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C008" w14:textId="77777777" w:rsidR="002D45A9" w:rsidRDefault="002D45A9" w:rsidP="002D45A9">
      <w:pPr>
        <w:pStyle w:val="a3"/>
        <w:spacing w:line="216" w:lineRule="auto"/>
        <w:ind w:left="1134" w:hanging="567"/>
        <w:jc w:val="left"/>
        <w:rPr>
          <w:b/>
          <w:sz w:val="22"/>
        </w:rPr>
      </w:pPr>
      <w:r>
        <w:rPr>
          <w:b/>
          <w:sz w:val="22"/>
        </w:rPr>
        <w:t xml:space="preserve">9.1.4. Приклад розрахунку і конструювання проміжного </w:t>
      </w:r>
      <w:proofErr w:type="spellStart"/>
      <w:r>
        <w:rPr>
          <w:b/>
          <w:sz w:val="22"/>
        </w:rPr>
        <w:t>вала</w:t>
      </w:r>
      <w:proofErr w:type="spellEnd"/>
      <w:r>
        <w:rPr>
          <w:b/>
          <w:sz w:val="22"/>
        </w:rPr>
        <w:t xml:space="preserve"> коробки передач вантажного автомобіля загального призначення</w:t>
      </w:r>
    </w:p>
    <w:p w14:paraId="6121D1B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Задача. </w:t>
      </w:r>
      <w:r>
        <w:rPr>
          <w:sz w:val="22"/>
        </w:rPr>
        <w:t>За умови задачі (п. 9.1.) розрахувати і сконструювати проміжний вал коробки передач  за такими даними:</w:t>
      </w:r>
    </w:p>
    <w:p w14:paraId="69764485" w14:textId="77777777" w:rsidR="002D45A9" w:rsidRDefault="002D45A9" w:rsidP="002D45A9">
      <w:pPr>
        <w:ind w:firstLine="284"/>
        <w:jc w:val="both"/>
        <w:rPr>
          <w:sz w:val="22"/>
        </w:rPr>
      </w:pPr>
      <w:r>
        <w:rPr>
          <w:sz w:val="22"/>
        </w:rPr>
        <w:t>Т=881,5 Н</w:t>
      </w:r>
      <w:r>
        <w:rPr>
          <w:sz w:val="22"/>
        </w:rPr>
        <w:sym w:font="Symbol" w:char="F0D7"/>
      </w:r>
      <w:r>
        <w:rPr>
          <w:sz w:val="22"/>
        </w:rPr>
        <w:t>м – крутний момент, що передає вал;</w:t>
      </w:r>
    </w:p>
    <w:p w14:paraId="792F9E9F" w14:textId="77777777" w:rsidR="002D45A9" w:rsidRDefault="002D45A9" w:rsidP="002D45A9">
      <w:pPr>
        <w:ind w:firstLine="284"/>
        <w:jc w:val="both"/>
        <w:rPr>
          <w:sz w:val="22"/>
        </w:rPr>
      </w:pPr>
      <w:r>
        <w:rPr>
          <w:sz w:val="22"/>
        </w:rPr>
        <w:t>d</w:t>
      </w:r>
      <w:r>
        <w:rPr>
          <w:sz w:val="22"/>
          <w:vertAlign w:val="subscript"/>
        </w:rPr>
        <w:t>1</w:t>
      </w:r>
      <w:r>
        <w:rPr>
          <w:sz w:val="22"/>
        </w:rPr>
        <w:t>=55,25 мм – ділильний діаметр прямозубої шестерні І передачі;</w:t>
      </w:r>
    </w:p>
    <w:p w14:paraId="32E520B7" w14:textId="77777777" w:rsidR="002D45A9" w:rsidRDefault="002D45A9" w:rsidP="002D45A9">
      <w:pPr>
        <w:ind w:firstLine="284"/>
        <w:jc w:val="both"/>
        <w:rPr>
          <w:sz w:val="22"/>
        </w:rPr>
      </w:pPr>
      <w:r>
        <w:rPr>
          <w:sz w:val="22"/>
        </w:rPr>
        <w:t>d</w:t>
      </w:r>
      <w:r>
        <w:rPr>
          <w:sz w:val="22"/>
          <w:vertAlign w:val="subscript"/>
        </w:rPr>
        <w:t>2</w:t>
      </w:r>
      <w:r>
        <w:rPr>
          <w:sz w:val="22"/>
        </w:rPr>
        <w:t xml:space="preserve">=168,25 мм – ділильний діаметр </w:t>
      </w:r>
      <w:proofErr w:type="spellStart"/>
      <w:r>
        <w:rPr>
          <w:sz w:val="22"/>
        </w:rPr>
        <w:t>косозубого</w:t>
      </w:r>
      <w:proofErr w:type="spellEnd"/>
      <w:r>
        <w:rPr>
          <w:sz w:val="22"/>
        </w:rPr>
        <w:t xml:space="preserve"> колеса передачі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;</w:t>
      </w:r>
    </w:p>
    <w:p w14:paraId="1B24D623" w14:textId="77777777" w:rsidR="002D45A9" w:rsidRDefault="002D45A9" w:rsidP="002D45A9">
      <w:pPr>
        <w:ind w:firstLine="284"/>
        <w:jc w:val="both"/>
        <w:rPr>
          <w:sz w:val="22"/>
        </w:rPr>
      </w:pPr>
      <w:r>
        <w:rPr>
          <w:sz w:val="22"/>
        </w:rPr>
        <w:t>b</w:t>
      </w:r>
      <w:r>
        <w:rPr>
          <w:sz w:val="22"/>
          <w:vertAlign w:val="subscript"/>
        </w:rPr>
        <w:t>1</w:t>
      </w:r>
      <w:r>
        <w:rPr>
          <w:sz w:val="22"/>
        </w:rPr>
        <w:t>=51,3 мм, b</w:t>
      </w:r>
      <w:r>
        <w:rPr>
          <w:sz w:val="22"/>
          <w:vertAlign w:val="subscript"/>
        </w:rPr>
        <w:t>2</w:t>
      </w:r>
      <w:r>
        <w:rPr>
          <w:sz w:val="22"/>
        </w:rPr>
        <w:t>=49,3 мм – ширина зубчастих коліс;</w:t>
      </w:r>
    </w:p>
    <w:p w14:paraId="6F37C565" w14:textId="77777777" w:rsidR="002D45A9" w:rsidRDefault="002D45A9" w:rsidP="002D45A9">
      <w:pPr>
        <w:ind w:firstLine="284"/>
        <w:jc w:val="both"/>
        <w:rPr>
          <w:sz w:val="22"/>
        </w:rPr>
      </w:pPr>
      <w:r>
        <w:rPr>
          <w:sz w:val="22"/>
        </w:rPr>
        <w:sym w:font="Symbol" w:char="F062"/>
      </w:r>
      <w:r>
        <w:rPr>
          <w:sz w:val="22"/>
        </w:rPr>
        <w:t>=26</w:t>
      </w:r>
      <w:r>
        <w:rPr>
          <w:sz w:val="22"/>
        </w:rPr>
        <w:sym w:font="Symbol" w:char="F0B0"/>
      </w:r>
      <w:r>
        <w:rPr>
          <w:sz w:val="22"/>
        </w:rPr>
        <w:t>30</w:t>
      </w:r>
      <w:r>
        <w:rPr>
          <w:sz w:val="22"/>
        </w:rPr>
        <w:sym w:font="Symbol" w:char="F0A2"/>
      </w:r>
      <w:r>
        <w:rPr>
          <w:sz w:val="22"/>
        </w:rPr>
        <w:t xml:space="preserve"> - кут нахилу зубців </w:t>
      </w:r>
      <w:proofErr w:type="spellStart"/>
      <w:r>
        <w:rPr>
          <w:sz w:val="22"/>
        </w:rPr>
        <w:t>косозубого</w:t>
      </w:r>
      <w:proofErr w:type="spellEnd"/>
      <w:r>
        <w:rPr>
          <w:sz w:val="22"/>
        </w:rPr>
        <w:t xml:space="preserve"> колеса;</w:t>
      </w:r>
    </w:p>
    <w:p w14:paraId="499C94E0" w14:textId="77777777" w:rsidR="002D45A9" w:rsidRDefault="002D45A9" w:rsidP="002D45A9">
      <w:pPr>
        <w:ind w:firstLine="284"/>
        <w:jc w:val="both"/>
        <w:rPr>
          <w:sz w:val="22"/>
        </w:rPr>
      </w:pPr>
      <w:proofErr w:type="spellStart"/>
      <w:r>
        <w:rPr>
          <w:sz w:val="22"/>
        </w:rPr>
        <w:t>К</w:t>
      </w:r>
      <w:r>
        <w:rPr>
          <w:sz w:val="22"/>
          <w:vertAlign w:val="subscript"/>
        </w:rPr>
        <w:t>n</w:t>
      </w:r>
      <w:proofErr w:type="spellEnd"/>
      <w:r>
        <w:rPr>
          <w:sz w:val="22"/>
        </w:rPr>
        <w:t>=2,0 – коефіцієнт короткочасних перевантажень.</w:t>
      </w:r>
    </w:p>
    <w:p w14:paraId="17081F7B" w14:textId="77777777" w:rsidR="002D45A9" w:rsidRDefault="002D45A9" w:rsidP="002D45A9">
      <w:pPr>
        <w:pStyle w:val="a5"/>
        <w:ind w:firstLine="567"/>
        <w:rPr>
          <w:b/>
        </w:rPr>
      </w:pPr>
      <w:r>
        <w:rPr>
          <w:b/>
        </w:rPr>
        <w:t xml:space="preserve">Розрахунок </w:t>
      </w:r>
      <w:proofErr w:type="spellStart"/>
      <w:r>
        <w:rPr>
          <w:b/>
        </w:rPr>
        <w:t>вала</w:t>
      </w:r>
      <w:proofErr w:type="spellEnd"/>
      <w:r>
        <w:rPr>
          <w:b/>
        </w:rPr>
        <w:t xml:space="preserve"> починають з визначення колової, осьової та радіальної сили, що діють у полосах зачеплення шестерень, які передають крутний момент при ввімкненій передачі, яку розглядають. Причому реакції в опорах валів визначають для кожної передачі. Послідовність розрахунку і конструювання валів наведено в </w:t>
      </w:r>
      <w:r w:rsidRPr="00263718">
        <w:rPr>
          <w:b/>
          <w:lang w:val="ru-RU"/>
        </w:rPr>
        <w:t>[15; 19]</w:t>
      </w:r>
      <w:r>
        <w:rPr>
          <w:b/>
        </w:rPr>
        <w:t>.</w:t>
      </w:r>
    </w:p>
    <w:p w14:paraId="2DAC7DD0" w14:textId="77777777" w:rsidR="002D45A9" w:rsidRDefault="002D45A9" w:rsidP="002D45A9">
      <w:pPr>
        <w:jc w:val="both"/>
        <w:rPr>
          <w:sz w:val="22"/>
        </w:rPr>
      </w:pPr>
    </w:p>
    <w:p w14:paraId="4D635D05" w14:textId="77777777" w:rsidR="002D45A9" w:rsidRDefault="002D45A9" w:rsidP="002D45A9">
      <w:pPr>
        <w:jc w:val="center"/>
        <w:rPr>
          <w:b/>
          <w:sz w:val="22"/>
        </w:rPr>
      </w:pPr>
      <w:r>
        <w:rPr>
          <w:b/>
          <w:sz w:val="22"/>
        </w:rPr>
        <w:t xml:space="preserve">1. Проектний розрахунок і конструювання </w:t>
      </w:r>
      <w:proofErr w:type="spellStart"/>
      <w:r>
        <w:rPr>
          <w:b/>
          <w:sz w:val="22"/>
        </w:rPr>
        <w:t>вала</w:t>
      </w:r>
      <w:proofErr w:type="spellEnd"/>
    </w:p>
    <w:p w14:paraId="77F45517" w14:textId="77777777" w:rsidR="002D45A9" w:rsidRDefault="002D45A9" w:rsidP="002D45A9">
      <w:pPr>
        <w:jc w:val="center"/>
        <w:rPr>
          <w:b/>
          <w:sz w:val="22"/>
        </w:rPr>
      </w:pPr>
    </w:p>
    <w:p w14:paraId="7371501C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Для виготовлення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вибираємо леговану сталь 25ХГМ [32], табл. 19, для якої </w:t>
      </w:r>
      <w:r>
        <w:rPr>
          <w:sz w:val="22"/>
        </w:rPr>
        <w:sym w:font="Symbol" w:char="F073"/>
      </w:r>
      <w:r>
        <w:rPr>
          <w:sz w:val="22"/>
          <w:vertAlign w:val="subscript"/>
        </w:rPr>
        <w:t>т</w:t>
      </w:r>
      <w:r>
        <w:rPr>
          <w:sz w:val="22"/>
        </w:rPr>
        <w:t xml:space="preserve">=950 МПа і </w:t>
      </w:r>
      <w:r>
        <w:rPr>
          <w:sz w:val="22"/>
        </w:rPr>
        <w:sym w:font="Symbol" w:char="F073"/>
      </w:r>
      <w:r>
        <w:rPr>
          <w:sz w:val="22"/>
          <w:vertAlign w:val="subscript"/>
        </w:rPr>
        <w:t>в</w:t>
      </w:r>
      <w:r>
        <w:rPr>
          <w:sz w:val="22"/>
        </w:rPr>
        <w:t>=1200 МПа.</w:t>
      </w:r>
    </w:p>
    <w:p w14:paraId="5D1B2CA5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Визначають 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з умови міцності на кручення для перерізів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зубчастими колесами. Оскільки  в цих перерізах діють одночасно крутний і згинальний моменти, то 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знаходять за зниженим допустимим напруженням [</w:t>
      </w:r>
      <w:r>
        <w:rPr>
          <w:sz w:val="22"/>
        </w:rPr>
        <w:sym w:font="Symbol" w:char="F074"/>
      </w:r>
      <w:r>
        <w:rPr>
          <w:sz w:val="22"/>
        </w:rPr>
        <w:t>]=50 МПа.</w:t>
      </w:r>
    </w:p>
    <w:p w14:paraId="768C942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На проміжному  валу діє однаковий крутний момент для всіх передач, який становить Т=881,5 Н</w:t>
      </w:r>
      <w:r>
        <w:rPr>
          <w:sz w:val="22"/>
        </w:rPr>
        <w:sym w:font="Symbol" w:char="F0D7"/>
      </w:r>
      <w:r>
        <w:rPr>
          <w:sz w:val="22"/>
        </w:rPr>
        <w:t>м.</w:t>
      </w:r>
    </w:p>
    <w:p w14:paraId="0A1B75D5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Тоді </w:t>
      </w:r>
    </w:p>
    <w:tbl>
      <w:tblPr>
        <w:tblW w:w="0" w:type="auto"/>
        <w:tblInd w:w="128" w:type="dxa"/>
        <w:tblLayout w:type="fixed"/>
        <w:tblLook w:val="0000" w:firstRow="0" w:lastRow="0" w:firstColumn="0" w:lastColumn="0" w:noHBand="0" w:noVBand="0"/>
      </w:tblPr>
      <w:tblGrid>
        <w:gridCol w:w="6388"/>
      </w:tblGrid>
      <w:tr w:rsidR="002D45A9" w14:paraId="18627645" w14:textId="77777777" w:rsidTr="00BB7E6C">
        <w:trPr>
          <w:trHeight w:val="581"/>
        </w:trPr>
        <w:tc>
          <w:tcPr>
            <w:tcW w:w="6388" w:type="dxa"/>
            <w:vAlign w:val="center"/>
          </w:tcPr>
          <w:p w14:paraId="5A841690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0"/>
                <w:sz w:val="22"/>
              </w:rPr>
              <w:object w:dxaOrig="4020" w:dyaOrig="760" w14:anchorId="40E58C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1pt;height:38pt" o:ole="" fillcolor="window">
                  <v:imagedata r:id="rId4" o:title=""/>
                </v:shape>
                <o:OLEObject Type="Embed" ProgID="Equation.3" ShapeID="_x0000_i1025" DrawAspect="Content" ObjectID="_1773504031" r:id="rId5"/>
              </w:object>
            </w:r>
          </w:p>
        </w:tc>
      </w:tr>
    </w:tbl>
    <w:p w14:paraId="145FF462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Приймаємо d=45 мм.</w:t>
      </w:r>
    </w:p>
    <w:p w14:paraId="402F19BC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Розробляємо компонувальну схему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(рис. </w:t>
      </w:r>
      <w:r w:rsidRPr="00263718">
        <w:rPr>
          <w:sz w:val="22"/>
          <w:lang w:val="ru-RU"/>
        </w:rPr>
        <w:t>9</w:t>
      </w:r>
      <w:r>
        <w:rPr>
          <w:sz w:val="22"/>
        </w:rPr>
        <w:t>.2). Шестерні  другої, третьої, четвертої передач насаджуються на вал. Шестерня першої передачі виготовлена, як одне ціле з валом.  Ширина шестерень становить 51,3 мм.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2D45A9" w14:paraId="31839CE8" w14:textId="77777777" w:rsidTr="00BB7E6C">
        <w:trPr>
          <w:trHeight w:val="7100"/>
        </w:trPr>
        <w:tc>
          <w:tcPr>
            <w:tcW w:w="6030" w:type="dxa"/>
            <w:tcBorders>
              <w:bottom w:val="nil"/>
            </w:tcBorders>
          </w:tcPr>
          <w:p w14:paraId="69FB1BBC" w14:textId="77777777" w:rsidR="002D45A9" w:rsidRDefault="002D45A9" w:rsidP="00BB7E6C">
            <w:pPr>
              <w:tabs>
                <w:tab w:val="left" w:pos="1107"/>
              </w:tabs>
              <w:jc w:val="both"/>
            </w:pPr>
          </w:p>
          <w:p w14:paraId="6163DE5A" w14:textId="0AD2E211" w:rsidR="002D45A9" w:rsidRDefault="002D45A9" w:rsidP="00BB7E6C">
            <w:pPr>
              <w:tabs>
                <w:tab w:val="left" w:pos="1107"/>
              </w:tabs>
              <w:ind w:left="-168" w:firstLine="168"/>
              <w:jc w:val="center"/>
            </w:pPr>
            <w:r>
              <w:rPr>
                <w:noProof/>
              </w:rPr>
              <w:drawing>
                <wp:inline distT="0" distB="0" distL="0" distR="0" wp14:anchorId="4142F321" wp14:editId="00BA6C21">
                  <wp:extent cx="3649980" cy="4184015"/>
                  <wp:effectExtent l="0" t="0" r="762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9980" cy="418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6017B" w14:textId="51A158BB" w:rsidR="002D45A9" w:rsidRDefault="002D45A9" w:rsidP="00BB7E6C">
            <w:pPr>
              <w:pStyle w:val="a7"/>
            </w:pPr>
            <w:r>
              <w:t xml:space="preserve">Рис. </w:t>
            </w:r>
            <w:r w:rsidRPr="00263718">
              <w:rPr>
                <w:lang w:val="ru-RU"/>
              </w:rPr>
              <w:t>9</w:t>
            </w:r>
            <w:r>
              <w:t xml:space="preserve">.2. Спрощена компонувальна схема проміжного </w:t>
            </w:r>
            <w:proofErr w:type="spellStart"/>
            <w:r>
              <w:t>вала</w:t>
            </w:r>
            <w:proofErr w:type="spellEnd"/>
          </w:p>
        </w:tc>
      </w:tr>
    </w:tbl>
    <w:p w14:paraId="2127463A" w14:textId="77777777" w:rsidR="002D45A9" w:rsidRDefault="002D45A9" w:rsidP="002D45A9">
      <w:pPr>
        <w:ind w:firstLine="426"/>
        <w:jc w:val="both"/>
        <w:rPr>
          <w:sz w:val="22"/>
        </w:rPr>
      </w:pPr>
      <w:r>
        <w:rPr>
          <w:sz w:val="22"/>
        </w:rPr>
        <w:t xml:space="preserve">Якщо беруть ширину синхронізатора </w:t>
      </w:r>
      <w:r>
        <w:rPr>
          <w:position w:val="-12"/>
          <w:sz w:val="22"/>
        </w:rPr>
        <w:object w:dxaOrig="960" w:dyaOrig="360" w14:anchorId="40761E71">
          <v:shape id="_x0000_i1026" type="#_x0000_t75" style="width:47.8pt;height:17.85pt" o:ole="" fillcolor="window">
            <v:imagedata r:id="rId7" o:title=""/>
          </v:shape>
          <o:OLEObject Type="Embed" ProgID="Equation.3" ShapeID="_x0000_i1026" DrawAspect="Content" ObjectID="_1773504032" r:id="rId8"/>
        </w:object>
      </w:r>
      <w:r>
        <w:rPr>
          <w:sz w:val="22"/>
        </w:rPr>
        <w:t xml:space="preserve">, ширину підшипника </w:t>
      </w:r>
      <w:r>
        <w:rPr>
          <w:position w:val="-12"/>
          <w:sz w:val="22"/>
        </w:rPr>
        <w:object w:dxaOrig="740" w:dyaOrig="360" w14:anchorId="0E7AACA5">
          <v:shape id="_x0000_i1027" type="#_x0000_t75" style="width:36.85pt;height:17.85pt" o:ole="" fillcolor="window">
            <v:imagedata r:id="rId9" o:title=""/>
          </v:shape>
          <o:OLEObject Type="Embed" ProgID="Equation.3" ShapeID="_x0000_i1027" DrawAspect="Content" ObjectID="_1773504033" r:id="rId10"/>
        </w:object>
      </w:r>
      <w:r>
        <w:rPr>
          <w:sz w:val="22"/>
        </w:rPr>
        <w:t xml:space="preserve">мм, ширину дистанційних </w:t>
      </w:r>
      <w:proofErr w:type="spellStart"/>
      <w:r>
        <w:rPr>
          <w:sz w:val="22"/>
        </w:rPr>
        <w:t>кілець</w:t>
      </w:r>
      <w:proofErr w:type="spellEnd"/>
      <w:r>
        <w:rPr>
          <w:sz w:val="22"/>
        </w:rPr>
        <w:t xml:space="preserve"> </w:t>
      </w:r>
      <w:r>
        <w:rPr>
          <w:sz w:val="22"/>
        </w:rPr>
        <w:sym w:font="Symbol" w:char="F044"/>
      </w:r>
      <w:r>
        <w:rPr>
          <w:sz w:val="22"/>
        </w:rPr>
        <w:t xml:space="preserve">=8 мм, то довжина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буде становити:</w:t>
      </w: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6194"/>
      </w:tblGrid>
      <w:tr w:rsidR="002D45A9" w14:paraId="613A1FE6" w14:textId="77777777" w:rsidTr="00BB7E6C">
        <w:trPr>
          <w:trHeight w:val="708"/>
        </w:trPr>
        <w:tc>
          <w:tcPr>
            <w:tcW w:w="6194" w:type="dxa"/>
          </w:tcPr>
          <w:p w14:paraId="7ABDDFA8" w14:textId="77777777" w:rsidR="002D45A9" w:rsidRDefault="002D45A9" w:rsidP="00BB7E6C">
            <w:pPr>
              <w:ind w:left="-47" w:firstLine="47"/>
              <w:jc w:val="center"/>
              <w:rPr>
                <w:sz w:val="22"/>
              </w:rPr>
            </w:pPr>
            <w:r>
              <w:rPr>
                <w:position w:val="-28"/>
                <w:sz w:val="22"/>
              </w:rPr>
              <w:object w:dxaOrig="6140" w:dyaOrig="680" w14:anchorId="133DF662">
                <v:shape id="_x0000_i1028" type="#_x0000_t75" style="width:307pt;height:34pt" o:ole="" fillcolor="window">
                  <v:imagedata r:id="rId11" o:title=""/>
                </v:shape>
                <o:OLEObject Type="Embed" ProgID="Equation.3" ShapeID="_x0000_i1028" DrawAspect="Content" ObjectID="_1773504034" r:id="rId12"/>
              </w:object>
            </w:r>
          </w:p>
        </w:tc>
      </w:tr>
    </w:tbl>
    <w:p w14:paraId="0DE69BBD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Інші ланки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одержують розрахунками згідно рис. </w:t>
      </w:r>
      <w:r w:rsidRPr="00263718">
        <w:rPr>
          <w:sz w:val="22"/>
          <w:lang w:val="ru-RU"/>
        </w:rPr>
        <w:t>9</w:t>
      </w:r>
      <w:r>
        <w:rPr>
          <w:sz w:val="22"/>
        </w:rPr>
        <w:t>.2:</w:t>
      </w:r>
    </w:p>
    <w:tbl>
      <w:tblPr>
        <w:tblW w:w="0" w:type="auto"/>
        <w:tblInd w:w="349" w:type="dxa"/>
        <w:tblLayout w:type="fixed"/>
        <w:tblLook w:val="0000" w:firstRow="0" w:lastRow="0" w:firstColumn="0" w:lastColumn="0" w:noHBand="0" w:noVBand="0"/>
      </w:tblPr>
      <w:tblGrid>
        <w:gridCol w:w="6148"/>
      </w:tblGrid>
      <w:tr w:rsidR="002D45A9" w14:paraId="0E12BD73" w14:textId="77777777" w:rsidTr="00BB7E6C">
        <w:trPr>
          <w:trHeight w:val="794"/>
        </w:trPr>
        <w:tc>
          <w:tcPr>
            <w:tcW w:w="6148" w:type="dxa"/>
          </w:tcPr>
          <w:p w14:paraId="62F16BB0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24"/>
                <w:sz w:val="22"/>
              </w:rPr>
              <w:object w:dxaOrig="4020" w:dyaOrig="620" w14:anchorId="4B21C92B">
                <v:shape id="_x0000_i1029" type="#_x0000_t75" style="width:201pt;height:31.1pt" o:ole="" fillcolor="window">
                  <v:imagedata r:id="rId13" o:title=""/>
                </v:shape>
                <o:OLEObject Type="Embed" ProgID="Equation.3" ShapeID="_x0000_i1029" DrawAspect="Content" ObjectID="_1773504035" r:id="rId14"/>
              </w:object>
            </w:r>
          </w:p>
          <w:p w14:paraId="62BD2A75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102"/>
                <w:sz w:val="22"/>
              </w:rPr>
              <w:object w:dxaOrig="5660" w:dyaOrig="2160" w14:anchorId="6A2F5FF8">
                <v:shape id="_x0000_i1030" type="#_x0000_t75" style="width:282.8pt;height:108.3pt" o:ole="" fillcolor="window">
                  <v:imagedata r:id="rId15" o:title=""/>
                </v:shape>
                <o:OLEObject Type="Embed" ProgID="Equation.3" ShapeID="_x0000_i1030" DrawAspect="Content" ObjectID="_1773504036" r:id="rId16"/>
              </w:object>
            </w:r>
          </w:p>
        </w:tc>
      </w:tr>
    </w:tbl>
    <w:p w14:paraId="7FFA8A50" w14:textId="77777777" w:rsidR="002D45A9" w:rsidRDefault="002D45A9" w:rsidP="002D45A9">
      <w:pPr>
        <w:pStyle w:val="a5"/>
      </w:pPr>
      <w:r>
        <w:rPr>
          <w:b/>
        </w:rPr>
        <w:t xml:space="preserve">2. Перевірка статичної міцності </w:t>
      </w:r>
      <w:proofErr w:type="spellStart"/>
      <w:r>
        <w:rPr>
          <w:b/>
        </w:rPr>
        <w:t>вала</w:t>
      </w:r>
      <w:proofErr w:type="spellEnd"/>
      <w:r>
        <w:t xml:space="preserve">. Попередньо  були визначені сили, що діють у зачепленні зубчастих коліс і які передаються на вал. Зубці колеса привода проміжного </w:t>
      </w:r>
      <w:proofErr w:type="spellStart"/>
      <w:r>
        <w:t>вала</w:t>
      </w:r>
      <w:proofErr w:type="spellEnd"/>
      <w:r>
        <w:t xml:space="preserve"> нахилені праворуч і зубці шестерень 2…4 передач теж нахилені праворуч для врівноваження дії осьових сил при включенні цих передач.</w:t>
      </w:r>
    </w:p>
    <w:p w14:paraId="49991F57" w14:textId="77777777" w:rsidR="002D45A9" w:rsidRDefault="002D45A9" w:rsidP="002D45A9">
      <w:pPr>
        <w:pStyle w:val="a5"/>
      </w:pPr>
      <w:r>
        <w:t xml:space="preserve">Сили, які  діють у зачепленні шестерень першої, другої, третьої і четвертої передач, а також сили, які діють в зачепленні шестерень приводу проміжного </w:t>
      </w:r>
      <w:proofErr w:type="spellStart"/>
      <w:r>
        <w:t>вала</w:t>
      </w:r>
      <w:proofErr w:type="spellEnd"/>
      <w:r>
        <w:t xml:space="preserve"> приведені в табл. </w:t>
      </w:r>
      <w:r w:rsidRPr="00263718">
        <w:rPr>
          <w:lang w:val="ru-RU"/>
        </w:rPr>
        <w:t>9</w:t>
      </w:r>
      <w:r>
        <w:t>.</w:t>
      </w:r>
      <w:r w:rsidRPr="00263718">
        <w:rPr>
          <w:lang w:val="ru-RU"/>
        </w:rPr>
        <w:t>1</w:t>
      </w:r>
      <w:r>
        <w:t>.</w:t>
      </w:r>
    </w:p>
    <w:p w14:paraId="12542540" w14:textId="77777777" w:rsidR="002D45A9" w:rsidRDefault="002D45A9" w:rsidP="002D45A9">
      <w:pPr>
        <w:pStyle w:val="a5"/>
      </w:pPr>
      <w:r>
        <w:t xml:space="preserve">Аналіз даних таблиці і побудова сумарних епюр згинальних і крутного моменту при роботі на кожній із передач коробки передач показали, що найбільше навантаження на проміжний вал виникає при ввімкненій першій передачі. Тому розрахунок ведуть для цього випадку. Зображаємо </w:t>
      </w:r>
      <w:r>
        <w:lastRenderedPageBreak/>
        <w:t xml:space="preserve">схему </w:t>
      </w:r>
      <w:proofErr w:type="spellStart"/>
      <w:r>
        <w:t>вала</w:t>
      </w:r>
      <w:proofErr w:type="spellEnd"/>
      <w:r>
        <w:t xml:space="preserve">, де вказані напрями сил, що діють на вал, та показані епюри згинальних моментів М і епюра крутного моменту </w:t>
      </w:r>
      <w:r>
        <w:rPr>
          <w:position w:val="-14"/>
        </w:rPr>
        <w:object w:dxaOrig="440" w:dyaOrig="380" w14:anchorId="368195C5">
          <v:shape id="_x0000_i1031" type="#_x0000_t75" style="width:21.9pt;height:19pt" o:ole="" fillcolor="window">
            <v:imagedata r:id="rId17" o:title=""/>
          </v:shape>
          <o:OLEObject Type="Embed" ProgID="Equation.3" ShapeID="_x0000_i1031" DrawAspect="Content" ObjectID="_1773504037" r:id="rId18"/>
        </w:object>
      </w:r>
      <w:r>
        <w:t xml:space="preserve"> (рис. </w:t>
      </w:r>
      <w:r w:rsidRPr="00263718">
        <w:rPr>
          <w:lang w:val="ru-RU"/>
        </w:rPr>
        <w:t>9</w:t>
      </w:r>
      <w:r>
        <w:t>.3).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58"/>
        <w:gridCol w:w="6390"/>
        <w:gridCol w:w="99"/>
      </w:tblGrid>
      <w:tr w:rsidR="002D45A9" w14:paraId="5EF04821" w14:textId="77777777" w:rsidTr="00BB7E6C">
        <w:trPr>
          <w:gridAfter w:val="1"/>
          <w:wAfter w:w="99" w:type="dxa"/>
          <w:trHeight w:val="6390"/>
        </w:trPr>
        <w:tc>
          <w:tcPr>
            <w:tcW w:w="6548" w:type="dxa"/>
            <w:gridSpan w:val="2"/>
          </w:tcPr>
          <w:p w14:paraId="4125B728" w14:textId="3CA05182" w:rsidR="002D45A9" w:rsidRDefault="002D45A9" w:rsidP="00BB7E6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45B76E4" wp14:editId="607326B2">
                  <wp:extent cx="4015740" cy="5361940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740" cy="536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A9" w14:paraId="3FB219DD" w14:textId="77777777" w:rsidTr="00BB7E6C">
        <w:trPr>
          <w:gridBefore w:val="1"/>
          <w:wBefore w:w="158" w:type="dxa"/>
          <w:trHeight w:val="646"/>
        </w:trPr>
        <w:tc>
          <w:tcPr>
            <w:tcW w:w="6489" w:type="dxa"/>
            <w:gridSpan w:val="2"/>
          </w:tcPr>
          <w:p w14:paraId="430C0895" w14:textId="77777777" w:rsidR="002D45A9" w:rsidRDefault="002D45A9" w:rsidP="00BB7E6C">
            <w:pPr>
              <w:pStyle w:val="a7"/>
            </w:pPr>
            <w:r>
              <w:t xml:space="preserve">Рис. </w:t>
            </w:r>
            <w:r w:rsidRPr="00263718">
              <w:rPr>
                <w:lang w:val="ru-RU"/>
              </w:rPr>
              <w:t>9</w:t>
            </w:r>
            <w:r>
              <w:t xml:space="preserve">.3. Схема навантаження проміжного </w:t>
            </w:r>
            <w:proofErr w:type="spellStart"/>
            <w:r>
              <w:t>вала</w:t>
            </w:r>
            <w:proofErr w:type="spellEnd"/>
            <w:r>
              <w:t xml:space="preserve"> коробки передач </w:t>
            </w:r>
          </w:p>
        </w:tc>
      </w:tr>
    </w:tbl>
    <w:p w14:paraId="2E97160B" w14:textId="77777777" w:rsidR="002D45A9" w:rsidRDefault="002D45A9" w:rsidP="002D45A9">
      <w:pPr>
        <w:ind w:firstLine="567"/>
        <w:jc w:val="both"/>
      </w:pPr>
    </w:p>
    <w:p w14:paraId="753566E7" w14:textId="77777777" w:rsidR="002D45A9" w:rsidRDefault="002D45A9" w:rsidP="002D45A9">
      <w:pPr>
        <w:ind w:firstLine="567"/>
        <w:jc w:val="both"/>
        <w:rPr>
          <w:sz w:val="22"/>
        </w:rPr>
      </w:pPr>
      <w:r>
        <w:br w:type="page"/>
      </w:r>
      <w:proofErr w:type="spellStart"/>
      <w:r>
        <w:rPr>
          <w:sz w:val="22"/>
        </w:rPr>
        <w:lastRenderedPageBreak/>
        <w:t>Запишемо</w:t>
      </w:r>
      <w:proofErr w:type="spellEnd"/>
      <w:r>
        <w:rPr>
          <w:sz w:val="22"/>
        </w:rPr>
        <w:t xml:space="preserve"> реакції опор А і В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від дії на вал сил у зачепленні коліс.</w:t>
      </w:r>
    </w:p>
    <w:p w14:paraId="1CB9B3FD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 </w:t>
      </w:r>
      <w:r>
        <w:rPr>
          <w:b/>
          <w:sz w:val="22"/>
        </w:rPr>
        <w:t>горизонтальній</w:t>
      </w:r>
      <w:r>
        <w:rPr>
          <w:sz w:val="22"/>
        </w:rPr>
        <w:t xml:space="preserve"> площині діють колова сила </w:t>
      </w:r>
      <w:r>
        <w:rPr>
          <w:position w:val="-12"/>
          <w:sz w:val="22"/>
        </w:rPr>
        <w:object w:dxaOrig="260" w:dyaOrig="360" w14:anchorId="63ECD7E0">
          <v:shape id="_x0000_i1032" type="#_x0000_t75" style="width:13.25pt;height:17.85pt" o:ole="" fillcolor="window">
            <v:imagedata r:id="rId20" o:title=""/>
          </v:shape>
          <o:OLEObject Type="Embed" ProgID="Equation.3" ShapeID="_x0000_i1032" DrawAspect="Content" ObjectID="_1773504038" r:id="rId21"/>
        </w:object>
      </w:r>
      <w:r>
        <w:rPr>
          <w:sz w:val="22"/>
        </w:rPr>
        <w:t xml:space="preserve"> в зачепленні шестерень першої передачі і колова сила </w:t>
      </w:r>
      <w:r>
        <w:rPr>
          <w:position w:val="-12"/>
          <w:sz w:val="22"/>
        </w:rPr>
        <w:object w:dxaOrig="320" w:dyaOrig="360" w14:anchorId="10229E6B">
          <v:shape id="_x0000_i1033" type="#_x0000_t75" style="width:16.15pt;height:17.85pt" o:ole="" fillcolor="window">
            <v:imagedata r:id="rId22" o:title=""/>
          </v:shape>
          <o:OLEObject Type="Embed" ProgID="Equation.3" ShapeID="_x0000_i1033" DrawAspect="Content" ObjectID="_1773504039" r:id="rId23"/>
        </w:object>
      </w:r>
      <w:r>
        <w:rPr>
          <w:sz w:val="22"/>
        </w:rPr>
        <w:t xml:space="preserve"> в зачепленні шестерень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, причому ці сили діють в протилежних напрямках.</w:t>
      </w:r>
    </w:p>
    <w:p w14:paraId="1B3AC55B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Визначаємо реакції опор від дії цих сил: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13"/>
      </w:tblGrid>
      <w:tr w:rsidR="002D45A9" w14:paraId="201FB580" w14:textId="77777777" w:rsidTr="00BB7E6C">
        <w:trPr>
          <w:trHeight w:val="1136"/>
        </w:trPr>
        <w:tc>
          <w:tcPr>
            <w:tcW w:w="6313" w:type="dxa"/>
            <w:vAlign w:val="center"/>
          </w:tcPr>
          <w:p w14:paraId="38B202BC" w14:textId="77777777" w:rsidR="002D45A9" w:rsidRDefault="002D45A9" w:rsidP="00BB7E6C">
            <w:pPr>
              <w:ind w:left="110"/>
              <w:jc w:val="center"/>
              <w:rPr>
                <w:sz w:val="22"/>
              </w:rPr>
            </w:pPr>
            <w:r>
              <w:rPr>
                <w:position w:val="-84"/>
                <w:sz w:val="22"/>
              </w:rPr>
              <w:object w:dxaOrig="6320" w:dyaOrig="1800" w14:anchorId="1B2433E2">
                <v:shape id="_x0000_i1034" type="#_x0000_t75" style="width:307.6pt;height:87.55pt" o:ole="" fillcolor="window">
                  <v:imagedata r:id="rId24" o:title=""/>
                </v:shape>
                <o:OLEObject Type="Embed" ProgID="Equation.3" ShapeID="_x0000_i1034" DrawAspect="Content" ObjectID="_1773504040" r:id="rId25"/>
              </w:object>
            </w:r>
            <w:r>
              <w:rPr>
                <w:position w:val="-82"/>
                <w:sz w:val="22"/>
              </w:rPr>
              <w:object w:dxaOrig="6080" w:dyaOrig="1760" w14:anchorId="56E723BE">
                <v:shape id="_x0000_i1035" type="#_x0000_t75" style="width:287.4pt;height:83.5pt" o:ole="" fillcolor="window">
                  <v:imagedata r:id="rId26" o:title=""/>
                </v:shape>
                <o:OLEObject Type="Embed" ProgID="Equation.3" ShapeID="_x0000_i1035" DrawAspect="Content" ObjectID="_1773504041" r:id="rId27"/>
              </w:object>
            </w:r>
            <w:r>
              <w:rPr>
                <w:sz w:val="22"/>
              </w:rPr>
              <w:t xml:space="preserve"> </w:t>
            </w:r>
            <w:r>
              <w:rPr>
                <w:position w:val="-32"/>
                <w:sz w:val="22"/>
              </w:rPr>
              <w:object w:dxaOrig="4940" w:dyaOrig="760" w14:anchorId="7C53042A">
                <v:shape id="_x0000_i1036" type="#_x0000_t75" style="width:247.1pt;height:38pt" o:ole="" fillcolor="window">
                  <v:imagedata r:id="rId28" o:title=""/>
                </v:shape>
                <o:OLEObject Type="Embed" ProgID="Equation.3" ShapeID="_x0000_i1036" DrawAspect="Content" ObjectID="_1773504042" r:id="rId29"/>
              </w:object>
            </w:r>
          </w:p>
        </w:tc>
      </w:tr>
    </w:tbl>
    <w:p w14:paraId="7B82A2BF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За даними розрахунків будуємо епюру згинальних моментів від дії колових сил  на проміжний вал.</w:t>
      </w:r>
    </w:p>
    <w:p w14:paraId="5DAA82E1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Момент під колесом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від сили </w:t>
      </w:r>
      <w:r>
        <w:rPr>
          <w:position w:val="-12"/>
          <w:sz w:val="22"/>
        </w:rPr>
        <w:object w:dxaOrig="320" w:dyaOrig="360" w14:anchorId="17D3BECA">
          <v:shape id="_x0000_i1037" type="#_x0000_t75" style="width:16.15pt;height:17.85pt" o:ole="" fillcolor="window">
            <v:imagedata r:id="rId30" o:title=""/>
          </v:shape>
          <o:OLEObject Type="Embed" ProgID="Equation.3" ShapeID="_x0000_i1037" DrawAspect="Content" ObjectID="_1773504043" r:id="rId31"/>
        </w:object>
      </w:r>
      <w:r>
        <w:rPr>
          <w:sz w:val="22"/>
        </w:rPr>
        <w:t>:</w:t>
      </w:r>
    </w:p>
    <w:tbl>
      <w:tblPr>
        <w:tblW w:w="0" w:type="auto"/>
        <w:tblInd w:w="682" w:type="dxa"/>
        <w:tblLayout w:type="fixed"/>
        <w:tblLook w:val="0000" w:firstRow="0" w:lastRow="0" w:firstColumn="0" w:lastColumn="0" w:noHBand="0" w:noVBand="0"/>
      </w:tblPr>
      <w:tblGrid>
        <w:gridCol w:w="5815"/>
      </w:tblGrid>
      <w:tr w:rsidR="002D45A9" w14:paraId="5139A9BF" w14:textId="77777777" w:rsidTr="00BB7E6C">
        <w:trPr>
          <w:trHeight w:val="441"/>
        </w:trPr>
        <w:tc>
          <w:tcPr>
            <w:tcW w:w="5815" w:type="dxa"/>
          </w:tcPr>
          <w:p w14:paraId="716BD790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0"/>
                <w:sz w:val="22"/>
              </w:rPr>
              <w:object w:dxaOrig="3760" w:dyaOrig="340" w14:anchorId="314B04DB">
                <v:shape id="_x0000_i1038" type="#_x0000_t75" style="width:187.8pt;height:17.3pt" o:ole="" fillcolor="window">
                  <v:imagedata r:id="rId32" o:title=""/>
                </v:shape>
                <o:OLEObject Type="Embed" ProgID="Equation.3" ShapeID="_x0000_i1038" DrawAspect="Content" ObjectID="_1773504044" r:id="rId33"/>
              </w:object>
            </w:r>
          </w:p>
        </w:tc>
      </w:tr>
    </w:tbl>
    <w:p w14:paraId="2C31D6BC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Момент під шестернею першої передачі від сили </w:t>
      </w:r>
      <w:r>
        <w:rPr>
          <w:position w:val="-12"/>
          <w:sz w:val="22"/>
        </w:rPr>
        <w:object w:dxaOrig="260" w:dyaOrig="360" w14:anchorId="26060540">
          <v:shape id="_x0000_i1039" type="#_x0000_t75" style="width:13.25pt;height:17.85pt" o:ole="" fillcolor="window">
            <v:imagedata r:id="rId34" o:title=""/>
          </v:shape>
          <o:OLEObject Type="Embed" ProgID="Equation.3" ShapeID="_x0000_i1039" DrawAspect="Content" ObjectID="_1773504045" r:id="rId35"/>
        </w:object>
      </w:r>
      <w:r>
        <w:rPr>
          <w:sz w:val="22"/>
        </w:rPr>
        <w:t>.</w:t>
      </w:r>
    </w:p>
    <w:tbl>
      <w:tblPr>
        <w:tblW w:w="0" w:type="auto"/>
        <w:tblInd w:w="682" w:type="dxa"/>
        <w:tblLayout w:type="fixed"/>
        <w:tblLook w:val="0000" w:firstRow="0" w:lastRow="0" w:firstColumn="0" w:lastColumn="0" w:noHBand="0" w:noVBand="0"/>
      </w:tblPr>
      <w:tblGrid>
        <w:gridCol w:w="5852"/>
      </w:tblGrid>
      <w:tr w:rsidR="002D45A9" w14:paraId="35D17D59" w14:textId="77777777" w:rsidTr="00BB7E6C">
        <w:trPr>
          <w:trHeight w:val="304"/>
        </w:trPr>
        <w:tc>
          <w:tcPr>
            <w:tcW w:w="5852" w:type="dxa"/>
          </w:tcPr>
          <w:p w14:paraId="0F07B5AE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0"/>
                <w:sz w:val="22"/>
              </w:rPr>
              <w:object w:dxaOrig="3780" w:dyaOrig="340" w14:anchorId="50042ADC">
                <v:shape id="_x0000_i1040" type="#_x0000_t75" style="width:188.95pt;height:17.3pt" o:ole="" fillcolor="window">
                  <v:imagedata r:id="rId36" o:title=""/>
                </v:shape>
                <o:OLEObject Type="Embed" ProgID="Equation.3" ShapeID="_x0000_i1040" DrawAspect="Content" ObjectID="_1773504046" r:id="rId37"/>
              </w:object>
            </w:r>
          </w:p>
        </w:tc>
      </w:tr>
    </w:tbl>
    <w:p w14:paraId="40C28E75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 </w:t>
      </w:r>
      <w:r>
        <w:rPr>
          <w:b/>
          <w:sz w:val="22"/>
        </w:rPr>
        <w:t>вертикальній</w:t>
      </w:r>
      <w:r>
        <w:rPr>
          <w:sz w:val="22"/>
        </w:rPr>
        <w:t xml:space="preserve"> площині діють радіальні сили:  сила в зачепленні першої передачі </w:t>
      </w:r>
      <w:r>
        <w:rPr>
          <w:position w:val="-10"/>
          <w:sz w:val="22"/>
        </w:rPr>
        <w:object w:dxaOrig="279" w:dyaOrig="340" w14:anchorId="4AED261E">
          <v:shape id="_x0000_i1041" type="#_x0000_t75" style="width:13.8pt;height:17.3pt" o:ole="" fillcolor="window">
            <v:imagedata r:id="rId38" o:title=""/>
          </v:shape>
          <o:OLEObject Type="Embed" ProgID="Equation.3" ShapeID="_x0000_i1041" DrawAspect="Content" ObjectID="_1773504047" r:id="rId39"/>
        </w:object>
      </w:r>
      <w:r>
        <w:rPr>
          <w:sz w:val="22"/>
        </w:rPr>
        <w:t xml:space="preserve"> і сила в зачепленні шестерень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</w:t>
      </w:r>
      <w:r>
        <w:rPr>
          <w:position w:val="-12"/>
          <w:sz w:val="22"/>
        </w:rPr>
        <w:object w:dxaOrig="340" w:dyaOrig="360" w14:anchorId="06DC31D5">
          <v:shape id="_x0000_i1042" type="#_x0000_t75" style="width:17.3pt;height:17.85pt" o:ole="" fillcolor="window">
            <v:imagedata r:id="rId40" o:title=""/>
          </v:shape>
          <o:OLEObject Type="Embed" ProgID="Equation.3" ShapeID="_x0000_i1042" DrawAspect="Content" ObjectID="_1773504048" r:id="rId41"/>
        </w:object>
      </w:r>
      <w:r>
        <w:rPr>
          <w:sz w:val="22"/>
        </w:rPr>
        <w:t xml:space="preserve">, а також при зачепленні шестерень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діє осьова сила </w:t>
      </w:r>
      <w:r>
        <w:rPr>
          <w:position w:val="-12"/>
          <w:sz w:val="22"/>
        </w:rPr>
        <w:object w:dxaOrig="360" w:dyaOrig="360" w14:anchorId="48705F31">
          <v:shape id="_x0000_i1043" type="#_x0000_t75" style="width:17.85pt;height:17.85pt" o:ole="" fillcolor="window">
            <v:imagedata r:id="rId42" o:title=""/>
          </v:shape>
          <o:OLEObject Type="Embed" ProgID="Equation.3" ShapeID="_x0000_i1043" DrawAspect="Content" ObjectID="_1773504049" r:id="rId43"/>
        </w:object>
      </w:r>
      <w:r>
        <w:rPr>
          <w:sz w:val="22"/>
        </w:rPr>
        <w:t>.</w:t>
      </w:r>
    </w:p>
    <w:p w14:paraId="02DFF127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Визначимо реакції опор в залежності від дії цих сил: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27"/>
        <w:gridCol w:w="6323"/>
        <w:gridCol w:w="19"/>
      </w:tblGrid>
      <w:tr w:rsidR="002D45A9" w14:paraId="1947CC78" w14:textId="77777777" w:rsidTr="00BB7E6C">
        <w:trPr>
          <w:trHeight w:val="1338"/>
        </w:trPr>
        <w:tc>
          <w:tcPr>
            <w:tcW w:w="6369" w:type="dxa"/>
            <w:gridSpan w:val="3"/>
          </w:tcPr>
          <w:p w14:paraId="6433260E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160"/>
                <w:sz w:val="22"/>
              </w:rPr>
              <w:object w:dxaOrig="5660" w:dyaOrig="3320" w14:anchorId="1A00B817">
                <v:shape id="_x0000_i1044" type="#_x0000_t75" style="width:282.8pt;height:165.9pt" o:ole="" fillcolor="window">
                  <v:imagedata r:id="rId44" o:title=""/>
                </v:shape>
                <o:OLEObject Type="Embed" ProgID="Equation.3" ShapeID="_x0000_i1044" DrawAspect="Content" ObjectID="_1773504050" r:id="rId45"/>
              </w:object>
            </w:r>
          </w:p>
        </w:tc>
      </w:tr>
      <w:tr w:rsidR="002D45A9" w14:paraId="143B2B6B" w14:textId="77777777" w:rsidTr="00BB7E6C">
        <w:trPr>
          <w:gridBefore w:val="1"/>
          <w:gridAfter w:val="1"/>
          <w:wBefore w:w="27" w:type="dxa"/>
          <w:wAfter w:w="19" w:type="dxa"/>
          <w:trHeight w:val="2104"/>
        </w:trPr>
        <w:tc>
          <w:tcPr>
            <w:tcW w:w="6323" w:type="dxa"/>
          </w:tcPr>
          <w:p w14:paraId="727BD8DB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142"/>
                <w:sz w:val="22"/>
              </w:rPr>
              <w:object w:dxaOrig="5580" w:dyaOrig="2960" w14:anchorId="28A3034D">
                <v:shape id="_x0000_i1045" type="#_x0000_t75" style="width:278.8pt;height:148.05pt" o:ole="" fillcolor="window">
                  <v:imagedata r:id="rId46" o:title=""/>
                </v:shape>
                <o:OLEObject Type="Embed" ProgID="Equation.3" ShapeID="_x0000_i1045" DrawAspect="Content" ObjectID="_1773504051" r:id="rId47"/>
              </w:object>
            </w:r>
            <w:r>
              <w:rPr>
                <w:sz w:val="22"/>
              </w:rPr>
              <w:t xml:space="preserve">  </w:t>
            </w:r>
          </w:p>
        </w:tc>
      </w:tr>
      <w:tr w:rsidR="002D45A9" w14:paraId="5FF3A800" w14:textId="77777777" w:rsidTr="00BB7E6C">
        <w:trPr>
          <w:gridBefore w:val="1"/>
          <w:gridAfter w:val="1"/>
          <w:wBefore w:w="27" w:type="dxa"/>
          <w:wAfter w:w="19" w:type="dxa"/>
          <w:trHeight w:val="443"/>
        </w:trPr>
        <w:tc>
          <w:tcPr>
            <w:tcW w:w="6323" w:type="dxa"/>
          </w:tcPr>
          <w:p w14:paraId="3CFD640A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32"/>
                <w:sz w:val="22"/>
              </w:rPr>
              <w:object w:dxaOrig="4980" w:dyaOrig="760" w14:anchorId="10C27C9D">
                <v:shape id="_x0000_i1046" type="#_x0000_t75" style="width:248.85pt;height:38pt" o:ole="" fillcolor="window">
                  <v:imagedata r:id="rId48" o:title=""/>
                </v:shape>
                <o:OLEObject Type="Embed" ProgID="Equation.3" ShapeID="_x0000_i1046" DrawAspect="Content" ObjectID="_1773504052" r:id="rId49"/>
              </w:object>
            </w:r>
          </w:p>
        </w:tc>
      </w:tr>
    </w:tbl>
    <w:p w14:paraId="2180F612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За даними розрахунків будуємо епюру згинальних моментів від дії радіальних сил та осьової сили.</w:t>
      </w:r>
    </w:p>
    <w:p w14:paraId="6B6CE3DB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Момент під колесом 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від сили </w:t>
      </w:r>
      <w:r>
        <w:rPr>
          <w:position w:val="-12"/>
          <w:sz w:val="22"/>
        </w:rPr>
        <w:object w:dxaOrig="360" w:dyaOrig="360" w14:anchorId="10334C22">
          <v:shape id="_x0000_i1047" type="#_x0000_t75" style="width:17.85pt;height:17.85pt" o:ole="" fillcolor="window">
            <v:imagedata r:id="rId50" o:title=""/>
          </v:shape>
          <o:OLEObject Type="Embed" ProgID="Equation.3" ShapeID="_x0000_i1047" DrawAspect="Content" ObjectID="_1773504053" r:id="rId51"/>
        </w:object>
      </w:r>
      <w:r>
        <w:rPr>
          <w:sz w:val="22"/>
        </w:rPr>
        <w:t xml:space="preserve"> і  </w:t>
      </w:r>
      <w:r>
        <w:rPr>
          <w:position w:val="-24"/>
          <w:sz w:val="22"/>
        </w:rPr>
        <w:object w:dxaOrig="1240" w:dyaOrig="620" w14:anchorId="1AFC7791">
          <v:shape id="_x0000_i1048" type="#_x0000_t75" style="width:62.2pt;height:31.1pt" o:ole="" fillcolor="window">
            <v:imagedata r:id="rId52" o:title=""/>
          </v:shape>
          <o:OLEObject Type="Embed" ProgID="Equation.3" ShapeID="_x0000_i1048" DrawAspect="Content" ObjectID="_1773504054" r:id="rId53"/>
        </w:object>
      </w:r>
      <w:r>
        <w:rPr>
          <w:sz w:val="22"/>
        </w:rPr>
        <w:t>;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415"/>
      </w:tblGrid>
      <w:tr w:rsidR="002D45A9" w14:paraId="60D3339F" w14:textId="77777777" w:rsidTr="00BB7E6C">
        <w:trPr>
          <w:trHeight w:val="1107"/>
        </w:trPr>
        <w:tc>
          <w:tcPr>
            <w:tcW w:w="6415" w:type="dxa"/>
          </w:tcPr>
          <w:p w14:paraId="4B6E4829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46"/>
                <w:sz w:val="22"/>
              </w:rPr>
              <w:object w:dxaOrig="6160" w:dyaOrig="1020" w14:anchorId="6283A687">
                <v:shape id="_x0000_i1049" type="#_x0000_t75" style="width:308.15pt;height:51.25pt" o:ole="" fillcolor="window">
                  <v:imagedata r:id="rId54" o:title=""/>
                </v:shape>
                <o:OLEObject Type="Embed" ProgID="Equation.3" ShapeID="_x0000_i1049" DrawAspect="Content" ObjectID="_1773504055" r:id="rId55"/>
              </w:object>
            </w:r>
          </w:p>
        </w:tc>
      </w:tr>
    </w:tbl>
    <w:p w14:paraId="217035BA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Момент під шестернею першої передачі від сили </w:t>
      </w:r>
      <w:r>
        <w:rPr>
          <w:position w:val="-10"/>
          <w:sz w:val="22"/>
        </w:rPr>
        <w:object w:dxaOrig="279" w:dyaOrig="340" w14:anchorId="6F98735D">
          <v:shape id="_x0000_i1050" type="#_x0000_t75" style="width:13.8pt;height:17.3pt" o:ole="" fillcolor="window">
            <v:imagedata r:id="rId56" o:title=""/>
          </v:shape>
          <o:OLEObject Type="Embed" ProgID="Equation.3" ShapeID="_x0000_i1050" DrawAspect="Content" ObjectID="_1773504056" r:id="rId57"/>
        </w:object>
      </w:r>
      <w:r>
        <w:rPr>
          <w:sz w:val="22"/>
        </w:rPr>
        <w:t>:</w:t>
      </w:r>
    </w:p>
    <w:tbl>
      <w:tblPr>
        <w:tblW w:w="0" w:type="auto"/>
        <w:tblInd w:w="146" w:type="dxa"/>
        <w:tblLayout w:type="fixed"/>
        <w:tblLook w:val="0000" w:firstRow="0" w:lastRow="0" w:firstColumn="0" w:lastColumn="0" w:noHBand="0" w:noVBand="0"/>
      </w:tblPr>
      <w:tblGrid>
        <w:gridCol w:w="6416"/>
      </w:tblGrid>
      <w:tr w:rsidR="002D45A9" w14:paraId="24C9C026" w14:textId="77777777" w:rsidTr="00BB7E6C">
        <w:trPr>
          <w:trHeight w:val="563"/>
        </w:trPr>
        <w:tc>
          <w:tcPr>
            <w:tcW w:w="6416" w:type="dxa"/>
          </w:tcPr>
          <w:p w14:paraId="68C9E7AD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object w:dxaOrig="3840" w:dyaOrig="380" w14:anchorId="468EAD52">
                <v:shape id="_x0000_i1051" type="#_x0000_t75" style="width:191.8pt;height:19pt" o:ole="" fillcolor="window">
                  <v:imagedata r:id="rId58" o:title=""/>
                </v:shape>
                <o:OLEObject Type="Embed" ProgID="Equation.3" ShapeID="_x0000_i1051" DrawAspect="Content" ObjectID="_1773504057" r:id="rId59"/>
              </w:object>
            </w:r>
            <w:r>
              <w:rPr>
                <w:sz w:val="22"/>
              </w:rPr>
              <w:t>.</w:t>
            </w:r>
          </w:p>
        </w:tc>
      </w:tr>
    </w:tbl>
    <w:p w14:paraId="6ADD45A6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Будуємо  сумарну епюру згинальних моментів, які діють на вал.</w:t>
      </w:r>
    </w:p>
    <w:p w14:paraId="45C5D4F6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Під колесом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.</w:t>
      </w:r>
    </w:p>
    <w:tbl>
      <w:tblPr>
        <w:tblW w:w="0" w:type="auto"/>
        <w:tblInd w:w="165" w:type="dxa"/>
        <w:tblLayout w:type="fixed"/>
        <w:tblLook w:val="0000" w:firstRow="0" w:lastRow="0" w:firstColumn="0" w:lastColumn="0" w:noHBand="0" w:noVBand="0"/>
      </w:tblPr>
      <w:tblGrid>
        <w:gridCol w:w="6461"/>
      </w:tblGrid>
      <w:tr w:rsidR="002D45A9" w14:paraId="5CC44D57" w14:textId="77777777" w:rsidTr="00BB7E6C">
        <w:trPr>
          <w:trHeight w:val="600"/>
        </w:trPr>
        <w:tc>
          <w:tcPr>
            <w:tcW w:w="6461" w:type="dxa"/>
          </w:tcPr>
          <w:p w14:paraId="5187AB52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44"/>
                <w:sz w:val="22"/>
              </w:rPr>
              <w:object w:dxaOrig="4840" w:dyaOrig="999" w14:anchorId="6A9C0A6A">
                <v:shape id="_x0000_i1052" type="#_x0000_t75" style="width:241.9pt;height:50.1pt" o:ole="" fillcolor="window">
                  <v:imagedata r:id="rId60" o:title=""/>
                </v:shape>
                <o:OLEObject Type="Embed" ProgID="Equation.3" ShapeID="_x0000_i1052" DrawAspect="Content" ObjectID="_1773504058" r:id="rId61"/>
              </w:object>
            </w:r>
          </w:p>
        </w:tc>
      </w:tr>
    </w:tbl>
    <w:p w14:paraId="71D7F9AA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Під шестернею першої передачі: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6378"/>
      </w:tblGrid>
      <w:tr w:rsidR="002D45A9" w14:paraId="48641DBD" w14:textId="77777777" w:rsidTr="00BB7E6C">
        <w:trPr>
          <w:trHeight w:val="567"/>
        </w:trPr>
        <w:tc>
          <w:tcPr>
            <w:tcW w:w="6378" w:type="dxa"/>
          </w:tcPr>
          <w:p w14:paraId="0591E0A7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6"/>
                <w:sz w:val="22"/>
              </w:rPr>
              <w:object w:dxaOrig="4940" w:dyaOrig="840" w14:anchorId="7F48665C">
                <v:shape id="_x0000_i1053" type="#_x0000_t75" style="width:247.1pt;height:42.05pt" o:ole="" fillcolor="window">
                  <v:imagedata r:id="rId62" o:title=""/>
                </v:shape>
                <o:OLEObject Type="Embed" ProgID="Equation.3" ShapeID="_x0000_i1053" DrawAspect="Content" ObjectID="_1773504059" r:id="rId63"/>
              </w:object>
            </w:r>
          </w:p>
        </w:tc>
      </w:tr>
    </w:tbl>
    <w:p w14:paraId="43D5C8E8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Будуємо епюру крутних моментів </w:t>
      </w:r>
      <w:r>
        <w:rPr>
          <w:position w:val="-14"/>
          <w:sz w:val="22"/>
        </w:rPr>
        <w:object w:dxaOrig="440" w:dyaOrig="380" w14:anchorId="178BE02B">
          <v:shape id="_x0000_i1054" type="#_x0000_t75" style="width:21.9pt;height:19pt" o:ole="" fillcolor="window">
            <v:imagedata r:id="rId17" o:title=""/>
          </v:shape>
          <o:OLEObject Type="Embed" ProgID="Equation.3" ShapeID="_x0000_i1054" DrawAspect="Content" ObjectID="_1773504060" r:id="rId64"/>
        </w:object>
      </w:r>
      <w:r>
        <w:rPr>
          <w:sz w:val="22"/>
        </w:rPr>
        <w:t>, що передаються на вал.</w:t>
      </w:r>
    </w:p>
    <w:tbl>
      <w:tblPr>
        <w:tblW w:w="0" w:type="auto"/>
        <w:tblInd w:w="183" w:type="dxa"/>
        <w:tblLayout w:type="fixed"/>
        <w:tblLook w:val="0000" w:firstRow="0" w:lastRow="0" w:firstColumn="0" w:lastColumn="0" w:noHBand="0" w:noVBand="0"/>
      </w:tblPr>
      <w:tblGrid>
        <w:gridCol w:w="6369"/>
      </w:tblGrid>
      <w:tr w:rsidR="002D45A9" w14:paraId="5B5CB00E" w14:textId="77777777" w:rsidTr="00BB7E6C">
        <w:trPr>
          <w:trHeight w:val="628"/>
        </w:trPr>
        <w:tc>
          <w:tcPr>
            <w:tcW w:w="6369" w:type="dxa"/>
          </w:tcPr>
          <w:p w14:paraId="7B893FAC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24"/>
                <w:sz w:val="22"/>
              </w:rPr>
              <w:object w:dxaOrig="4360" w:dyaOrig="620" w14:anchorId="6C239820">
                <v:shape id="_x0000_i1055" type="#_x0000_t75" style="width:217.75pt;height:31.1pt" o:ole="" fillcolor="window">
                  <v:imagedata r:id="rId65" o:title=""/>
                </v:shape>
                <o:OLEObject Type="Embed" ProgID="Equation.3" ShapeID="_x0000_i1055" DrawAspect="Content" ObjectID="_1773504061" r:id="rId66"/>
              </w:object>
            </w:r>
          </w:p>
        </w:tc>
      </w:tr>
    </w:tbl>
    <w:p w14:paraId="0DDAEB9F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10"/>
          <w:sz w:val="22"/>
        </w:rPr>
        <w:object w:dxaOrig="279" w:dyaOrig="340" w14:anchorId="2C9000E8">
          <v:shape id="_x0000_i1056" type="#_x0000_t75" style="width:13.8pt;height:17.3pt" o:ole="" fillcolor="window">
            <v:imagedata r:id="rId67" o:title=""/>
          </v:shape>
          <o:OLEObject Type="Embed" ProgID="Equation.3" ShapeID="_x0000_i1056" DrawAspect="Content" ObjectID="_1773504062" r:id="rId68"/>
        </w:object>
      </w:r>
      <w:r>
        <w:rPr>
          <w:sz w:val="22"/>
        </w:rPr>
        <w:t xml:space="preserve">- ділильний діаметр колеса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.</w:t>
      </w:r>
    </w:p>
    <w:p w14:paraId="228DE0C5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Оскільки діаметри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у перерізах під шестернею першої передачі і колесом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однакові, крутні моменти також однакові, а згинальний момент у перерізі під шестернею першої передачі більший, ніж під шестернею приводу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, то перевірку міцності слід виконувати для перерізу під шестернею першої передачі.</w:t>
      </w:r>
    </w:p>
    <w:p w14:paraId="37F4AD46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номінальні напруження у цьому перерізі.</w:t>
      </w:r>
    </w:p>
    <w:p w14:paraId="40A829C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Номінальне напруження згину.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6415"/>
      </w:tblGrid>
      <w:tr w:rsidR="002D45A9" w14:paraId="28126790" w14:textId="77777777" w:rsidTr="00BB7E6C">
        <w:trPr>
          <w:trHeight w:val="554"/>
        </w:trPr>
        <w:tc>
          <w:tcPr>
            <w:tcW w:w="6415" w:type="dxa"/>
          </w:tcPr>
          <w:p w14:paraId="0E5683FE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28"/>
                <w:sz w:val="22"/>
              </w:rPr>
              <w:object w:dxaOrig="4239" w:dyaOrig="700" w14:anchorId="2B7F92BC">
                <v:shape id="_x0000_i1057" type="#_x0000_t75" style="width:211.95pt;height:35.15pt" o:ole="" fillcolor="window">
                  <v:imagedata r:id="rId69" o:title=""/>
                </v:shape>
                <o:OLEObject Type="Embed" ProgID="Equation.3" ShapeID="_x0000_i1057" DrawAspect="Content" ObjectID="_1773504063" r:id="rId70"/>
              </w:object>
            </w:r>
          </w:p>
        </w:tc>
      </w:tr>
    </w:tbl>
    <w:p w14:paraId="651BD34E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Номінальне осьове напруження.</w:t>
      </w: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452"/>
      </w:tblGrid>
      <w:tr w:rsidR="002D45A9" w14:paraId="75A89405" w14:textId="77777777" w:rsidTr="00BB7E6C">
        <w:trPr>
          <w:trHeight w:val="646"/>
        </w:trPr>
        <w:tc>
          <w:tcPr>
            <w:tcW w:w="6452" w:type="dxa"/>
          </w:tcPr>
          <w:p w14:paraId="778648ED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28"/>
                <w:sz w:val="22"/>
              </w:rPr>
              <w:object w:dxaOrig="3280" w:dyaOrig="660" w14:anchorId="582CF097">
                <v:shape id="_x0000_i1058" type="#_x0000_t75" style="width:164.15pt;height:32.85pt" o:ole="" fillcolor="window">
                  <v:imagedata r:id="rId71" o:title=""/>
                </v:shape>
                <o:OLEObject Type="Embed" ProgID="Equation.3" ShapeID="_x0000_i1058" DrawAspect="Content" ObjectID="_1773504064" r:id="rId72"/>
              </w:object>
            </w:r>
          </w:p>
        </w:tc>
      </w:tr>
    </w:tbl>
    <w:p w14:paraId="5F43819F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Номінальне напруження при крученні (дотичне).</w:t>
      </w: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443"/>
      </w:tblGrid>
      <w:tr w:rsidR="002D45A9" w14:paraId="4A3F892B" w14:textId="77777777" w:rsidTr="00BB7E6C">
        <w:trPr>
          <w:trHeight w:val="701"/>
        </w:trPr>
        <w:tc>
          <w:tcPr>
            <w:tcW w:w="6443" w:type="dxa"/>
          </w:tcPr>
          <w:p w14:paraId="3BD089B4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28"/>
                <w:sz w:val="22"/>
              </w:rPr>
              <w:object w:dxaOrig="3680" w:dyaOrig="700" w14:anchorId="4F16B6D5">
                <v:shape id="_x0000_i1059" type="#_x0000_t75" style="width:183.75pt;height:35.15pt" o:ole="" fillcolor="window">
                  <v:imagedata r:id="rId73" o:title=""/>
                </v:shape>
                <o:OLEObject Type="Embed" ProgID="Equation.3" ShapeID="_x0000_i1059" DrawAspect="Content" ObjectID="_1773504065" r:id="rId74"/>
              </w:object>
            </w:r>
          </w:p>
        </w:tc>
      </w:tr>
    </w:tbl>
    <w:p w14:paraId="027E1B1B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еквівалентне напруження.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6443"/>
      </w:tblGrid>
      <w:tr w:rsidR="002D45A9" w14:paraId="1E0F5400" w14:textId="77777777" w:rsidTr="00BB7E6C">
        <w:trPr>
          <w:trHeight w:val="655"/>
        </w:trPr>
        <w:tc>
          <w:tcPr>
            <w:tcW w:w="6443" w:type="dxa"/>
          </w:tcPr>
          <w:p w14:paraId="3AE27E2D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14"/>
                <w:sz w:val="22"/>
              </w:rPr>
              <w:object w:dxaOrig="6160" w:dyaOrig="460" w14:anchorId="3570EB63">
                <v:shape id="_x0000_i1060" type="#_x0000_t75" style="width:308.15pt;height:23.05pt" o:ole="" fillcolor="window">
                  <v:imagedata r:id="rId75" o:title=""/>
                </v:shape>
                <o:OLEObject Type="Embed" ProgID="Equation.3" ShapeID="_x0000_i1060" DrawAspect="Content" ObjectID="_1773504066" r:id="rId76"/>
              </w:object>
            </w:r>
          </w:p>
        </w:tc>
      </w:tr>
    </w:tbl>
    <w:p w14:paraId="4D1651B3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максимальне еквівалентне напруження.</w:t>
      </w:r>
    </w:p>
    <w:tbl>
      <w:tblPr>
        <w:tblW w:w="0" w:type="auto"/>
        <w:tblInd w:w="183" w:type="dxa"/>
        <w:tblLayout w:type="fixed"/>
        <w:tblLook w:val="0000" w:firstRow="0" w:lastRow="0" w:firstColumn="0" w:lastColumn="0" w:noHBand="0" w:noVBand="0"/>
      </w:tblPr>
      <w:tblGrid>
        <w:gridCol w:w="6434"/>
      </w:tblGrid>
      <w:tr w:rsidR="002D45A9" w14:paraId="26D74807" w14:textId="77777777" w:rsidTr="00BB7E6C">
        <w:trPr>
          <w:trHeight w:val="462"/>
        </w:trPr>
        <w:tc>
          <w:tcPr>
            <w:tcW w:w="6434" w:type="dxa"/>
          </w:tcPr>
          <w:p w14:paraId="6C4927BA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3460" w:dyaOrig="360" w14:anchorId="4802FEEB">
                <v:shape id="_x0000_i1061" type="#_x0000_t75" style="width:172.8pt;height:17.85pt" o:ole="" fillcolor="window">
                  <v:imagedata r:id="rId77" o:title=""/>
                </v:shape>
                <o:OLEObject Type="Embed" ProgID="Equation.3" ShapeID="_x0000_i1061" DrawAspect="Content" ObjectID="_1773504067" r:id="rId78"/>
              </w:object>
            </w:r>
          </w:p>
          <w:p w14:paraId="4D85F365" w14:textId="77777777" w:rsidR="002D45A9" w:rsidRDefault="002D45A9" w:rsidP="00BB7E6C">
            <w:pPr>
              <w:rPr>
                <w:sz w:val="22"/>
              </w:rPr>
            </w:pPr>
            <w:r>
              <w:rPr>
                <w:sz w:val="22"/>
              </w:rPr>
              <w:t xml:space="preserve">де </w:t>
            </w:r>
            <w:r>
              <w:rPr>
                <w:position w:val="-12"/>
                <w:sz w:val="22"/>
              </w:rPr>
              <w:object w:dxaOrig="260" w:dyaOrig="360" w14:anchorId="35FA61ED">
                <v:shape id="_x0000_i1062" type="#_x0000_t75" style="width:13.25pt;height:17.85pt" o:ole="" fillcolor="window">
                  <v:imagedata r:id="rId79" o:title=""/>
                </v:shape>
                <o:OLEObject Type="Embed" ProgID="Equation.3" ShapeID="_x0000_i1062" DrawAspect="Content" ObjectID="_1773504068" r:id="rId80"/>
              </w:object>
            </w: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коефіціент</w:t>
            </w:r>
            <w:proofErr w:type="spellEnd"/>
            <w:r>
              <w:rPr>
                <w:sz w:val="22"/>
              </w:rPr>
              <w:t xml:space="preserve"> перевантаження.</w:t>
            </w:r>
          </w:p>
        </w:tc>
      </w:tr>
    </w:tbl>
    <w:p w14:paraId="2BF30252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допустиме еквівалентне напруження.</w:t>
      </w: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6425"/>
      </w:tblGrid>
      <w:tr w:rsidR="002D45A9" w14:paraId="141E996D" w14:textId="77777777" w:rsidTr="00BB7E6C">
        <w:trPr>
          <w:trHeight w:val="397"/>
        </w:trPr>
        <w:tc>
          <w:tcPr>
            <w:tcW w:w="6425" w:type="dxa"/>
          </w:tcPr>
          <w:p w14:paraId="24ACCC19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0"/>
                <w:sz w:val="22"/>
              </w:rPr>
              <w:object w:dxaOrig="3540" w:dyaOrig="340" w14:anchorId="618B91CB">
                <v:shape id="_x0000_i1063" type="#_x0000_t75" style="width:176.85pt;height:17.3pt" o:ole="" fillcolor="window">
                  <v:imagedata r:id="rId81" o:title=""/>
                </v:shape>
                <o:OLEObject Type="Embed" ProgID="Equation.3" ShapeID="_x0000_i1063" DrawAspect="Content" ObjectID="_1773504069" r:id="rId82"/>
              </w:object>
            </w:r>
            <w:r>
              <w:rPr>
                <w:sz w:val="22"/>
              </w:rPr>
              <w:t>.</w:t>
            </w:r>
          </w:p>
        </w:tc>
      </w:tr>
    </w:tbl>
    <w:p w14:paraId="74F0A2DE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Умова статичної міцності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виконується, оскільки:</w:t>
      </w:r>
    </w:p>
    <w:tbl>
      <w:tblPr>
        <w:tblW w:w="0" w:type="auto"/>
        <w:tblInd w:w="229" w:type="dxa"/>
        <w:tblLayout w:type="fixed"/>
        <w:tblLook w:val="0000" w:firstRow="0" w:lastRow="0" w:firstColumn="0" w:lastColumn="0" w:noHBand="0" w:noVBand="0"/>
      </w:tblPr>
      <w:tblGrid>
        <w:gridCol w:w="6407"/>
      </w:tblGrid>
      <w:tr w:rsidR="002D45A9" w14:paraId="2C3C29F2" w14:textId="77777777" w:rsidTr="00BB7E6C">
        <w:trPr>
          <w:trHeight w:val="286"/>
        </w:trPr>
        <w:tc>
          <w:tcPr>
            <w:tcW w:w="6407" w:type="dxa"/>
          </w:tcPr>
          <w:p w14:paraId="4EA5084C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3660" w:dyaOrig="360" w14:anchorId="42650AA3">
                <v:shape id="_x0000_i1064" type="#_x0000_t75" style="width:183.15pt;height:17.85pt" o:ole="" fillcolor="window">
                  <v:imagedata r:id="rId83" o:title=""/>
                </v:shape>
                <o:OLEObject Type="Embed" ProgID="Equation.3" ShapeID="_x0000_i1064" DrawAspect="Content" ObjectID="_1773504070" r:id="rId84"/>
              </w:object>
            </w:r>
            <w:r>
              <w:rPr>
                <w:sz w:val="22"/>
              </w:rPr>
              <w:t>.</w:t>
            </w:r>
          </w:p>
        </w:tc>
      </w:tr>
    </w:tbl>
    <w:p w14:paraId="1B21F6B1" w14:textId="77777777" w:rsidR="002D45A9" w:rsidRDefault="002D45A9" w:rsidP="002D45A9">
      <w:pPr>
        <w:ind w:firstLine="567"/>
        <w:jc w:val="both"/>
        <w:rPr>
          <w:sz w:val="22"/>
        </w:rPr>
      </w:pPr>
    </w:p>
    <w:p w14:paraId="0101AC9C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3. Розрахунок  </w:t>
      </w:r>
      <w:proofErr w:type="spellStart"/>
      <w:r>
        <w:rPr>
          <w:b/>
          <w:sz w:val="22"/>
        </w:rPr>
        <w:t>вала</w:t>
      </w:r>
      <w:proofErr w:type="spellEnd"/>
      <w:r>
        <w:rPr>
          <w:b/>
          <w:sz w:val="22"/>
        </w:rPr>
        <w:t xml:space="preserve"> на втомну міцність.</w:t>
      </w:r>
      <w:r>
        <w:rPr>
          <w:sz w:val="22"/>
        </w:rPr>
        <w:t xml:space="preserve"> Визначаємо границі втоми матеріалу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: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388"/>
      </w:tblGrid>
      <w:tr w:rsidR="002D45A9" w14:paraId="1BACCE53" w14:textId="77777777" w:rsidTr="00BB7E6C">
        <w:trPr>
          <w:trHeight w:val="461"/>
        </w:trPr>
        <w:tc>
          <w:tcPr>
            <w:tcW w:w="6388" w:type="dxa"/>
          </w:tcPr>
          <w:p w14:paraId="38479B03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0"/>
                <w:sz w:val="22"/>
              </w:rPr>
              <w:object w:dxaOrig="3780" w:dyaOrig="720" w14:anchorId="3955ECA7">
                <v:shape id="_x0000_i1065" type="#_x0000_t75" style="width:188.95pt;height:36.3pt" o:ole="" fillcolor="window">
                  <v:imagedata r:id="rId85" o:title=""/>
                </v:shape>
                <o:OLEObject Type="Embed" ProgID="Equation.3" ShapeID="_x0000_i1065" DrawAspect="Content" ObjectID="_1773504071" r:id="rId86"/>
              </w:object>
            </w:r>
          </w:p>
          <w:p w14:paraId="2E12A0BA" w14:textId="77777777" w:rsidR="002D45A9" w:rsidRDefault="002D45A9" w:rsidP="00BB7E6C">
            <w:pPr>
              <w:rPr>
                <w:sz w:val="22"/>
              </w:rPr>
            </w:pPr>
            <w:r>
              <w:rPr>
                <w:sz w:val="22"/>
              </w:rPr>
              <w:t xml:space="preserve">де </w:t>
            </w:r>
            <w:r>
              <w:rPr>
                <w:position w:val="-10"/>
                <w:sz w:val="22"/>
              </w:rPr>
              <w:object w:dxaOrig="320" w:dyaOrig="340" w14:anchorId="3064898D">
                <v:shape id="_x0000_i1066" type="#_x0000_t75" style="width:16.15pt;height:17.3pt" o:ole="" fillcolor="window">
                  <v:imagedata r:id="rId87" o:title=""/>
                </v:shape>
                <o:OLEObject Type="Embed" ProgID="Equation.3" ShapeID="_x0000_i1066" DrawAspect="Content" ObjectID="_1773504072" r:id="rId88"/>
              </w:object>
            </w:r>
            <w:r>
              <w:rPr>
                <w:sz w:val="22"/>
              </w:rPr>
              <w:t xml:space="preserve">- границя міцності матеріалу </w:t>
            </w:r>
            <w:proofErr w:type="spellStart"/>
            <w:r>
              <w:rPr>
                <w:sz w:val="22"/>
              </w:rPr>
              <w:t>вала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14:paraId="4F73F5F5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амплітуди нормальних і дотичних напружень.</w:t>
      </w:r>
    </w:p>
    <w:p w14:paraId="2EAF8D8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Проміжний вал коробки передач передає навантаження із змінним напрямком, в такому разі [</w:t>
      </w:r>
      <w:r w:rsidRPr="00263718">
        <w:rPr>
          <w:sz w:val="22"/>
          <w:lang w:val="ru-RU"/>
        </w:rPr>
        <w:t>19</w:t>
      </w:r>
      <w:r>
        <w:rPr>
          <w:sz w:val="22"/>
        </w:rPr>
        <w:t>], с. 414: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406"/>
      </w:tblGrid>
      <w:tr w:rsidR="002D45A9" w14:paraId="288E89D0" w14:textId="77777777" w:rsidTr="00BB7E6C">
        <w:trPr>
          <w:trHeight w:val="508"/>
        </w:trPr>
        <w:tc>
          <w:tcPr>
            <w:tcW w:w="6406" w:type="dxa"/>
          </w:tcPr>
          <w:p w14:paraId="1FD424A5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0"/>
                <w:sz w:val="22"/>
              </w:rPr>
              <w:object w:dxaOrig="2200" w:dyaOrig="720" w14:anchorId="1BFDB99F">
                <v:shape id="_x0000_i1067" type="#_x0000_t75" style="width:110pt;height:36.3pt" o:ole="" fillcolor="window">
                  <v:imagedata r:id="rId89" o:title=""/>
                </v:shape>
                <o:OLEObject Type="Embed" ProgID="Equation.3" ShapeID="_x0000_i1067" DrawAspect="Content" ObjectID="_1773504073" r:id="rId90"/>
              </w:object>
            </w:r>
          </w:p>
        </w:tc>
      </w:tr>
    </w:tbl>
    <w:p w14:paraId="7F49A90E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середні значення  нормальних і дотичних напружень [</w:t>
      </w:r>
      <w:r w:rsidRPr="00263718">
        <w:rPr>
          <w:sz w:val="22"/>
          <w:lang w:val="ru-RU"/>
        </w:rPr>
        <w:t>19</w:t>
      </w:r>
      <w:r>
        <w:rPr>
          <w:sz w:val="22"/>
        </w:rPr>
        <w:t>], с. 414:</w:t>
      </w: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6508"/>
      </w:tblGrid>
      <w:tr w:rsidR="002D45A9" w14:paraId="16A5717A" w14:textId="77777777" w:rsidTr="00BB7E6C">
        <w:trPr>
          <w:trHeight w:val="461"/>
        </w:trPr>
        <w:tc>
          <w:tcPr>
            <w:tcW w:w="6508" w:type="dxa"/>
          </w:tcPr>
          <w:p w14:paraId="47E77CA4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1939" w:dyaOrig="360" w14:anchorId="6FC6C29B">
                <v:shape id="_x0000_i1068" type="#_x0000_t75" style="width:96.75pt;height:17.85pt" o:ole="" fillcolor="window">
                  <v:imagedata r:id="rId91" o:title=""/>
                </v:shape>
                <o:OLEObject Type="Embed" ProgID="Equation.3" ShapeID="_x0000_i1068" DrawAspect="Content" ObjectID="_1773504074" r:id="rId92"/>
              </w:object>
            </w:r>
            <w:r>
              <w:rPr>
                <w:sz w:val="22"/>
              </w:rPr>
              <w:t xml:space="preserve">- для випадку передавання навантаження в різні напрямки. </w:t>
            </w:r>
            <w:r>
              <w:rPr>
                <w:position w:val="-12"/>
                <w:sz w:val="22"/>
              </w:rPr>
              <w:object w:dxaOrig="700" w:dyaOrig="360" w14:anchorId="372496D7">
                <v:shape id="_x0000_i1069" type="#_x0000_t75" style="width:35.15pt;height:17.85pt" o:ole="" fillcolor="window">
                  <v:imagedata r:id="rId93" o:title=""/>
                </v:shape>
                <o:OLEObject Type="Embed" ProgID="Equation.3" ShapeID="_x0000_i1069" DrawAspect="Content" ObjectID="_1773504075" r:id="rId94"/>
              </w:object>
            </w:r>
          </w:p>
        </w:tc>
      </w:tr>
    </w:tbl>
    <w:p w14:paraId="63FF1D4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Вибираємо ефективні коефіцієнти концентрації напружень [</w:t>
      </w:r>
      <w:r w:rsidRPr="00263718">
        <w:rPr>
          <w:sz w:val="22"/>
          <w:lang w:val="ru-RU"/>
        </w:rPr>
        <w:t>19</w:t>
      </w:r>
      <w:r>
        <w:rPr>
          <w:sz w:val="22"/>
        </w:rPr>
        <w:t>], табл. 31.2: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6516"/>
      </w:tblGrid>
      <w:tr w:rsidR="002D45A9" w14:paraId="47DBFD32" w14:textId="77777777" w:rsidTr="00BB7E6C">
        <w:trPr>
          <w:trHeight w:val="471"/>
        </w:trPr>
        <w:tc>
          <w:tcPr>
            <w:tcW w:w="6516" w:type="dxa"/>
          </w:tcPr>
          <w:p w14:paraId="4D12087A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2120" w:dyaOrig="360" w14:anchorId="11BB8A8E">
                <v:shape id="_x0000_i1070" type="#_x0000_t75" style="width:106pt;height:17.85pt" o:ole="" fillcolor="window">
                  <v:imagedata r:id="rId95" o:title=""/>
                </v:shape>
                <o:OLEObject Type="Embed" ProgID="Equation.3" ShapeID="_x0000_i1070" DrawAspect="Content" ObjectID="_1773504076" r:id="rId96"/>
              </w:object>
            </w:r>
          </w:p>
        </w:tc>
      </w:tr>
    </w:tbl>
    <w:p w14:paraId="5D8D4EF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Визначаємо коефіцієнти, що характеризують чутливість матеріалу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до асиметрії циклу напружень.</w:t>
      </w:r>
    </w:p>
    <w:tbl>
      <w:tblPr>
        <w:tblW w:w="0" w:type="auto"/>
        <w:tblInd w:w="580" w:type="dxa"/>
        <w:tblLayout w:type="fixed"/>
        <w:tblLook w:val="0000" w:firstRow="0" w:lastRow="0" w:firstColumn="0" w:lastColumn="0" w:noHBand="0" w:noVBand="0"/>
      </w:tblPr>
      <w:tblGrid>
        <w:gridCol w:w="5198"/>
      </w:tblGrid>
      <w:tr w:rsidR="002D45A9" w14:paraId="36A24353" w14:textId="77777777" w:rsidTr="00BB7E6C">
        <w:trPr>
          <w:trHeight w:val="240"/>
        </w:trPr>
        <w:tc>
          <w:tcPr>
            <w:tcW w:w="5198" w:type="dxa"/>
          </w:tcPr>
          <w:p w14:paraId="111A3CFC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2"/>
                <w:sz w:val="22"/>
              </w:rPr>
              <w:object w:dxaOrig="4860" w:dyaOrig="760" w14:anchorId="62BF11E5">
                <v:shape id="_x0000_i1071" type="#_x0000_t75" style="width:243.05pt;height:38pt" o:ole="" fillcolor="window">
                  <v:imagedata r:id="rId97" o:title=""/>
                </v:shape>
                <o:OLEObject Type="Embed" ProgID="Equation.3" ShapeID="_x0000_i1071" DrawAspect="Content" ObjectID="_1773504077" r:id="rId98"/>
              </w:object>
            </w:r>
          </w:p>
        </w:tc>
      </w:tr>
    </w:tbl>
    <w:p w14:paraId="09FD8E56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Вибираємо коефіцієнти запасу міцності за нормальними та дотичними напруженнями.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6350"/>
      </w:tblGrid>
      <w:tr w:rsidR="002D45A9" w14:paraId="3ED87B87" w14:textId="77777777" w:rsidTr="00BB7E6C">
        <w:trPr>
          <w:trHeight w:val="877"/>
        </w:trPr>
        <w:tc>
          <w:tcPr>
            <w:tcW w:w="6350" w:type="dxa"/>
          </w:tcPr>
          <w:p w14:paraId="5F4A4225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94"/>
                <w:sz w:val="22"/>
              </w:rPr>
              <w:object w:dxaOrig="4940" w:dyaOrig="2000" w14:anchorId="571E73C1">
                <v:shape id="_x0000_i1072" type="#_x0000_t75" style="width:247.1pt;height:100.2pt" o:ole="" fillcolor="window">
                  <v:imagedata r:id="rId99" o:title=""/>
                </v:shape>
                <o:OLEObject Type="Embed" ProgID="Equation.3" ShapeID="_x0000_i1072" DrawAspect="Content" ObjectID="_1773504078" r:id="rId100"/>
              </w:object>
            </w:r>
          </w:p>
        </w:tc>
      </w:tr>
    </w:tbl>
    <w:p w14:paraId="1207CE13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Визначаємо загальний розрахунковий коефіцієнт запасу міцності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у перерізі під шестернею першої передачі.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563"/>
      </w:tblGrid>
      <w:tr w:rsidR="002D45A9" w14:paraId="5E917473" w14:textId="77777777" w:rsidTr="00BB7E6C">
        <w:trPr>
          <w:trHeight w:val="674"/>
        </w:trPr>
        <w:tc>
          <w:tcPr>
            <w:tcW w:w="6563" w:type="dxa"/>
          </w:tcPr>
          <w:p w14:paraId="5079752F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6"/>
                <w:sz w:val="22"/>
              </w:rPr>
              <w:object w:dxaOrig="3540" w:dyaOrig="740" w14:anchorId="464B8CBA">
                <v:shape id="_x0000_i1073" type="#_x0000_t75" style="width:176.85pt;height:36.85pt" o:ole="" fillcolor="window">
                  <v:imagedata r:id="rId101" o:title=""/>
                </v:shape>
                <o:OLEObject Type="Embed" ProgID="Equation.3" ShapeID="_x0000_i1073" DrawAspect="Content" ObjectID="_1773504079" r:id="rId102"/>
              </w:object>
            </w:r>
          </w:p>
        </w:tc>
      </w:tr>
    </w:tbl>
    <w:p w14:paraId="0D2D3A98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Мінімальний допустимий коефіцієнт запасу міцності [S]</w:t>
      </w:r>
      <w:proofErr w:type="spellStart"/>
      <w:r>
        <w:rPr>
          <w:sz w:val="22"/>
          <w:vertAlign w:val="subscript"/>
        </w:rPr>
        <w:t>min</w:t>
      </w:r>
      <w:proofErr w:type="spellEnd"/>
      <w:r>
        <w:rPr>
          <w:sz w:val="22"/>
        </w:rPr>
        <w:t>=1,5.</w:t>
      </w:r>
    </w:p>
    <w:p w14:paraId="1B2D9264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По даним розрахункам видно, що розрахований коефіцієнт запасу міцності відповідає мінімально допустимому, що дозволяє працювати конструкції, але при необхідності збільшення запасу міцності рекомендується коректувати 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>, або використовувати міцніший матеріал.</w:t>
      </w:r>
    </w:p>
    <w:p w14:paraId="3E55D082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lastRenderedPageBreak/>
        <w:t>В умовах  експлуатації поломки валів коробок передач від втомленості не спостерігається, тому що великі запаси міцності по межі текучості забезпечують міцність проти втомленості. Внаслідок цього вали на втомленість можна не розраховувати.</w:t>
      </w:r>
    </w:p>
    <w:p w14:paraId="7D2CDE52" w14:textId="77777777" w:rsidR="002D45A9" w:rsidRDefault="002D45A9" w:rsidP="002D45A9">
      <w:pPr>
        <w:pStyle w:val="3"/>
        <w:spacing w:line="221" w:lineRule="auto"/>
      </w:pPr>
      <w:r w:rsidRPr="00263718">
        <w:rPr>
          <w:lang w:val="ru-RU"/>
        </w:rPr>
        <w:t>9</w:t>
      </w:r>
      <w:r>
        <w:t xml:space="preserve">.1.5. </w:t>
      </w:r>
      <w:bookmarkStart w:id="0" w:name="_Hlk162890731"/>
      <w:r>
        <w:t xml:space="preserve">Приклад розрахунку і конструювання вторинного </w:t>
      </w:r>
      <w:proofErr w:type="spellStart"/>
      <w:r>
        <w:t>вала</w:t>
      </w:r>
      <w:proofErr w:type="spellEnd"/>
      <w:r>
        <w:t xml:space="preserve"> коробки передач вантажного автомобіля загального призначення</w:t>
      </w:r>
      <w:bookmarkEnd w:id="0"/>
    </w:p>
    <w:p w14:paraId="3D59DA7D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b/>
          <w:sz w:val="22"/>
        </w:rPr>
        <w:t xml:space="preserve">Задача. </w:t>
      </w:r>
      <w:r>
        <w:rPr>
          <w:sz w:val="22"/>
        </w:rPr>
        <w:t>Розрахувати і сконструювати вторинний вал коробки передач автомобіля загального призначення за такими даними:</w:t>
      </w:r>
    </w:p>
    <w:p w14:paraId="3B1FBA10" w14:textId="77777777" w:rsidR="002D45A9" w:rsidRDefault="002D45A9" w:rsidP="00D31AA5">
      <w:pPr>
        <w:widowControl w:val="0"/>
        <w:spacing w:line="221" w:lineRule="auto"/>
        <w:ind w:firstLine="340"/>
        <w:rPr>
          <w:sz w:val="22"/>
        </w:rPr>
      </w:pPr>
      <w:r>
        <w:rPr>
          <w:i/>
          <w:sz w:val="22"/>
        </w:rPr>
        <w:t>Т</w:t>
      </w:r>
      <w:r>
        <w:rPr>
          <w:i/>
          <w:sz w:val="22"/>
          <w:vertAlign w:val="subscript"/>
        </w:rPr>
        <w:t>I</w:t>
      </w:r>
      <w:r>
        <w:rPr>
          <w:i/>
          <w:sz w:val="22"/>
        </w:rPr>
        <w:t>=</w:t>
      </w:r>
      <w:r>
        <w:rPr>
          <w:sz w:val="22"/>
        </w:rPr>
        <w:t xml:space="preserve"> 3050 </w:t>
      </w:r>
      <w:proofErr w:type="spellStart"/>
      <w:r>
        <w:rPr>
          <w:sz w:val="22"/>
        </w:rPr>
        <w:t>Н∙м</w:t>
      </w:r>
      <w:proofErr w:type="spellEnd"/>
      <w:r>
        <w:rPr>
          <w:sz w:val="22"/>
        </w:rPr>
        <w:t xml:space="preserve"> – </w:t>
      </w:r>
      <w:bookmarkStart w:id="1" w:name="_GoBack"/>
      <w:r>
        <w:rPr>
          <w:sz w:val="22"/>
        </w:rPr>
        <w:t>крутний момент, що передає вал на І передачі</w:t>
      </w:r>
      <w:bookmarkEnd w:id="1"/>
      <w:r>
        <w:rPr>
          <w:sz w:val="22"/>
        </w:rPr>
        <w:t>;</w:t>
      </w:r>
    </w:p>
    <w:p w14:paraId="4B31CAAF" w14:textId="2758FF50" w:rsidR="002D45A9" w:rsidRDefault="002D45A9" w:rsidP="00D31AA5">
      <w:pPr>
        <w:widowControl w:val="0"/>
        <w:spacing w:line="221" w:lineRule="auto"/>
        <w:ind w:firstLine="340"/>
        <w:rPr>
          <w:sz w:val="22"/>
        </w:rPr>
      </w:pPr>
      <w:r>
        <w:rPr>
          <w:i/>
          <w:sz w:val="22"/>
        </w:rPr>
        <w:t>T</w:t>
      </w:r>
      <w:r>
        <w:rPr>
          <w:i/>
          <w:sz w:val="22"/>
          <w:vertAlign w:val="subscript"/>
        </w:rPr>
        <w:t>II</w:t>
      </w:r>
      <w:r>
        <w:rPr>
          <w:sz w:val="22"/>
        </w:rPr>
        <w:t xml:space="preserve"> = 1682,8 </w:t>
      </w:r>
      <w:proofErr w:type="spellStart"/>
      <w:r>
        <w:rPr>
          <w:sz w:val="22"/>
        </w:rPr>
        <w:t>Н∙м</w:t>
      </w:r>
      <w:proofErr w:type="spellEnd"/>
      <w:r>
        <w:rPr>
          <w:sz w:val="22"/>
        </w:rPr>
        <w:t xml:space="preserve"> – крутний момент, що передає вал на</w:t>
      </w:r>
      <w:r w:rsidR="00D31AA5">
        <w:rPr>
          <w:sz w:val="22"/>
        </w:rPr>
        <w:t xml:space="preserve"> </w:t>
      </w:r>
      <w:r>
        <w:rPr>
          <w:sz w:val="22"/>
        </w:rPr>
        <w:t>ІІ передачі;</w:t>
      </w:r>
    </w:p>
    <w:p w14:paraId="5039715E" w14:textId="7BAC7524" w:rsidR="002D45A9" w:rsidRDefault="002D45A9" w:rsidP="00D31AA5">
      <w:pPr>
        <w:widowControl w:val="0"/>
        <w:spacing w:line="221" w:lineRule="auto"/>
        <w:ind w:firstLine="340"/>
        <w:rPr>
          <w:sz w:val="22"/>
        </w:rPr>
      </w:pPr>
      <w:r>
        <w:rPr>
          <w:i/>
          <w:spacing w:val="-2"/>
          <w:sz w:val="22"/>
        </w:rPr>
        <w:t>T</w:t>
      </w:r>
      <w:r>
        <w:rPr>
          <w:i/>
          <w:spacing w:val="-2"/>
          <w:sz w:val="22"/>
          <w:vertAlign w:val="subscript"/>
        </w:rPr>
        <w:t>IIІ</w:t>
      </w:r>
      <w:r>
        <w:rPr>
          <w:sz w:val="22"/>
        </w:rPr>
        <w:t xml:space="preserve"> = 934,4 </w:t>
      </w:r>
      <w:proofErr w:type="spellStart"/>
      <w:r>
        <w:rPr>
          <w:sz w:val="22"/>
        </w:rPr>
        <w:t>Н∙м</w:t>
      </w:r>
      <w:proofErr w:type="spellEnd"/>
      <w:r>
        <w:rPr>
          <w:sz w:val="22"/>
        </w:rPr>
        <w:t xml:space="preserve"> – крутний момент, що передає вал на</w:t>
      </w:r>
      <w:r w:rsidR="00D31AA5">
        <w:rPr>
          <w:sz w:val="22"/>
        </w:rPr>
        <w:t xml:space="preserve"> </w:t>
      </w:r>
      <w:r>
        <w:rPr>
          <w:sz w:val="22"/>
        </w:rPr>
        <w:t>ІІІ передачі;</w:t>
      </w:r>
    </w:p>
    <w:p w14:paraId="46BEFC2A" w14:textId="620BFB3B" w:rsidR="002D45A9" w:rsidRDefault="002D45A9" w:rsidP="00D31AA5">
      <w:pPr>
        <w:widowControl w:val="0"/>
        <w:spacing w:line="221" w:lineRule="auto"/>
        <w:ind w:firstLine="340"/>
        <w:rPr>
          <w:sz w:val="22"/>
        </w:rPr>
      </w:pPr>
      <w:r>
        <w:rPr>
          <w:i/>
          <w:sz w:val="22"/>
        </w:rPr>
        <w:t>T</w:t>
      </w:r>
      <w:r>
        <w:rPr>
          <w:i/>
          <w:sz w:val="22"/>
          <w:vertAlign w:val="subscript"/>
        </w:rPr>
        <w:t>IV</w:t>
      </w:r>
      <w:r>
        <w:rPr>
          <w:sz w:val="22"/>
        </w:rPr>
        <w:t xml:space="preserve">= 599,4 </w:t>
      </w:r>
      <w:proofErr w:type="spellStart"/>
      <w:r>
        <w:rPr>
          <w:sz w:val="22"/>
        </w:rPr>
        <w:t>Н∙м</w:t>
      </w:r>
      <w:proofErr w:type="spellEnd"/>
      <w:r>
        <w:rPr>
          <w:sz w:val="22"/>
        </w:rPr>
        <w:t xml:space="preserve"> – крутний момент, що передає вал на</w:t>
      </w:r>
      <w:r w:rsidR="00D31AA5">
        <w:rPr>
          <w:sz w:val="22"/>
        </w:rPr>
        <w:t xml:space="preserve"> </w:t>
      </w:r>
      <w:r>
        <w:rPr>
          <w:sz w:val="22"/>
        </w:rPr>
        <w:t>ІV передачі.</w:t>
      </w:r>
    </w:p>
    <w:p w14:paraId="27DCA902" w14:textId="77777777" w:rsidR="002D45A9" w:rsidRDefault="002D45A9" w:rsidP="002D45A9">
      <w:pPr>
        <w:pStyle w:val="a3"/>
        <w:spacing w:line="221" w:lineRule="auto"/>
        <w:rPr>
          <w:sz w:val="22"/>
        </w:rPr>
      </w:pPr>
      <w:r>
        <w:rPr>
          <w:sz w:val="22"/>
        </w:rPr>
        <w:t xml:space="preserve">Ділильні діаметри зубчастих коліс, розміщених на вторинному валу для передач І–ІV, наведені в табл. </w:t>
      </w:r>
      <w:r w:rsidRPr="00263718">
        <w:rPr>
          <w:sz w:val="22"/>
          <w:lang w:val="ru-RU"/>
        </w:rPr>
        <w:t>9</w:t>
      </w:r>
      <w:r>
        <w:rPr>
          <w:sz w:val="22"/>
        </w:rPr>
        <w:t>.1;</w:t>
      </w:r>
    </w:p>
    <w:p w14:paraId="574C6BB8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proofErr w:type="spellStart"/>
      <w:r>
        <w:rPr>
          <w:i/>
          <w:sz w:val="22"/>
        </w:rPr>
        <w:t>b</w:t>
      </w:r>
      <w:r>
        <w:rPr>
          <w:i/>
          <w:sz w:val="22"/>
          <w:vertAlign w:val="subscript"/>
        </w:rPr>
        <w:t>ш</w:t>
      </w:r>
      <w:proofErr w:type="spellEnd"/>
      <w:r>
        <w:rPr>
          <w:sz w:val="22"/>
        </w:rPr>
        <w:t xml:space="preserve"> = 49,3 мм – ширина зубчастих коліс для всіх передач;</w:t>
      </w:r>
    </w:p>
    <w:p w14:paraId="29CD6250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proofErr w:type="spellStart"/>
      <w:r>
        <w:rPr>
          <w:i/>
          <w:sz w:val="22"/>
        </w:rPr>
        <w:t>К</w:t>
      </w:r>
      <w:r>
        <w:rPr>
          <w:i/>
          <w:sz w:val="22"/>
          <w:vertAlign w:val="subscript"/>
        </w:rPr>
        <w:t>п</w:t>
      </w:r>
      <w:proofErr w:type="spellEnd"/>
      <w:r>
        <w:rPr>
          <w:i/>
          <w:sz w:val="22"/>
        </w:rPr>
        <w:t>=</w:t>
      </w:r>
      <w:r>
        <w:rPr>
          <w:sz w:val="22"/>
        </w:rPr>
        <w:t>2,0 – коефіцієнт короткочасних перевантажень.</w:t>
      </w:r>
    </w:p>
    <w:p w14:paraId="47416331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Зубчасті колеса вторинного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, що знаходяться в зачепленні з шестернею проміжного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, встановлюють на бронзові або латунні втулки. Інколи їх встановлюють на  голчастих підшипниках. Орієнтовно визначають діаметр у середньому перерізі беручи </w:t>
      </w:r>
      <w:r>
        <w:rPr>
          <w:position w:val="-12"/>
          <w:sz w:val="22"/>
        </w:rPr>
        <w:object w:dxaOrig="1620" w:dyaOrig="360" w14:anchorId="5B629EB3">
          <v:shape id="_x0000_i1074" type="#_x0000_t75" style="width:81.2pt;height:17.85pt" o:ole="" fillcolor="window">
            <v:imagedata r:id="rId103" o:title=""/>
          </v:shape>
          <o:OLEObject Type="Embed" ProgID="Equation.3" ShapeID="_x0000_i1074" DrawAspect="Content" ObjectID="_1773504080" r:id="rId104"/>
        </w:object>
      </w:r>
      <w:r>
        <w:rPr>
          <w:sz w:val="22"/>
        </w:rPr>
        <w:t xml:space="preserve">, де </w:t>
      </w:r>
      <w:r>
        <w:rPr>
          <w:position w:val="-12"/>
          <w:sz w:val="22"/>
        </w:rPr>
        <w:object w:dxaOrig="300" w:dyaOrig="360" w14:anchorId="716F1EC7">
          <v:shape id="_x0000_i1075" type="#_x0000_t75" style="width:15pt;height:17.85pt" o:ole="" fillcolor="window">
            <v:imagedata r:id="rId105" o:title=""/>
          </v:shape>
          <o:OLEObject Type="Embed" ProgID="Equation.3" ShapeID="_x0000_i1075" DrawAspect="Content" ObjectID="_1773504081" r:id="rId106"/>
        </w:object>
      </w:r>
      <w:r>
        <w:rPr>
          <w:sz w:val="22"/>
        </w:rPr>
        <w:t xml:space="preserve">- міжосьова відстань коробки передач. При розрахунку шліцьової частини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(місце установки синхронізаторів) діаметр беруть рівним </w:t>
      </w:r>
      <w:r>
        <w:rPr>
          <w:position w:val="-12"/>
          <w:sz w:val="22"/>
        </w:rPr>
        <w:object w:dxaOrig="859" w:dyaOrig="360" w14:anchorId="4EFCABC2">
          <v:shape id="_x0000_i1076" type="#_x0000_t75" style="width:43.2pt;height:17.85pt" o:ole="" fillcolor="window">
            <v:imagedata r:id="rId107" o:title=""/>
          </v:shape>
          <o:OLEObject Type="Embed" ProgID="Equation.3" ShapeID="_x0000_i1076" DrawAspect="Content" ObjectID="_1773504082" r:id="rId108"/>
        </w:object>
      </w:r>
      <w:r>
        <w:rPr>
          <w:sz w:val="22"/>
        </w:rPr>
        <w:t xml:space="preserve">, де </w:t>
      </w:r>
      <w:r>
        <w:rPr>
          <w:position w:val="-12"/>
          <w:sz w:val="22"/>
        </w:rPr>
        <w:object w:dxaOrig="279" w:dyaOrig="360" w14:anchorId="4E5607DE">
          <v:shape id="_x0000_i1077" type="#_x0000_t75" style="width:13.8pt;height:17.85pt" o:ole="" fillcolor="window">
            <v:imagedata r:id="rId109" o:title=""/>
          </v:shape>
          <o:OLEObject Type="Embed" ProgID="Equation.3" ShapeID="_x0000_i1077" DrawAspect="Content" ObjectID="_1773504083" r:id="rId110"/>
        </w:object>
      </w:r>
      <w:r>
        <w:rPr>
          <w:sz w:val="22"/>
        </w:rPr>
        <w:t>- внутрішній діаметр шліців.</w:t>
      </w:r>
    </w:p>
    <w:p w14:paraId="32871742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Послідовність розрахунку і конструювання валів наведено в </w:t>
      </w:r>
      <w:r w:rsidRPr="00263718">
        <w:rPr>
          <w:sz w:val="22"/>
          <w:lang w:val="ru-RU"/>
        </w:rPr>
        <w:t>[15; 19]</w:t>
      </w:r>
      <w:r>
        <w:rPr>
          <w:sz w:val="22"/>
        </w:rPr>
        <w:t>.</w:t>
      </w:r>
    </w:p>
    <w:p w14:paraId="03940B42" w14:textId="77777777" w:rsidR="002D45A9" w:rsidRDefault="002D45A9" w:rsidP="002D45A9">
      <w:pPr>
        <w:pStyle w:val="a5"/>
        <w:spacing w:line="221" w:lineRule="auto"/>
        <w:ind w:firstLine="340"/>
      </w:pPr>
      <w:r>
        <w:t xml:space="preserve">1. Проектний розрахунок і конструювання </w:t>
      </w:r>
      <w:proofErr w:type="spellStart"/>
      <w:r>
        <w:t>вала</w:t>
      </w:r>
      <w:proofErr w:type="spellEnd"/>
      <w:r>
        <w:t xml:space="preserve">. </w:t>
      </w:r>
      <w:r>
        <w:rPr>
          <w:b/>
        </w:rPr>
        <w:t xml:space="preserve">Для виготовлення </w:t>
      </w:r>
      <w:proofErr w:type="spellStart"/>
      <w:r>
        <w:rPr>
          <w:b/>
        </w:rPr>
        <w:t>вала</w:t>
      </w:r>
      <w:proofErr w:type="spellEnd"/>
      <w:r>
        <w:rPr>
          <w:b/>
        </w:rPr>
        <w:t xml:space="preserve"> назначають Сталь 25ХГМ, для якої </w:t>
      </w:r>
      <w:r>
        <w:rPr>
          <w:b/>
          <w:i/>
        </w:rPr>
        <w:sym w:font="Symbol" w:char="F073"/>
      </w:r>
      <w:r>
        <w:rPr>
          <w:b/>
          <w:vertAlign w:val="subscript"/>
        </w:rPr>
        <w:t xml:space="preserve">т </w:t>
      </w:r>
      <w:r>
        <w:rPr>
          <w:b/>
        </w:rPr>
        <w:t xml:space="preserve">= 950 МПа і </w:t>
      </w:r>
      <w:r>
        <w:rPr>
          <w:b/>
          <w:i/>
        </w:rPr>
        <w:sym w:font="Symbol" w:char="F073"/>
      </w:r>
      <w:r>
        <w:rPr>
          <w:b/>
          <w:vertAlign w:val="subscript"/>
        </w:rPr>
        <w:t>в</w:t>
      </w:r>
      <w:r>
        <w:rPr>
          <w:b/>
        </w:rPr>
        <w:t xml:space="preserve"> = 1200 МПа [32], табл.19.</w:t>
      </w:r>
    </w:p>
    <w:p w14:paraId="61809301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Діаметри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з умови міцності на кручення попередньо визначаємо для перерізів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зубчастими колесами при послідовному вмиканні всіх передач. Оскільки в цих перерізах діють різні за величиною крутний і згинальний моменти, то вал виконується ступінчастим зі </w:t>
      </w:r>
      <w:proofErr w:type="spellStart"/>
      <w:r>
        <w:rPr>
          <w:sz w:val="22"/>
        </w:rPr>
        <w:t>шлицями</w:t>
      </w:r>
      <w:proofErr w:type="spellEnd"/>
      <w:r>
        <w:rPr>
          <w:sz w:val="22"/>
        </w:rPr>
        <w:t xml:space="preserve"> для можливості введення зубчастих коліс в зачеплення на відповідній передачі. Діаметри цих перерізів за [</w:t>
      </w:r>
      <w:r w:rsidRPr="00263718">
        <w:rPr>
          <w:sz w:val="22"/>
          <w:lang w:val="ru-RU"/>
        </w:rPr>
        <w:t>19</w:t>
      </w:r>
      <w:r>
        <w:rPr>
          <w:sz w:val="22"/>
        </w:rPr>
        <w:t>], форм.</w:t>
      </w:r>
      <w:r w:rsidRPr="00263718">
        <w:rPr>
          <w:sz w:val="22"/>
          <w:lang w:val="ru-RU"/>
        </w:rPr>
        <w:t xml:space="preserve"> </w:t>
      </w:r>
      <w:r>
        <w:rPr>
          <w:sz w:val="22"/>
        </w:rPr>
        <w:t>31.21 знайдемо за заниженим допустимим напруженням [</w:t>
      </w:r>
      <w:r>
        <w:rPr>
          <w:i/>
          <w:sz w:val="22"/>
        </w:rPr>
        <w:sym w:font="Symbol" w:char="F074"/>
      </w:r>
      <w:r>
        <w:rPr>
          <w:sz w:val="22"/>
        </w:rPr>
        <w:t>] = 50 МПа.</w:t>
      </w:r>
    </w:p>
    <w:p w14:paraId="1C9477C4" w14:textId="0405774E" w:rsidR="002D45A9" w:rsidRDefault="002D45A9" w:rsidP="002D45A9">
      <w:pPr>
        <w:widowControl w:val="0"/>
        <w:spacing w:line="221" w:lineRule="auto"/>
        <w:jc w:val="center"/>
        <w:rPr>
          <w:sz w:val="22"/>
        </w:rPr>
      </w:pPr>
      <w:r>
        <w:rPr>
          <w:noProof/>
          <w:position w:val="-26"/>
          <w:sz w:val="22"/>
        </w:rPr>
        <w:drawing>
          <wp:inline distT="0" distB="0" distL="0" distR="0" wp14:anchorId="5578BA0C" wp14:editId="78DE523A">
            <wp:extent cx="723900" cy="4025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>,</w:t>
      </w:r>
    </w:p>
    <w:p w14:paraId="06C34AFC" w14:textId="77777777" w:rsidR="002D45A9" w:rsidRDefault="002D45A9" w:rsidP="002D45A9">
      <w:pPr>
        <w:widowControl w:val="0"/>
        <w:spacing w:line="221" w:lineRule="auto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i/>
          <w:sz w:val="22"/>
        </w:rPr>
        <w:t>Т</w:t>
      </w:r>
      <w:r>
        <w:rPr>
          <w:i/>
          <w:sz w:val="22"/>
          <w:vertAlign w:val="subscript"/>
        </w:rPr>
        <w:t>і</w:t>
      </w:r>
      <w:r>
        <w:rPr>
          <w:sz w:val="22"/>
        </w:rPr>
        <w:t xml:space="preserve"> – крутний момент в перерізі під зубчастим колесом І…ІV передач (наведено в вихідних даних)</w:t>
      </w:r>
    </w:p>
    <w:p w14:paraId="0D20628B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 колесом І передачі.</w:t>
      </w:r>
    </w:p>
    <w:p w14:paraId="2E711C6E" w14:textId="77777777" w:rsidR="002D45A9" w:rsidRDefault="002D45A9" w:rsidP="002D45A9">
      <w:pPr>
        <w:widowControl w:val="0"/>
        <w:spacing w:line="221" w:lineRule="auto"/>
        <w:jc w:val="center"/>
        <w:rPr>
          <w:sz w:val="22"/>
        </w:rPr>
      </w:pPr>
      <w:r>
        <w:rPr>
          <w:position w:val="-30"/>
          <w:sz w:val="22"/>
        </w:rPr>
        <w:object w:dxaOrig="3040" w:dyaOrig="760" w14:anchorId="13863581">
          <v:shape id="_x0000_i1078" type="#_x0000_t75" style="width:152.05pt;height:38pt" o:ole="" fillcolor="window">
            <v:imagedata r:id="rId112" o:title=""/>
          </v:shape>
          <o:OLEObject Type="Embed" ProgID="Equation.3" ShapeID="_x0000_i1078" DrawAspect="Content" ObjectID="_1773504084" r:id="rId113"/>
        </w:object>
      </w:r>
      <w:r>
        <w:rPr>
          <w:sz w:val="22"/>
        </w:rPr>
        <w:t xml:space="preserve">; приймаємо </w:t>
      </w:r>
      <w:proofErr w:type="spellStart"/>
      <w:r>
        <w:rPr>
          <w:i/>
          <w:sz w:val="22"/>
        </w:rPr>
        <w:t>d</w:t>
      </w:r>
      <w:r>
        <w:rPr>
          <w:i/>
          <w:sz w:val="22"/>
          <w:vertAlign w:val="subscript"/>
        </w:rPr>
        <w:t>I</w:t>
      </w:r>
      <w:proofErr w:type="spellEnd"/>
      <w:r>
        <w:rPr>
          <w:sz w:val="22"/>
        </w:rPr>
        <w:t xml:space="preserve"> = 72 мм.</w:t>
      </w:r>
    </w:p>
    <w:p w14:paraId="445C68B3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 колесом ІІ передачі.</w:t>
      </w:r>
    </w:p>
    <w:p w14:paraId="28297278" w14:textId="77777777" w:rsidR="002D45A9" w:rsidRDefault="002D45A9" w:rsidP="002D45A9">
      <w:pPr>
        <w:widowControl w:val="0"/>
        <w:spacing w:line="221" w:lineRule="auto"/>
        <w:jc w:val="center"/>
        <w:rPr>
          <w:sz w:val="22"/>
        </w:rPr>
      </w:pPr>
      <w:r>
        <w:rPr>
          <w:position w:val="-30"/>
          <w:sz w:val="22"/>
        </w:rPr>
        <w:object w:dxaOrig="3340" w:dyaOrig="760" w14:anchorId="1EBF52DB">
          <v:shape id="_x0000_i1079" type="#_x0000_t75" style="width:167.05pt;height:38pt" o:ole="" fillcolor="window">
            <v:imagedata r:id="rId114" o:title=""/>
          </v:shape>
          <o:OLEObject Type="Embed" ProgID="Equation.3" ShapeID="_x0000_i1079" DrawAspect="Content" ObjectID="_1773504085" r:id="rId115"/>
        </w:object>
      </w:r>
      <w:r>
        <w:rPr>
          <w:sz w:val="22"/>
        </w:rPr>
        <w:t xml:space="preserve">; приймаємо </w:t>
      </w:r>
      <w:proofErr w:type="spellStart"/>
      <w:r>
        <w:rPr>
          <w:i/>
          <w:sz w:val="22"/>
        </w:rPr>
        <w:t>d</w:t>
      </w:r>
      <w:r>
        <w:rPr>
          <w:i/>
          <w:sz w:val="22"/>
          <w:vertAlign w:val="subscript"/>
        </w:rPr>
        <w:t>IІ</w:t>
      </w:r>
      <w:proofErr w:type="spellEnd"/>
      <w:r>
        <w:rPr>
          <w:sz w:val="22"/>
        </w:rPr>
        <w:t xml:space="preserve"> = 56 мм.</w:t>
      </w:r>
    </w:p>
    <w:p w14:paraId="59193E75" w14:textId="77777777" w:rsidR="002D45A9" w:rsidRDefault="002D45A9" w:rsidP="002D45A9">
      <w:pPr>
        <w:pStyle w:val="a3"/>
        <w:spacing w:line="221" w:lineRule="auto"/>
        <w:rPr>
          <w:sz w:val="22"/>
        </w:rPr>
      </w:pPr>
      <w:r>
        <w:rPr>
          <w:sz w:val="22"/>
        </w:rPr>
        <w:t xml:space="preserve">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 колесом ІІІ передачі.</w:t>
      </w:r>
    </w:p>
    <w:p w14:paraId="387DF8AE" w14:textId="77777777" w:rsidR="002D45A9" w:rsidRDefault="002D45A9" w:rsidP="002D45A9">
      <w:pPr>
        <w:widowControl w:val="0"/>
        <w:spacing w:line="221" w:lineRule="auto"/>
        <w:jc w:val="center"/>
        <w:rPr>
          <w:sz w:val="22"/>
        </w:rPr>
      </w:pPr>
      <w:r>
        <w:rPr>
          <w:position w:val="-30"/>
          <w:sz w:val="22"/>
        </w:rPr>
        <w:object w:dxaOrig="3300" w:dyaOrig="760" w14:anchorId="2CDA6FDB">
          <v:shape id="_x0000_i1080" type="#_x0000_t75" style="width:164.75pt;height:38pt" o:ole="" fillcolor="window">
            <v:imagedata r:id="rId116" o:title=""/>
          </v:shape>
          <o:OLEObject Type="Embed" ProgID="Equation.3" ShapeID="_x0000_i1080" DrawAspect="Content" ObjectID="_1773504086" r:id="rId117"/>
        </w:object>
      </w:r>
      <w:r>
        <w:rPr>
          <w:sz w:val="22"/>
        </w:rPr>
        <w:t xml:space="preserve">; приймаємо </w:t>
      </w:r>
      <w:proofErr w:type="spellStart"/>
      <w:r>
        <w:rPr>
          <w:i/>
          <w:sz w:val="22"/>
        </w:rPr>
        <w:t>d</w:t>
      </w:r>
      <w:r>
        <w:rPr>
          <w:i/>
          <w:sz w:val="22"/>
          <w:vertAlign w:val="subscript"/>
        </w:rPr>
        <w:t>IІІ</w:t>
      </w:r>
      <w:proofErr w:type="spellEnd"/>
      <w:r>
        <w:rPr>
          <w:sz w:val="22"/>
        </w:rPr>
        <w:t xml:space="preserve"> = 46 мм.</w:t>
      </w:r>
    </w:p>
    <w:p w14:paraId="53B9ED72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 xml:space="preserve">Діаметр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під зубчастим колесом ІV передачі.</w:t>
      </w:r>
    </w:p>
    <w:p w14:paraId="1ED71E22" w14:textId="77777777" w:rsidR="002D45A9" w:rsidRDefault="002D45A9" w:rsidP="002D45A9">
      <w:pPr>
        <w:widowControl w:val="0"/>
        <w:spacing w:line="221" w:lineRule="auto"/>
        <w:jc w:val="center"/>
        <w:rPr>
          <w:sz w:val="22"/>
        </w:rPr>
      </w:pPr>
      <w:r>
        <w:rPr>
          <w:position w:val="-30"/>
          <w:sz w:val="22"/>
        </w:rPr>
        <w:object w:dxaOrig="3320" w:dyaOrig="760" w14:anchorId="5301E54C">
          <v:shape id="_x0000_i1081" type="#_x0000_t75" style="width:165.9pt;height:38pt" o:ole="" fillcolor="window">
            <v:imagedata r:id="rId118" o:title=""/>
          </v:shape>
          <o:OLEObject Type="Embed" ProgID="Equation.3" ShapeID="_x0000_i1081" DrawAspect="Content" ObjectID="_1773504087" r:id="rId119"/>
        </w:object>
      </w:r>
      <w:r>
        <w:rPr>
          <w:sz w:val="22"/>
        </w:rPr>
        <w:t xml:space="preserve">; приймаємо </w:t>
      </w:r>
      <w:proofErr w:type="spellStart"/>
      <w:r>
        <w:rPr>
          <w:i/>
          <w:sz w:val="22"/>
        </w:rPr>
        <w:t>d</w:t>
      </w:r>
      <w:r>
        <w:rPr>
          <w:i/>
          <w:sz w:val="22"/>
          <w:vertAlign w:val="subscript"/>
        </w:rPr>
        <w:t>IV</w:t>
      </w:r>
      <w:proofErr w:type="spellEnd"/>
      <w:r>
        <w:rPr>
          <w:sz w:val="22"/>
        </w:rPr>
        <w:t xml:space="preserve"> = 42 мм.</w:t>
      </w:r>
    </w:p>
    <w:p w14:paraId="3DABD186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z w:val="22"/>
        </w:rPr>
      </w:pPr>
      <w:r>
        <w:rPr>
          <w:sz w:val="22"/>
        </w:rPr>
        <w:t>Всі знайдені діаметри округляють до значень діаметрів відповідних серій згідно ГОСТ 1139-80.</w:t>
      </w:r>
    </w:p>
    <w:p w14:paraId="0391CCFD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pacing w:val="-2"/>
          <w:sz w:val="22"/>
        </w:rPr>
      </w:pPr>
      <w:r>
        <w:rPr>
          <w:sz w:val="22"/>
        </w:rPr>
        <w:t xml:space="preserve">Розробляємо компонувальну схему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(рис. </w:t>
      </w:r>
      <w:r w:rsidRPr="00263718">
        <w:rPr>
          <w:sz w:val="22"/>
          <w:lang w:val="ru-RU"/>
        </w:rPr>
        <w:t>9</w:t>
      </w:r>
      <w:r>
        <w:rPr>
          <w:sz w:val="22"/>
        </w:rPr>
        <w:t>.</w:t>
      </w:r>
      <w:r w:rsidRPr="00263718">
        <w:rPr>
          <w:sz w:val="22"/>
          <w:lang w:val="ru-RU"/>
        </w:rPr>
        <w:t>4</w:t>
      </w:r>
      <w:r>
        <w:rPr>
          <w:sz w:val="22"/>
        </w:rPr>
        <w:t xml:space="preserve">). За вихідними даними ширина шестерень становить </w:t>
      </w:r>
      <w:proofErr w:type="spellStart"/>
      <w:r>
        <w:rPr>
          <w:i/>
          <w:sz w:val="22"/>
        </w:rPr>
        <w:t>b</w:t>
      </w:r>
      <w:r>
        <w:rPr>
          <w:i/>
          <w:sz w:val="22"/>
          <w:vertAlign w:val="subscript"/>
        </w:rPr>
        <w:t>ш</w:t>
      </w:r>
      <w:proofErr w:type="spellEnd"/>
      <w:r>
        <w:rPr>
          <w:sz w:val="22"/>
        </w:rPr>
        <w:t xml:space="preserve"> = 49,3 мм. Якщо брати ширину синхронізатора </w:t>
      </w:r>
      <w:proofErr w:type="spellStart"/>
      <w:r>
        <w:rPr>
          <w:i/>
          <w:sz w:val="22"/>
        </w:rPr>
        <w:t>b</w:t>
      </w:r>
      <w:r>
        <w:rPr>
          <w:i/>
          <w:sz w:val="22"/>
          <w:vertAlign w:val="subscript"/>
        </w:rPr>
        <w:t>с</w:t>
      </w:r>
      <w:proofErr w:type="spellEnd"/>
      <w:r>
        <w:rPr>
          <w:sz w:val="22"/>
        </w:rPr>
        <w:t xml:space="preserve"> = 1,5</w:t>
      </w:r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b</w:t>
      </w:r>
      <w:r>
        <w:rPr>
          <w:i/>
          <w:sz w:val="22"/>
          <w:vertAlign w:val="subscript"/>
        </w:rPr>
        <w:t>ш</w:t>
      </w:r>
      <w:proofErr w:type="spellEnd"/>
      <w:r>
        <w:rPr>
          <w:sz w:val="22"/>
        </w:rPr>
        <w:t xml:space="preserve">, ширину підшипника </w:t>
      </w:r>
      <w:proofErr w:type="spellStart"/>
      <w:r>
        <w:rPr>
          <w:i/>
          <w:sz w:val="22"/>
        </w:rPr>
        <w:t>b</w:t>
      </w:r>
      <w:r>
        <w:rPr>
          <w:i/>
          <w:sz w:val="22"/>
          <w:vertAlign w:val="subscript"/>
        </w:rPr>
        <w:t>п</w:t>
      </w:r>
      <w:proofErr w:type="spellEnd"/>
      <w:r>
        <w:rPr>
          <w:i/>
          <w:sz w:val="22"/>
          <w:vertAlign w:val="subscript"/>
        </w:rPr>
        <w:t xml:space="preserve"> </w:t>
      </w:r>
      <w:r>
        <w:rPr>
          <w:i/>
          <w:sz w:val="22"/>
        </w:rPr>
        <w:sym w:font="Symbol" w:char="F0BB"/>
      </w:r>
      <w:r>
        <w:rPr>
          <w:i/>
          <w:sz w:val="22"/>
        </w:rPr>
        <w:t xml:space="preserve"> </w:t>
      </w:r>
      <w:r>
        <w:rPr>
          <w:sz w:val="22"/>
        </w:rPr>
        <w:t xml:space="preserve">30 мм, ширину </w:t>
      </w:r>
      <w:r>
        <w:rPr>
          <w:spacing w:val="-2"/>
          <w:sz w:val="22"/>
        </w:rPr>
        <w:t xml:space="preserve">дистанційних </w:t>
      </w:r>
      <w:proofErr w:type="spellStart"/>
      <w:r>
        <w:rPr>
          <w:spacing w:val="-2"/>
          <w:sz w:val="22"/>
        </w:rPr>
        <w:t>кілець</w:t>
      </w:r>
      <w:proofErr w:type="spellEnd"/>
      <w:r>
        <w:rPr>
          <w:spacing w:val="-2"/>
          <w:sz w:val="22"/>
        </w:rPr>
        <w:t xml:space="preserve"> між колесами </w:t>
      </w:r>
      <w:r>
        <w:rPr>
          <w:spacing w:val="-2"/>
          <w:sz w:val="22"/>
        </w:rPr>
        <w:sym w:font="Symbol" w:char="F044"/>
      </w:r>
      <w:r>
        <w:rPr>
          <w:spacing w:val="-2"/>
          <w:sz w:val="22"/>
        </w:rPr>
        <w:t xml:space="preserve"> = 8 мм довжина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буде становити:</w:t>
      </w:r>
    </w:p>
    <w:p w14:paraId="0B71A815" w14:textId="77777777" w:rsidR="002D45A9" w:rsidRDefault="002D45A9" w:rsidP="002D45A9">
      <w:pPr>
        <w:widowControl w:val="0"/>
        <w:spacing w:line="221" w:lineRule="auto"/>
        <w:ind w:firstLine="340"/>
        <w:jc w:val="center"/>
        <w:rPr>
          <w:spacing w:val="-2"/>
          <w:sz w:val="22"/>
        </w:rPr>
      </w:pPr>
      <w:r>
        <w:rPr>
          <w:spacing w:val="-2"/>
          <w:position w:val="-28"/>
          <w:sz w:val="22"/>
        </w:rPr>
        <w:object w:dxaOrig="4440" w:dyaOrig="680" w14:anchorId="0AC66C0E">
          <v:shape id="_x0000_i1082" type="#_x0000_t75" style="width:221.75pt;height:34pt" o:ole="" fillcolor="window">
            <v:imagedata r:id="rId120" o:title=""/>
          </v:shape>
          <o:OLEObject Type="Embed" ProgID="Equation.3" ShapeID="_x0000_i1082" DrawAspect="Content" ObjectID="_1773504088" r:id="rId121"/>
        </w:object>
      </w:r>
    </w:p>
    <w:p w14:paraId="2249DA83" w14:textId="77777777" w:rsidR="002D45A9" w:rsidRDefault="002D45A9" w:rsidP="002D45A9">
      <w:pPr>
        <w:widowControl w:val="0"/>
        <w:spacing w:line="221" w:lineRule="auto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Інші ланки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одержимо розрахунками згідно рис. </w:t>
      </w:r>
      <w:r w:rsidRPr="00263718">
        <w:rPr>
          <w:spacing w:val="-2"/>
          <w:sz w:val="22"/>
          <w:lang w:val="ru-RU"/>
        </w:rPr>
        <w:t>9</w:t>
      </w:r>
      <w:r>
        <w:rPr>
          <w:spacing w:val="-2"/>
          <w:sz w:val="22"/>
        </w:rPr>
        <w:t>.</w:t>
      </w:r>
      <w:r w:rsidRPr="00263718">
        <w:rPr>
          <w:spacing w:val="-2"/>
          <w:sz w:val="22"/>
          <w:lang w:val="ru-RU"/>
        </w:rPr>
        <w:t>4</w:t>
      </w:r>
      <w:r>
        <w:rPr>
          <w:spacing w:val="-2"/>
          <w:sz w:val="22"/>
        </w:rPr>
        <w:t>:</w:t>
      </w:r>
    </w:p>
    <w:p w14:paraId="0650A5DD" w14:textId="24756F15" w:rsidR="002D45A9" w:rsidRDefault="002D45A9" w:rsidP="002D45A9">
      <w:pPr>
        <w:widowControl w:val="0"/>
        <w:spacing w:line="221" w:lineRule="auto"/>
        <w:ind w:firstLine="340"/>
        <w:jc w:val="center"/>
        <w:rPr>
          <w:spacing w:val="-2"/>
          <w:sz w:val="22"/>
        </w:rPr>
      </w:pPr>
      <w:r>
        <w:rPr>
          <w:spacing w:val="-2"/>
          <w:position w:val="-20"/>
          <w:sz w:val="22"/>
        </w:rPr>
        <w:object w:dxaOrig="5280" w:dyaOrig="540" w14:anchorId="792C0796">
          <v:shape id="_x0000_i1083" type="#_x0000_t75" style="width:263.8pt;height:27.05pt" o:ole="" fillcolor="window">
            <v:imagedata r:id="rId122" o:title=""/>
          </v:shape>
          <o:OLEObject Type="Embed" ProgID="Equation.3" ShapeID="_x0000_i1083" DrawAspect="Content" ObjectID="_1773504089" r:id="rId123"/>
        </w:object>
      </w:r>
      <w:r>
        <w:rPr>
          <w:noProof/>
          <w:spacing w:val="-2"/>
          <w:position w:val="-68"/>
          <w:sz w:val="22"/>
        </w:rPr>
        <w:drawing>
          <wp:inline distT="0" distB="0" distL="0" distR="0" wp14:anchorId="292BEFAB" wp14:editId="14087B78">
            <wp:extent cx="3679825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7D3B1" w14:textId="77777777" w:rsidR="002D45A9" w:rsidRDefault="002D45A9" w:rsidP="002D45A9">
      <w:pPr>
        <w:pStyle w:val="a3"/>
        <w:spacing w:line="221" w:lineRule="auto"/>
        <w:rPr>
          <w:sz w:val="22"/>
        </w:rPr>
      </w:pPr>
      <w:r>
        <w:rPr>
          <w:sz w:val="22"/>
        </w:rPr>
        <w:t>Розміри шліцьових ланок валів в перерізах під зубчастими колесами кожної передачі [</w:t>
      </w:r>
      <w:r w:rsidRPr="00263718">
        <w:rPr>
          <w:sz w:val="22"/>
          <w:lang w:val="ru-RU"/>
        </w:rPr>
        <w:t>19</w:t>
      </w:r>
      <w:r>
        <w:rPr>
          <w:sz w:val="22"/>
        </w:rPr>
        <w:t>], табл. 13.1:</w:t>
      </w:r>
    </w:p>
    <w:p w14:paraId="64812748" w14:textId="77777777" w:rsidR="002D45A9" w:rsidRDefault="002D45A9" w:rsidP="002D45A9">
      <w:pPr>
        <w:pStyle w:val="31"/>
        <w:spacing w:line="221" w:lineRule="auto"/>
        <w:rPr>
          <w:spacing w:val="-5"/>
          <w:sz w:val="22"/>
        </w:rPr>
      </w:pPr>
      <w:r>
        <w:rPr>
          <w:spacing w:val="-5"/>
          <w:sz w:val="22"/>
        </w:rPr>
        <w:t xml:space="preserve">– шліцьового </w:t>
      </w:r>
      <w:proofErr w:type="spellStart"/>
      <w:r>
        <w:rPr>
          <w:spacing w:val="-5"/>
          <w:sz w:val="22"/>
        </w:rPr>
        <w:t>вала</w:t>
      </w:r>
      <w:proofErr w:type="spellEnd"/>
      <w:r>
        <w:rPr>
          <w:spacing w:val="-5"/>
          <w:sz w:val="22"/>
        </w:rPr>
        <w:t xml:space="preserve"> під шестернею першої передачі: 10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72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78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12;</w:t>
      </w:r>
    </w:p>
    <w:p w14:paraId="49CCEA45" w14:textId="77777777" w:rsidR="002D45A9" w:rsidRDefault="002D45A9" w:rsidP="002D45A9">
      <w:pPr>
        <w:widowControl w:val="0"/>
        <w:spacing w:line="221" w:lineRule="auto"/>
        <w:ind w:firstLine="284"/>
        <w:rPr>
          <w:spacing w:val="-5"/>
          <w:sz w:val="22"/>
        </w:rPr>
      </w:pPr>
      <w:r>
        <w:rPr>
          <w:spacing w:val="-5"/>
          <w:sz w:val="22"/>
        </w:rPr>
        <w:t xml:space="preserve">– шліцьового </w:t>
      </w:r>
      <w:proofErr w:type="spellStart"/>
      <w:r>
        <w:rPr>
          <w:spacing w:val="-5"/>
          <w:sz w:val="22"/>
        </w:rPr>
        <w:t>вала</w:t>
      </w:r>
      <w:proofErr w:type="spellEnd"/>
      <w:r>
        <w:rPr>
          <w:spacing w:val="-5"/>
          <w:sz w:val="22"/>
        </w:rPr>
        <w:t xml:space="preserve"> під шестернею другої передачі: 8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56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62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10;</w:t>
      </w:r>
    </w:p>
    <w:p w14:paraId="55442F3C" w14:textId="77777777" w:rsidR="002D45A9" w:rsidRDefault="002D45A9" w:rsidP="002D45A9">
      <w:pPr>
        <w:widowControl w:val="0"/>
        <w:spacing w:line="221" w:lineRule="auto"/>
        <w:ind w:firstLine="284"/>
        <w:rPr>
          <w:spacing w:val="-5"/>
          <w:sz w:val="22"/>
        </w:rPr>
      </w:pPr>
      <w:r>
        <w:rPr>
          <w:spacing w:val="-5"/>
          <w:sz w:val="22"/>
        </w:rPr>
        <w:t xml:space="preserve">– шліцьового </w:t>
      </w:r>
      <w:proofErr w:type="spellStart"/>
      <w:r>
        <w:rPr>
          <w:spacing w:val="-5"/>
          <w:sz w:val="22"/>
        </w:rPr>
        <w:t>вала</w:t>
      </w:r>
      <w:proofErr w:type="spellEnd"/>
      <w:r>
        <w:rPr>
          <w:spacing w:val="-5"/>
          <w:sz w:val="22"/>
        </w:rPr>
        <w:t xml:space="preserve"> під шестернею третьої передачі: 8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46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50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9;</w:t>
      </w:r>
    </w:p>
    <w:p w14:paraId="33D4E64B" w14:textId="77777777" w:rsidR="002D45A9" w:rsidRDefault="002D45A9" w:rsidP="002D45A9">
      <w:pPr>
        <w:widowControl w:val="0"/>
        <w:spacing w:line="221" w:lineRule="auto"/>
        <w:ind w:firstLine="284"/>
        <w:rPr>
          <w:spacing w:val="-5"/>
          <w:sz w:val="22"/>
        </w:rPr>
      </w:pPr>
      <w:r>
        <w:rPr>
          <w:spacing w:val="-5"/>
          <w:sz w:val="22"/>
        </w:rPr>
        <w:t xml:space="preserve">– шліцьового </w:t>
      </w:r>
      <w:proofErr w:type="spellStart"/>
      <w:r>
        <w:rPr>
          <w:spacing w:val="-5"/>
          <w:sz w:val="22"/>
        </w:rPr>
        <w:t>вала</w:t>
      </w:r>
      <w:proofErr w:type="spellEnd"/>
      <w:r>
        <w:rPr>
          <w:spacing w:val="-5"/>
          <w:sz w:val="22"/>
        </w:rPr>
        <w:t xml:space="preserve"> під шестернею четвертої передачі: 8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42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46</w:t>
      </w:r>
      <w:r>
        <w:rPr>
          <w:spacing w:val="-5"/>
          <w:sz w:val="22"/>
        </w:rPr>
        <w:sym w:font="Symbol" w:char="F0B4"/>
      </w:r>
      <w:r>
        <w:rPr>
          <w:spacing w:val="-5"/>
          <w:sz w:val="22"/>
        </w:rPr>
        <w:t>8.</w:t>
      </w:r>
    </w:p>
    <w:p w14:paraId="09938864" w14:textId="77777777" w:rsidR="002D45A9" w:rsidRDefault="002D45A9" w:rsidP="002D45A9">
      <w:pPr>
        <w:widowControl w:val="0"/>
        <w:spacing w:line="221" w:lineRule="auto"/>
        <w:ind w:firstLine="340"/>
        <w:jc w:val="center"/>
        <w:rPr>
          <w:rFonts w:ascii="Peterburg" w:hAnsi="Peterburg"/>
          <w:spacing w:val="-2"/>
        </w:rPr>
      </w:pPr>
    </w:p>
    <w:tbl>
      <w:tblPr>
        <w:tblW w:w="0" w:type="auto"/>
        <w:tblInd w:w="294" w:type="dxa"/>
        <w:tblLayout w:type="fixed"/>
        <w:tblLook w:val="0000" w:firstRow="0" w:lastRow="0" w:firstColumn="0" w:lastColumn="0" w:noHBand="0" w:noVBand="0"/>
      </w:tblPr>
      <w:tblGrid>
        <w:gridCol w:w="5926"/>
      </w:tblGrid>
      <w:tr w:rsidR="002D45A9" w14:paraId="79B3FD05" w14:textId="77777777" w:rsidTr="00BB7E6C">
        <w:trPr>
          <w:trHeight w:val="1062"/>
        </w:trPr>
        <w:tc>
          <w:tcPr>
            <w:tcW w:w="5926" w:type="dxa"/>
          </w:tcPr>
          <w:p w14:paraId="7BE42031" w14:textId="10C340DA" w:rsidR="002D45A9" w:rsidRDefault="002D45A9" w:rsidP="00BB7E6C">
            <w:pPr>
              <w:widowControl w:val="0"/>
              <w:jc w:val="center"/>
              <w:rPr>
                <w:rFonts w:ascii="Peterburg" w:hAnsi="Peterburg"/>
                <w:spacing w:val="-2"/>
              </w:rPr>
            </w:pPr>
            <w:r>
              <w:rPr>
                <w:rFonts w:ascii="Peterburg" w:hAnsi="Peterburg"/>
                <w:noProof/>
                <w:spacing w:val="-2"/>
              </w:rPr>
              <w:drawing>
                <wp:inline distT="0" distB="0" distL="0" distR="0" wp14:anchorId="15963570" wp14:editId="054A5C4A">
                  <wp:extent cx="3620770" cy="39281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770" cy="392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A9" w14:paraId="7ECD8CDA" w14:textId="77777777" w:rsidTr="00BB7E6C">
        <w:trPr>
          <w:trHeight w:val="455"/>
        </w:trPr>
        <w:tc>
          <w:tcPr>
            <w:tcW w:w="5926" w:type="dxa"/>
          </w:tcPr>
          <w:p w14:paraId="08FEA786" w14:textId="77777777" w:rsidR="002D45A9" w:rsidRDefault="002D45A9" w:rsidP="00BB7E6C">
            <w:pPr>
              <w:pStyle w:val="a7"/>
            </w:pPr>
            <w:r>
              <w:t xml:space="preserve">Рис. </w:t>
            </w:r>
            <w:r w:rsidRPr="00263718">
              <w:rPr>
                <w:lang w:val="ru-RU"/>
              </w:rPr>
              <w:t>9</w:t>
            </w:r>
            <w:r>
              <w:t>.</w:t>
            </w:r>
            <w:r w:rsidRPr="00263718">
              <w:rPr>
                <w:lang w:val="ru-RU"/>
              </w:rPr>
              <w:t>4</w:t>
            </w:r>
            <w:r>
              <w:t xml:space="preserve">. Спрощена компонувальна схема вторинного </w:t>
            </w:r>
            <w:proofErr w:type="spellStart"/>
            <w:r>
              <w:t>вала</w:t>
            </w:r>
            <w:proofErr w:type="spellEnd"/>
          </w:p>
          <w:p w14:paraId="2C6D7927" w14:textId="77777777" w:rsidR="002D45A9" w:rsidRDefault="002D45A9" w:rsidP="00BB7E6C">
            <w:pPr>
              <w:pStyle w:val="a7"/>
            </w:pPr>
          </w:p>
        </w:tc>
      </w:tr>
    </w:tbl>
    <w:p w14:paraId="2EA19689" w14:textId="77777777" w:rsidR="002D45A9" w:rsidRDefault="002D45A9" w:rsidP="002D45A9">
      <w:pPr>
        <w:widowControl w:val="0"/>
        <w:ind w:firstLine="340"/>
        <w:jc w:val="center"/>
        <w:rPr>
          <w:rFonts w:ascii="Peterburg" w:hAnsi="Peterburg"/>
          <w:spacing w:val="-2"/>
        </w:rPr>
      </w:pPr>
    </w:p>
    <w:p w14:paraId="0818CBAE" w14:textId="77777777" w:rsidR="002D45A9" w:rsidRDefault="002D45A9" w:rsidP="002D45A9">
      <w:pPr>
        <w:widowControl w:val="0"/>
        <w:ind w:firstLine="340"/>
        <w:rPr>
          <w:sz w:val="22"/>
        </w:rPr>
      </w:pPr>
      <w:r>
        <w:rPr>
          <w:b/>
          <w:spacing w:val="-2"/>
          <w:sz w:val="22"/>
        </w:rPr>
        <w:t xml:space="preserve">2. Перевірка статичної міцності </w:t>
      </w:r>
      <w:proofErr w:type="spellStart"/>
      <w:r>
        <w:rPr>
          <w:b/>
          <w:spacing w:val="-2"/>
          <w:sz w:val="22"/>
        </w:rPr>
        <w:t>вала</w:t>
      </w:r>
      <w:proofErr w:type="spellEnd"/>
      <w:r>
        <w:rPr>
          <w:b/>
          <w:spacing w:val="-2"/>
          <w:sz w:val="22"/>
        </w:rPr>
        <w:t>.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Попередньо були визначені сили, що діють в зачепленні зубчастих коліс і які передаються на вал (див. табл. </w:t>
      </w:r>
      <w:r w:rsidRPr="00263718">
        <w:rPr>
          <w:sz w:val="22"/>
          <w:lang w:val="ru-RU"/>
        </w:rPr>
        <w:t>9</w:t>
      </w:r>
      <w:r>
        <w:rPr>
          <w:sz w:val="22"/>
        </w:rPr>
        <w:t>.</w:t>
      </w:r>
      <w:r w:rsidRPr="00263718">
        <w:rPr>
          <w:sz w:val="22"/>
          <w:lang w:val="ru-RU"/>
        </w:rPr>
        <w:t>1</w:t>
      </w:r>
      <w:r>
        <w:rPr>
          <w:sz w:val="22"/>
        </w:rPr>
        <w:t>) при послідовному ввімкненні 1…4 передач.</w:t>
      </w:r>
    </w:p>
    <w:p w14:paraId="3A4A97BF" w14:textId="77777777" w:rsidR="002D45A9" w:rsidRDefault="002D45A9" w:rsidP="002D45A9">
      <w:pPr>
        <w:pStyle w:val="2"/>
        <w:rPr>
          <w:sz w:val="22"/>
        </w:rPr>
      </w:pPr>
      <w:r>
        <w:rPr>
          <w:sz w:val="22"/>
        </w:rPr>
        <w:t>Сили в зачепленні прямозубого колеса  першої передачі:</w:t>
      </w:r>
    </w:p>
    <w:p w14:paraId="5AAC4371" w14:textId="77777777" w:rsidR="002D45A9" w:rsidRDefault="002D45A9" w:rsidP="002D45A9">
      <w:pPr>
        <w:widowControl w:val="0"/>
        <w:ind w:firstLine="340"/>
        <w:rPr>
          <w:spacing w:val="-2"/>
          <w:sz w:val="22"/>
        </w:rPr>
      </w:pPr>
      <w:r>
        <w:rPr>
          <w:spacing w:val="-2"/>
          <w:sz w:val="22"/>
        </w:rPr>
        <w:t xml:space="preserve">колова сила          </w:t>
      </w:r>
      <w:r>
        <w:rPr>
          <w:spacing w:val="-2"/>
          <w:position w:val="-12"/>
          <w:sz w:val="22"/>
        </w:rPr>
        <w:object w:dxaOrig="1320" w:dyaOrig="360" w14:anchorId="3E8CB3A6">
          <v:shape id="_x0000_i1084" type="#_x0000_t75" style="width:66.25pt;height:17.85pt" o:ole="" fillcolor="window">
            <v:imagedata r:id="rId126" o:title=""/>
          </v:shape>
          <o:OLEObject Type="Embed" ProgID="Equation.3" ShapeID="_x0000_i1084" DrawAspect="Content" ObjectID="_1773504090" r:id="rId127"/>
        </w:object>
      </w:r>
      <w:r>
        <w:rPr>
          <w:spacing w:val="-2"/>
          <w:sz w:val="22"/>
        </w:rPr>
        <w:t xml:space="preserve"> Н</w:t>
      </w:r>
    </w:p>
    <w:p w14:paraId="1DA423B7" w14:textId="77777777" w:rsidR="002D45A9" w:rsidRDefault="002D45A9" w:rsidP="002D45A9">
      <w:pPr>
        <w:widowControl w:val="0"/>
        <w:ind w:firstLine="340"/>
        <w:rPr>
          <w:spacing w:val="-2"/>
          <w:sz w:val="22"/>
        </w:rPr>
      </w:pPr>
      <w:r>
        <w:rPr>
          <w:spacing w:val="-2"/>
          <w:sz w:val="22"/>
        </w:rPr>
        <w:t xml:space="preserve">радіальна сила     </w:t>
      </w:r>
      <w:r>
        <w:rPr>
          <w:spacing w:val="-2"/>
          <w:position w:val="-10"/>
          <w:sz w:val="22"/>
        </w:rPr>
        <w:object w:dxaOrig="1140" w:dyaOrig="340" w14:anchorId="36D4B65B">
          <v:shape id="_x0000_i1085" type="#_x0000_t75" style="width:57pt;height:17.3pt" o:ole="" fillcolor="window">
            <v:imagedata r:id="rId128" o:title=""/>
          </v:shape>
          <o:OLEObject Type="Embed" ProgID="Equation.3" ShapeID="_x0000_i1085" DrawAspect="Content" ObjectID="_1773504091" r:id="rId129"/>
        </w:object>
      </w:r>
      <w:r>
        <w:rPr>
          <w:spacing w:val="-2"/>
          <w:sz w:val="22"/>
        </w:rPr>
        <w:t xml:space="preserve">     Н.</w:t>
      </w:r>
    </w:p>
    <w:p w14:paraId="3CFAD8E8" w14:textId="77777777" w:rsidR="002D45A9" w:rsidRDefault="002D45A9" w:rsidP="002D45A9">
      <w:pPr>
        <w:widowControl w:val="0"/>
        <w:ind w:firstLine="340"/>
        <w:rPr>
          <w:spacing w:val="-2"/>
          <w:sz w:val="22"/>
        </w:rPr>
      </w:pPr>
      <w:r>
        <w:rPr>
          <w:spacing w:val="-2"/>
          <w:sz w:val="22"/>
        </w:rPr>
        <w:t xml:space="preserve">Сили в зачепленні </w:t>
      </w:r>
      <w:proofErr w:type="spellStart"/>
      <w:r>
        <w:rPr>
          <w:spacing w:val="-2"/>
          <w:sz w:val="22"/>
        </w:rPr>
        <w:t>косозубих</w:t>
      </w:r>
      <w:proofErr w:type="spellEnd"/>
      <w:r>
        <w:rPr>
          <w:spacing w:val="-2"/>
          <w:sz w:val="22"/>
        </w:rPr>
        <w:t xml:space="preserve"> коліс другої, третьої та четвертої передач.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1512"/>
        <w:gridCol w:w="4617"/>
      </w:tblGrid>
      <w:tr w:rsidR="002D45A9" w14:paraId="20637460" w14:textId="77777777" w:rsidTr="00BB7E6C">
        <w:trPr>
          <w:trHeight w:val="507"/>
        </w:trPr>
        <w:tc>
          <w:tcPr>
            <w:tcW w:w="1512" w:type="dxa"/>
          </w:tcPr>
          <w:p w14:paraId="7E60034F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колова сила:</w:t>
            </w:r>
          </w:p>
          <w:p w14:paraId="446BF565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7CB1FBBB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53131F2E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1FA0176E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5BAFAA21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радіальна сила:</w:t>
            </w:r>
          </w:p>
          <w:p w14:paraId="7D1EA5A7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1BC5E690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122AF590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</w:p>
          <w:p w14:paraId="151B4139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осьова сила:</w:t>
            </w:r>
          </w:p>
        </w:tc>
        <w:tc>
          <w:tcPr>
            <w:tcW w:w="4617" w:type="dxa"/>
          </w:tcPr>
          <w:p w14:paraId="51A1EC1E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spacing w:val="-2"/>
                <w:position w:val="-48"/>
                <w:sz w:val="22"/>
              </w:rPr>
              <w:object w:dxaOrig="1820" w:dyaOrig="1080" w14:anchorId="19648CBD">
                <v:shape id="_x0000_i1086" type="#_x0000_t75" style="width:91pt;height:54.15pt" o:ole="" fillcolor="window">
                  <v:imagedata r:id="rId130" o:title=""/>
                </v:shape>
                <o:OLEObject Type="Embed" ProgID="Equation.3" ShapeID="_x0000_i1086" DrawAspect="Content" ObjectID="_1773504092" r:id="rId131"/>
              </w:object>
            </w:r>
          </w:p>
          <w:p w14:paraId="4BEC0E85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spacing w:val="-2"/>
                <w:position w:val="-48"/>
                <w:sz w:val="22"/>
              </w:rPr>
              <w:object w:dxaOrig="1719" w:dyaOrig="1080" w14:anchorId="4177F3AB">
                <v:shape id="_x0000_i1087" type="#_x0000_t75" style="width:85.8pt;height:54.15pt" o:ole="" fillcolor="window">
                  <v:imagedata r:id="rId132" o:title=""/>
                </v:shape>
                <o:OLEObject Type="Embed" ProgID="Equation.3" ShapeID="_x0000_i1087" DrawAspect="Content" ObjectID="_1773504093" r:id="rId133"/>
              </w:object>
            </w:r>
          </w:p>
          <w:p w14:paraId="39F5D311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i/>
                <w:spacing w:val="-2"/>
                <w:sz w:val="22"/>
              </w:rPr>
              <w:t xml:space="preserve"> </w:t>
            </w:r>
            <w:proofErr w:type="spellStart"/>
            <w:r>
              <w:rPr>
                <w:i/>
                <w:spacing w:val="-2"/>
                <w:sz w:val="22"/>
              </w:rPr>
              <w:t>F</w:t>
            </w:r>
            <w:r>
              <w:rPr>
                <w:i/>
                <w:spacing w:val="-2"/>
                <w:sz w:val="22"/>
                <w:vertAlign w:val="subscript"/>
              </w:rPr>
              <w:t>aII</w:t>
            </w:r>
            <w:proofErr w:type="spellEnd"/>
            <w:r>
              <w:rPr>
                <w:spacing w:val="-2"/>
                <w:sz w:val="22"/>
              </w:rPr>
              <w:t xml:space="preserve"> = 9546,8 Н</w:t>
            </w:r>
          </w:p>
          <w:p w14:paraId="26AF0958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i/>
                <w:spacing w:val="-2"/>
                <w:sz w:val="22"/>
              </w:rPr>
              <w:t xml:space="preserve"> </w:t>
            </w:r>
            <w:proofErr w:type="spellStart"/>
            <w:r>
              <w:rPr>
                <w:i/>
                <w:spacing w:val="-2"/>
                <w:sz w:val="22"/>
              </w:rPr>
              <w:t>F</w:t>
            </w:r>
            <w:r>
              <w:rPr>
                <w:i/>
                <w:spacing w:val="-2"/>
                <w:sz w:val="22"/>
                <w:vertAlign w:val="subscript"/>
              </w:rPr>
              <w:t>aIII</w:t>
            </w:r>
            <w:proofErr w:type="spellEnd"/>
            <w:r>
              <w:rPr>
                <w:spacing w:val="-2"/>
                <w:sz w:val="22"/>
              </w:rPr>
              <w:t xml:space="preserve"> = 6775,2 Н</w:t>
            </w:r>
          </w:p>
          <w:p w14:paraId="24064A77" w14:textId="77777777" w:rsidR="002D45A9" w:rsidRDefault="002D45A9" w:rsidP="00BB7E6C">
            <w:pPr>
              <w:widowControl w:val="0"/>
              <w:rPr>
                <w:spacing w:val="-2"/>
                <w:sz w:val="22"/>
              </w:rPr>
            </w:pPr>
            <w:r>
              <w:rPr>
                <w:i/>
                <w:spacing w:val="-2"/>
                <w:sz w:val="22"/>
              </w:rPr>
              <w:t xml:space="preserve"> </w:t>
            </w:r>
            <w:proofErr w:type="spellStart"/>
            <w:r>
              <w:rPr>
                <w:i/>
                <w:spacing w:val="-2"/>
                <w:sz w:val="22"/>
              </w:rPr>
              <w:t>F</w:t>
            </w:r>
            <w:r>
              <w:rPr>
                <w:i/>
                <w:spacing w:val="-2"/>
                <w:sz w:val="22"/>
                <w:vertAlign w:val="subscript"/>
              </w:rPr>
              <w:t>aIV</w:t>
            </w:r>
            <w:proofErr w:type="spellEnd"/>
            <w:r>
              <w:rPr>
                <w:spacing w:val="-2"/>
                <w:sz w:val="22"/>
              </w:rPr>
              <w:t xml:space="preserve"> = 5527,2 Н</w:t>
            </w:r>
          </w:p>
        </w:tc>
      </w:tr>
    </w:tbl>
    <w:p w14:paraId="227442BF" w14:textId="77777777" w:rsidR="002D45A9" w:rsidRDefault="002D45A9" w:rsidP="002D45A9">
      <w:pPr>
        <w:widowControl w:val="0"/>
        <w:ind w:firstLine="340"/>
        <w:rPr>
          <w:spacing w:val="-2"/>
          <w:sz w:val="22"/>
        </w:rPr>
      </w:pPr>
      <w:r>
        <w:rPr>
          <w:spacing w:val="-2"/>
          <w:sz w:val="22"/>
        </w:rPr>
        <w:lastRenderedPageBreak/>
        <w:t xml:space="preserve"> Аналіз навантаження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показав, що найбільше навантаження на вторинний вал виникає при ввімкненій першій передачі. </w:t>
      </w:r>
    </w:p>
    <w:p w14:paraId="613151E2" w14:textId="77777777" w:rsidR="002D45A9" w:rsidRDefault="002D45A9" w:rsidP="002D45A9">
      <w:pPr>
        <w:widowControl w:val="0"/>
        <w:jc w:val="both"/>
        <w:rPr>
          <w:spacing w:val="-3"/>
          <w:sz w:val="22"/>
        </w:rPr>
      </w:pPr>
      <w:r>
        <w:rPr>
          <w:spacing w:val="-2"/>
          <w:sz w:val="22"/>
        </w:rPr>
        <w:t xml:space="preserve">        </w:t>
      </w:r>
      <w:r>
        <w:rPr>
          <w:spacing w:val="-3"/>
          <w:sz w:val="22"/>
        </w:rPr>
        <w:t xml:space="preserve">З розрахунків видно, що найбільш навантажена шестерня першої передачі. Зображають розрахункову схему </w:t>
      </w:r>
      <w:proofErr w:type="spellStart"/>
      <w:r>
        <w:rPr>
          <w:spacing w:val="-3"/>
          <w:sz w:val="22"/>
        </w:rPr>
        <w:t>вала</w:t>
      </w:r>
      <w:proofErr w:type="spellEnd"/>
      <w:r>
        <w:rPr>
          <w:spacing w:val="-3"/>
          <w:sz w:val="22"/>
        </w:rPr>
        <w:t xml:space="preserve"> при ввімкненій першій передачі де вказані напрямки сил, що діють на вал, та показані епюри згинальних моментів </w:t>
      </w:r>
      <w:r>
        <w:rPr>
          <w:i/>
          <w:spacing w:val="-3"/>
          <w:sz w:val="22"/>
        </w:rPr>
        <w:t>М</w:t>
      </w:r>
      <w:r>
        <w:rPr>
          <w:spacing w:val="-3"/>
          <w:sz w:val="22"/>
        </w:rPr>
        <w:t xml:space="preserve"> окремо від кожної сили, які діють в одній площині і епюра крутного моменту </w:t>
      </w:r>
      <w:r>
        <w:rPr>
          <w:i/>
          <w:spacing w:val="-3"/>
          <w:sz w:val="22"/>
        </w:rPr>
        <w:t xml:space="preserve"> </w:t>
      </w:r>
      <w:r>
        <w:rPr>
          <w:spacing w:val="-3"/>
          <w:sz w:val="22"/>
        </w:rPr>
        <w:t xml:space="preserve">(рис. </w:t>
      </w:r>
      <w:r w:rsidRPr="00263718">
        <w:rPr>
          <w:spacing w:val="-3"/>
          <w:sz w:val="22"/>
        </w:rPr>
        <w:t>9</w:t>
      </w:r>
      <w:r>
        <w:rPr>
          <w:spacing w:val="-3"/>
          <w:sz w:val="22"/>
        </w:rPr>
        <w:t>.</w:t>
      </w:r>
      <w:r w:rsidRPr="00263718">
        <w:rPr>
          <w:spacing w:val="-3"/>
          <w:sz w:val="22"/>
        </w:rPr>
        <w:t>5</w:t>
      </w:r>
      <w:r>
        <w:rPr>
          <w:spacing w:val="-3"/>
          <w:sz w:val="22"/>
        </w:rPr>
        <w:t xml:space="preserve">) </w:t>
      </w:r>
      <w:r>
        <w:rPr>
          <w:spacing w:val="-3"/>
          <w:position w:val="-14"/>
          <w:sz w:val="22"/>
        </w:rPr>
        <w:object w:dxaOrig="440" w:dyaOrig="380" w14:anchorId="31CBCC20">
          <v:shape id="_x0000_i1088" type="#_x0000_t75" style="width:21.9pt;height:19pt" o:ole="" fillcolor="window">
            <v:imagedata r:id="rId17" o:title=""/>
          </v:shape>
          <o:OLEObject Type="Embed" ProgID="Equation.3" ShapeID="_x0000_i1088" DrawAspect="Content" ObjectID="_1773504094" r:id="rId134"/>
        </w:object>
      </w:r>
      <w:r>
        <w:rPr>
          <w:spacing w:val="-3"/>
          <w:sz w:val="22"/>
        </w:rPr>
        <w:t>.</w:t>
      </w:r>
    </w:p>
    <w:p w14:paraId="3C1F234B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На вал при ввімкненій першій передачі діє колова сила </w:t>
      </w:r>
      <w:proofErr w:type="spellStart"/>
      <w:r>
        <w:rPr>
          <w:i/>
          <w:spacing w:val="-2"/>
          <w:sz w:val="22"/>
        </w:rPr>
        <w:t>F</w:t>
      </w:r>
      <w:r>
        <w:rPr>
          <w:i/>
          <w:spacing w:val="-2"/>
          <w:sz w:val="22"/>
          <w:vertAlign w:val="subscript"/>
        </w:rPr>
        <w:t>t</w:t>
      </w:r>
      <w:proofErr w:type="spellEnd"/>
      <w:r>
        <w:rPr>
          <w:spacing w:val="-2"/>
          <w:sz w:val="22"/>
        </w:rPr>
        <w:t xml:space="preserve"> в горизонтальній площині, і радіальна сила </w:t>
      </w:r>
      <w:proofErr w:type="spellStart"/>
      <w:r>
        <w:rPr>
          <w:i/>
          <w:spacing w:val="-2"/>
          <w:sz w:val="22"/>
        </w:rPr>
        <w:t>F</w:t>
      </w:r>
      <w:r>
        <w:rPr>
          <w:i/>
          <w:spacing w:val="-2"/>
          <w:sz w:val="22"/>
          <w:vertAlign w:val="subscript"/>
        </w:rPr>
        <w:t>r</w:t>
      </w:r>
      <w:proofErr w:type="spellEnd"/>
      <w:r>
        <w:rPr>
          <w:spacing w:val="-2"/>
          <w:sz w:val="22"/>
        </w:rPr>
        <w:t xml:space="preserve"> в вертикальній площині.</w:t>
      </w:r>
    </w:p>
    <w:p w14:paraId="1199C612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Записують реакції опор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</w:rPr>
        <w:t xml:space="preserve"> і </w:t>
      </w:r>
      <w:r>
        <w:rPr>
          <w:i/>
          <w:spacing w:val="-2"/>
          <w:sz w:val="22"/>
        </w:rPr>
        <w:t>В</w:t>
      </w:r>
      <w:r>
        <w:rPr>
          <w:spacing w:val="-2"/>
          <w:sz w:val="22"/>
        </w:rPr>
        <w:t xml:space="preserve">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від дії на вал радіальної сили </w:t>
      </w:r>
      <w:proofErr w:type="spellStart"/>
      <w:r>
        <w:rPr>
          <w:i/>
          <w:spacing w:val="-2"/>
          <w:sz w:val="22"/>
        </w:rPr>
        <w:t>F</w:t>
      </w:r>
      <w:r>
        <w:rPr>
          <w:i/>
          <w:spacing w:val="-2"/>
          <w:sz w:val="22"/>
          <w:vertAlign w:val="subscript"/>
        </w:rPr>
        <w:t>r</w:t>
      </w:r>
      <w:proofErr w:type="spellEnd"/>
      <w:r>
        <w:rPr>
          <w:spacing w:val="-2"/>
          <w:sz w:val="22"/>
        </w:rPr>
        <w:t xml:space="preserve"> у зачепленні коліс </w:t>
      </w:r>
      <w:r>
        <w:rPr>
          <w:i/>
          <w:spacing w:val="-2"/>
          <w:sz w:val="22"/>
        </w:rPr>
        <w:t>(вертикальна площина)</w:t>
      </w:r>
      <w:r>
        <w:rPr>
          <w:spacing w:val="-2"/>
          <w:sz w:val="22"/>
        </w:rPr>
        <w:t>:</w:t>
      </w:r>
    </w:p>
    <w:p w14:paraId="53506180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position w:val="-10"/>
          <w:sz w:val="22"/>
        </w:rPr>
        <w:object w:dxaOrig="2520" w:dyaOrig="300" w14:anchorId="7262BBC4">
          <v:shape id="_x0000_i1089" type="#_x0000_t75" style="width:126.15pt;height:15pt" o:ole="" fillcolor="window">
            <v:imagedata r:id="rId135" o:title=""/>
          </v:shape>
          <o:OLEObject Type="Embed" ProgID="Equation.3" ShapeID="_x0000_i1089" DrawAspect="Content" ObjectID="_1773504095" r:id="rId136"/>
        </w:object>
      </w:r>
    </w:p>
    <w:p w14:paraId="4DB957D9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Звідки </w:t>
      </w:r>
      <w:r>
        <w:rPr>
          <w:spacing w:val="-2"/>
          <w:position w:val="-28"/>
          <w:sz w:val="22"/>
        </w:rPr>
        <w:object w:dxaOrig="3700" w:dyaOrig="660" w14:anchorId="50CA4DBB">
          <v:shape id="_x0000_i1090" type="#_x0000_t75" style="width:184.9pt;height:32.85pt" o:ole="" fillcolor="window">
            <v:imagedata r:id="rId137" o:title=""/>
          </v:shape>
          <o:OLEObject Type="Embed" ProgID="Equation.3" ShapeID="_x0000_i1090" DrawAspect="Content" ObjectID="_1773504096" r:id="rId138"/>
        </w:object>
      </w:r>
      <w:r>
        <w:rPr>
          <w:spacing w:val="-2"/>
          <w:sz w:val="22"/>
        </w:rPr>
        <w:t>.</w:t>
      </w:r>
    </w:p>
    <w:p w14:paraId="5A6BEC55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position w:val="-10"/>
          <w:sz w:val="22"/>
        </w:rPr>
        <w:object w:dxaOrig="2840" w:dyaOrig="300" w14:anchorId="7C14DEC3">
          <v:shape id="_x0000_i1091" type="#_x0000_t75" style="width:142.25pt;height:15pt" o:ole="" fillcolor="window">
            <v:imagedata r:id="rId139" o:title=""/>
          </v:shape>
          <o:OLEObject Type="Embed" ProgID="Equation.3" ShapeID="_x0000_i1091" DrawAspect="Content" ObjectID="_1773504097" r:id="rId140"/>
        </w:object>
      </w:r>
    </w:p>
    <w:p w14:paraId="7956642C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Звідки </w:t>
      </w:r>
      <w:r>
        <w:rPr>
          <w:spacing w:val="-2"/>
          <w:position w:val="-28"/>
          <w:sz w:val="22"/>
        </w:rPr>
        <w:object w:dxaOrig="5020" w:dyaOrig="660" w14:anchorId="47B2EB41">
          <v:shape id="_x0000_i1092" type="#_x0000_t75" style="width:251.15pt;height:32.85pt" o:ole="" fillcolor="window">
            <v:imagedata r:id="rId141" o:title=""/>
          </v:shape>
          <o:OLEObject Type="Embed" ProgID="Equation.3" ShapeID="_x0000_i1092" DrawAspect="Content" ObjectID="_1773504098" r:id="rId142"/>
        </w:object>
      </w:r>
      <w:r>
        <w:rPr>
          <w:spacing w:val="-2"/>
          <w:sz w:val="22"/>
        </w:rPr>
        <w:t>.</w:t>
      </w:r>
    </w:p>
    <w:p w14:paraId="024DF063" w14:textId="77777777" w:rsidR="002D45A9" w:rsidRDefault="002D45A9" w:rsidP="002D45A9">
      <w:pPr>
        <w:widowControl w:val="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де </w:t>
      </w:r>
      <w:r>
        <w:rPr>
          <w:i/>
          <w:spacing w:val="-2"/>
          <w:sz w:val="22"/>
        </w:rPr>
        <w:t>d</w:t>
      </w:r>
      <w:r>
        <w:rPr>
          <w:spacing w:val="-2"/>
          <w:sz w:val="22"/>
        </w:rPr>
        <w:t xml:space="preserve">, </w:t>
      </w:r>
      <w:r>
        <w:rPr>
          <w:i/>
          <w:spacing w:val="-2"/>
          <w:sz w:val="22"/>
        </w:rPr>
        <w:t xml:space="preserve">e </w:t>
      </w:r>
      <w:r>
        <w:rPr>
          <w:spacing w:val="-2"/>
          <w:sz w:val="22"/>
        </w:rPr>
        <w:t xml:space="preserve">– розміри взяті з компонувальної схеми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(рис. </w:t>
      </w:r>
      <w:r w:rsidRPr="00263718">
        <w:rPr>
          <w:spacing w:val="-2"/>
          <w:sz w:val="22"/>
          <w:lang w:val="ru-RU"/>
        </w:rPr>
        <w:t>9</w:t>
      </w:r>
      <w:r>
        <w:rPr>
          <w:spacing w:val="-2"/>
          <w:sz w:val="22"/>
        </w:rPr>
        <w:t>.</w:t>
      </w:r>
      <w:r w:rsidRPr="00263718">
        <w:rPr>
          <w:spacing w:val="-2"/>
          <w:sz w:val="22"/>
          <w:lang w:val="ru-RU"/>
        </w:rPr>
        <w:t>4</w:t>
      </w:r>
      <w:r>
        <w:rPr>
          <w:spacing w:val="-2"/>
          <w:sz w:val="22"/>
        </w:rPr>
        <w:t>).</w:t>
      </w:r>
    </w:p>
    <w:p w14:paraId="030BB7F2" w14:textId="77777777" w:rsidR="002D45A9" w:rsidRDefault="002D45A9" w:rsidP="002D45A9">
      <w:pPr>
        <w:widowControl w:val="0"/>
        <w:ind w:firstLine="340"/>
        <w:jc w:val="both"/>
        <w:rPr>
          <w:spacing w:val="-4"/>
          <w:sz w:val="22"/>
        </w:rPr>
      </w:pPr>
      <w:r>
        <w:rPr>
          <w:spacing w:val="-4"/>
          <w:sz w:val="22"/>
        </w:rPr>
        <w:t xml:space="preserve">Будуємо епюру згинальних моментів від дії на вал радіальної сили </w:t>
      </w:r>
      <w:proofErr w:type="spellStart"/>
      <w:r>
        <w:rPr>
          <w:i/>
          <w:spacing w:val="-4"/>
          <w:sz w:val="22"/>
        </w:rPr>
        <w:t>F</w:t>
      </w:r>
      <w:r>
        <w:rPr>
          <w:i/>
          <w:spacing w:val="-4"/>
          <w:sz w:val="22"/>
          <w:vertAlign w:val="subscript"/>
        </w:rPr>
        <w:t>r</w:t>
      </w:r>
      <w:proofErr w:type="spellEnd"/>
      <w:r>
        <w:rPr>
          <w:spacing w:val="-4"/>
          <w:sz w:val="22"/>
        </w:rPr>
        <w:t>.</w:t>
      </w:r>
    </w:p>
    <w:p w14:paraId="739C784F" w14:textId="77777777" w:rsidR="002D45A9" w:rsidRDefault="002D45A9" w:rsidP="002D45A9">
      <w:pPr>
        <w:rPr>
          <w:sz w:val="22"/>
        </w:rPr>
      </w:pPr>
      <w:r>
        <w:rPr>
          <w:spacing w:val="-20"/>
          <w:sz w:val="22"/>
        </w:rPr>
        <w:t>Згинальний момент буде дорівнювати</w:t>
      </w:r>
      <w:r>
        <w:rPr>
          <w:sz w:val="22"/>
        </w:rPr>
        <w:t xml:space="preserve"> </w:t>
      </w:r>
      <w:r>
        <w:rPr>
          <w:i/>
          <w:sz w:val="22"/>
        </w:rPr>
        <w:t>М</w:t>
      </w:r>
      <w:r>
        <w:rPr>
          <w:sz w:val="22"/>
          <w:vertAlign w:val="subscript"/>
        </w:rPr>
        <w:t>у</w:t>
      </w:r>
      <w:r>
        <w:rPr>
          <w:i/>
          <w:sz w:val="22"/>
        </w:rPr>
        <w:t xml:space="preserve">= </w:t>
      </w:r>
      <w:proofErr w:type="spellStart"/>
      <w:r>
        <w:rPr>
          <w:i/>
          <w:sz w:val="22"/>
        </w:rPr>
        <w:t>R</w:t>
      </w:r>
      <w:r>
        <w:rPr>
          <w:i/>
          <w:sz w:val="22"/>
          <w:vertAlign w:val="subscript"/>
        </w:rPr>
        <w:t>A</w:t>
      </w:r>
      <w:r>
        <w:rPr>
          <w:i/>
          <w:sz w:val="22"/>
        </w:rPr>
        <w:t>∙d</w:t>
      </w:r>
      <w:proofErr w:type="spellEnd"/>
      <w:r>
        <w:rPr>
          <w:i/>
          <w:sz w:val="22"/>
        </w:rPr>
        <w:t xml:space="preserve"> = </w:t>
      </w:r>
      <w:r>
        <w:rPr>
          <w:sz w:val="22"/>
        </w:rPr>
        <w:t>2799,4</w:t>
      </w:r>
      <w:r>
        <w:rPr>
          <w:sz w:val="22"/>
        </w:rPr>
        <w:sym w:font="Symbol" w:char="F0B4"/>
      </w:r>
      <w:r>
        <w:rPr>
          <w:sz w:val="22"/>
        </w:rPr>
        <w:t xml:space="preserve"> </w:t>
      </w:r>
      <w:r>
        <w:rPr>
          <w:sz w:val="22"/>
        </w:rPr>
        <w:sym w:font="Symbol" w:char="F0B4"/>
      </w:r>
      <w:r>
        <w:rPr>
          <w:sz w:val="22"/>
        </w:rPr>
        <w:t xml:space="preserve">0,359=1004 </w:t>
      </w:r>
      <w:proofErr w:type="spellStart"/>
      <w:r>
        <w:rPr>
          <w:sz w:val="22"/>
        </w:rPr>
        <w:t>Н∙м</w:t>
      </w:r>
      <w:proofErr w:type="spellEnd"/>
      <w:r>
        <w:rPr>
          <w:sz w:val="22"/>
        </w:rPr>
        <w:t>.</w:t>
      </w:r>
    </w:p>
    <w:p w14:paraId="54C064C8" w14:textId="77777777" w:rsidR="002D45A9" w:rsidRDefault="002D45A9" w:rsidP="002D45A9">
      <w:pPr>
        <w:ind w:firstLine="567"/>
        <w:rPr>
          <w:sz w:val="22"/>
        </w:rPr>
      </w:pPr>
      <w:proofErr w:type="spellStart"/>
      <w:r>
        <w:rPr>
          <w:sz w:val="22"/>
        </w:rPr>
        <w:t>Запишемо</w:t>
      </w:r>
      <w:proofErr w:type="spellEnd"/>
      <w:r>
        <w:rPr>
          <w:sz w:val="22"/>
        </w:rPr>
        <w:t xml:space="preserve"> реакції опор А і В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від дії на вал колової сили </w:t>
      </w:r>
      <w:r>
        <w:rPr>
          <w:position w:val="-12"/>
          <w:sz w:val="22"/>
        </w:rPr>
        <w:object w:dxaOrig="260" w:dyaOrig="360" w14:anchorId="35F805BD">
          <v:shape id="_x0000_i1093" type="#_x0000_t75" style="width:13.25pt;height:17.85pt" o:ole="" fillcolor="window">
            <v:imagedata r:id="rId20" o:title=""/>
          </v:shape>
          <o:OLEObject Type="Embed" ProgID="Equation.3" ShapeID="_x0000_i1093" DrawAspect="Content" ObjectID="_1773504099" r:id="rId143"/>
        </w:object>
      </w:r>
      <w:r>
        <w:rPr>
          <w:sz w:val="22"/>
        </w:rPr>
        <w:t xml:space="preserve"> у зачепленні коліс </w:t>
      </w:r>
      <w:r>
        <w:rPr>
          <w:i/>
          <w:sz w:val="22"/>
        </w:rPr>
        <w:t>(горизонтальна площина)</w:t>
      </w:r>
      <w:r>
        <w:rPr>
          <w:sz w:val="22"/>
        </w:rPr>
        <w:t>:</w:t>
      </w:r>
    </w:p>
    <w:p w14:paraId="73E72931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z w:val="22"/>
        </w:rPr>
        <w:t xml:space="preserve"> </w:t>
      </w:r>
      <w:r>
        <w:rPr>
          <w:spacing w:val="-2"/>
          <w:position w:val="-10"/>
          <w:sz w:val="22"/>
        </w:rPr>
        <w:object w:dxaOrig="2620" w:dyaOrig="340" w14:anchorId="0700F76F">
          <v:shape id="_x0000_i1094" type="#_x0000_t75" style="width:130.75pt;height:17.3pt" o:ole="" fillcolor="window">
            <v:imagedata r:id="rId144" o:title=""/>
          </v:shape>
          <o:OLEObject Type="Embed" ProgID="Equation.3" ShapeID="_x0000_i1094" DrawAspect="Content" ObjectID="_1773504100" r:id="rId145"/>
        </w:object>
      </w:r>
    </w:p>
    <w:p w14:paraId="06242328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Звідки </w:t>
      </w:r>
      <w:r>
        <w:rPr>
          <w:spacing w:val="-2"/>
          <w:position w:val="-28"/>
          <w:sz w:val="22"/>
        </w:rPr>
        <w:object w:dxaOrig="3780" w:dyaOrig="660" w14:anchorId="4B2113A6">
          <v:shape id="_x0000_i1095" type="#_x0000_t75" style="width:188.95pt;height:32.85pt" o:ole="" fillcolor="window">
            <v:imagedata r:id="rId146" o:title=""/>
          </v:shape>
          <o:OLEObject Type="Embed" ProgID="Equation.3" ShapeID="_x0000_i1095" DrawAspect="Content" ObjectID="_1773504101" r:id="rId147"/>
        </w:object>
      </w:r>
      <w:r>
        <w:rPr>
          <w:spacing w:val="-2"/>
          <w:sz w:val="22"/>
        </w:rPr>
        <w:t xml:space="preserve"> Н. </w:t>
      </w:r>
    </w:p>
    <w:tbl>
      <w:tblPr>
        <w:tblW w:w="0" w:type="auto"/>
        <w:tblInd w:w="63" w:type="dxa"/>
        <w:tblLayout w:type="fixed"/>
        <w:tblLook w:val="0000" w:firstRow="0" w:lastRow="0" w:firstColumn="0" w:lastColumn="0" w:noHBand="0" w:noVBand="0"/>
      </w:tblPr>
      <w:tblGrid>
        <w:gridCol w:w="6425"/>
        <w:gridCol w:w="203"/>
      </w:tblGrid>
      <w:tr w:rsidR="002D45A9" w14:paraId="55323B1F" w14:textId="77777777" w:rsidTr="00BB7E6C">
        <w:trPr>
          <w:trHeight w:val="1717"/>
        </w:trPr>
        <w:tc>
          <w:tcPr>
            <w:tcW w:w="6628" w:type="dxa"/>
            <w:gridSpan w:val="2"/>
          </w:tcPr>
          <w:p w14:paraId="33656DCE" w14:textId="42EEE752" w:rsidR="002D45A9" w:rsidRDefault="002D45A9" w:rsidP="00BB7E6C">
            <w:pPr>
              <w:widowControl w:val="0"/>
              <w:jc w:val="both"/>
              <w:rPr>
                <w:rFonts w:ascii="Peterburg" w:hAnsi="Peterburg"/>
                <w:spacing w:val="-2"/>
              </w:rPr>
            </w:pPr>
            <w:r>
              <w:rPr>
                <w:rFonts w:ascii="Peterburg" w:hAnsi="Peterburg"/>
                <w:noProof/>
                <w:spacing w:val="-2"/>
              </w:rPr>
              <w:lastRenderedPageBreak/>
              <w:drawing>
                <wp:inline distT="0" distB="0" distL="0" distR="0" wp14:anchorId="4EFB953B" wp14:editId="1A72D8AB">
                  <wp:extent cx="4074795" cy="520827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4795" cy="520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5A9" w14:paraId="08EBE59F" w14:textId="77777777" w:rsidTr="00BB7E6C">
        <w:trPr>
          <w:gridAfter w:val="1"/>
          <w:wAfter w:w="203" w:type="dxa"/>
          <w:trHeight w:val="702"/>
        </w:trPr>
        <w:tc>
          <w:tcPr>
            <w:tcW w:w="6425" w:type="dxa"/>
          </w:tcPr>
          <w:p w14:paraId="0312F273" w14:textId="77777777" w:rsidR="002D45A9" w:rsidRDefault="002D45A9" w:rsidP="00BB7E6C">
            <w:pPr>
              <w:pStyle w:val="a7"/>
            </w:pPr>
            <w:r>
              <w:t xml:space="preserve">Рис. </w:t>
            </w:r>
            <w:r w:rsidRPr="00263718">
              <w:rPr>
                <w:lang w:val="ru-RU"/>
              </w:rPr>
              <w:t>9</w:t>
            </w:r>
            <w:r>
              <w:t>.</w:t>
            </w:r>
            <w:r w:rsidRPr="00263718">
              <w:rPr>
                <w:lang w:val="ru-RU"/>
              </w:rPr>
              <w:t>5</w:t>
            </w:r>
            <w:r>
              <w:t xml:space="preserve">. Схема навантаження вторинного </w:t>
            </w:r>
            <w:proofErr w:type="spellStart"/>
            <w:r>
              <w:t>вала</w:t>
            </w:r>
            <w:proofErr w:type="spellEnd"/>
            <w:r>
              <w:t xml:space="preserve"> коробки передач.</w:t>
            </w:r>
          </w:p>
        </w:tc>
      </w:tr>
    </w:tbl>
    <w:p w14:paraId="5CD4AEF2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Звідки </w:t>
      </w:r>
      <w:r>
        <w:rPr>
          <w:spacing w:val="-2"/>
          <w:position w:val="-28"/>
          <w:sz w:val="22"/>
        </w:rPr>
        <w:object w:dxaOrig="4000" w:dyaOrig="660" w14:anchorId="2498CEAE">
          <v:shape id="_x0000_i1096" type="#_x0000_t75" style="width:199.85pt;height:32.85pt" o:ole="" fillcolor="window">
            <v:imagedata r:id="rId149" o:title=""/>
          </v:shape>
          <o:OLEObject Type="Embed" ProgID="Equation.3" ShapeID="_x0000_i1096" DrawAspect="Content" ObjectID="_1773504102" r:id="rId150"/>
        </w:object>
      </w:r>
      <w:r>
        <w:rPr>
          <w:spacing w:val="-2"/>
          <w:sz w:val="22"/>
        </w:rPr>
        <w:t>.</w:t>
      </w:r>
    </w:p>
    <w:p w14:paraId="664874DC" w14:textId="77777777" w:rsidR="002D45A9" w:rsidRDefault="002D45A9" w:rsidP="002D45A9">
      <w:pPr>
        <w:widowControl w:val="0"/>
        <w:ind w:firstLine="340"/>
        <w:jc w:val="both"/>
        <w:rPr>
          <w:spacing w:val="-2"/>
          <w:sz w:val="22"/>
        </w:rPr>
      </w:pPr>
      <w:r>
        <w:rPr>
          <w:spacing w:val="-2"/>
          <w:position w:val="-12"/>
          <w:sz w:val="22"/>
        </w:rPr>
        <w:object w:dxaOrig="2960" w:dyaOrig="360" w14:anchorId="153D9F50">
          <v:shape id="_x0000_i1097" type="#_x0000_t75" style="width:148.05pt;height:17.85pt" o:ole="" fillcolor="window">
            <v:imagedata r:id="rId151" o:title=""/>
          </v:shape>
          <o:OLEObject Type="Embed" ProgID="Equation.3" ShapeID="_x0000_i1097" DrawAspect="Content" ObjectID="_1773504103" r:id="rId152"/>
        </w:object>
      </w:r>
    </w:p>
    <w:p w14:paraId="04B80F9D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 xml:space="preserve">Звідки </w:t>
      </w:r>
      <w:r>
        <w:rPr>
          <w:spacing w:val="-2"/>
          <w:position w:val="-28"/>
          <w:sz w:val="22"/>
        </w:rPr>
        <w:object w:dxaOrig="5100" w:dyaOrig="660" w14:anchorId="78157914">
          <v:shape id="_x0000_i1098" type="#_x0000_t75" style="width:255.15pt;height:32.85pt" o:ole="" fillcolor="window">
            <v:imagedata r:id="rId153" o:title=""/>
          </v:shape>
          <o:OLEObject Type="Embed" ProgID="Equation.3" ShapeID="_x0000_i1098" DrawAspect="Content" ObjectID="_1773504104" r:id="rId154"/>
        </w:object>
      </w:r>
      <w:r>
        <w:rPr>
          <w:spacing w:val="-2"/>
          <w:sz w:val="22"/>
        </w:rPr>
        <w:t>.</w:t>
      </w:r>
    </w:p>
    <w:p w14:paraId="243BBEE5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 xml:space="preserve">Будуємо епюру згинальних моментів від дії на вал колової сили </w:t>
      </w:r>
      <w:r>
        <w:rPr>
          <w:spacing w:val="-2"/>
          <w:position w:val="-12"/>
          <w:sz w:val="22"/>
        </w:rPr>
        <w:object w:dxaOrig="260" w:dyaOrig="360" w14:anchorId="6AD2FD3B">
          <v:shape id="_x0000_i1099" type="#_x0000_t75" style="width:13.25pt;height:17.85pt" o:ole="" fillcolor="window">
            <v:imagedata r:id="rId155" o:title=""/>
          </v:shape>
          <o:OLEObject Type="Embed" ProgID="Equation.3" ShapeID="_x0000_i1099" DrawAspect="Content" ObjectID="_1773504105" r:id="rId156"/>
        </w:object>
      </w:r>
      <w:r>
        <w:rPr>
          <w:spacing w:val="-2"/>
          <w:sz w:val="22"/>
        </w:rPr>
        <w:t>.</w:t>
      </w:r>
    </w:p>
    <w:p w14:paraId="23172E43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Момент під шестернею першої передачі буде становити:</w:t>
      </w:r>
    </w:p>
    <w:tbl>
      <w:tblPr>
        <w:tblW w:w="0" w:type="auto"/>
        <w:tblInd w:w="469" w:type="dxa"/>
        <w:tblLayout w:type="fixed"/>
        <w:tblLook w:val="0000" w:firstRow="0" w:lastRow="0" w:firstColumn="0" w:lastColumn="0" w:noHBand="0" w:noVBand="0"/>
      </w:tblPr>
      <w:tblGrid>
        <w:gridCol w:w="5945"/>
      </w:tblGrid>
      <w:tr w:rsidR="002D45A9" w14:paraId="4F07A633" w14:textId="77777777" w:rsidTr="00BB7E6C">
        <w:trPr>
          <w:trHeight w:val="387"/>
        </w:trPr>
        <w:tc>
          <w:tcPr>
            <w:tcW w:w="5945" w:type="dxa"/>
          </w:tcPr>
          <w:p w14:paraId="4B56765D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0"/>
                <w:sz w:val="22"/>
              </w:rPr>
              <w:object w:dxaOrig="3960" w:dyaOrig="340" w14:anchorId="3B49C223">
                <v:shape id="_x0000_i1100" type="#_x0000_t75" style="width:198.15pt;height:17.3pt" o:ole="" fillcolor="window">
                  <v:imagedata r:id="rId157" o:title=""/>
                </v:shape>
                <o:OLEObject Type="Embed" ProgID="Equation.3" ShapeID="_x0000_i1100" DrawAspect="Content" ObjectID="_1773504106" r:id="rId158"/>
              </w:object>
            </w:r>
          </w:p>
        </w:tc>
      </w:tr>
    </w:tbl>
    <w:p w14:paraId="737FD940" w14:textId="77777777" w:rsidR="002D45A9" w:rsidRDefault="002D45A9" w:rsidP="002D45A9">
      <w:pPr>
        <w:ind w:firstLine="567"/>
        <w:rPr>
          <w:sz w:val="22"/>
        </w:rPr>
      </w:pPr>
      <w:r>
        <w:rPr>
          <w:sz w:val="22"/>
        </w:rPr>
        <w:t>Визначаємо сумарний момент, який  діє на вал під шестернею першої передачі від її колової та радіальної сил:</w:t>
      </w:r>
    </w:p>
    <w:tbl>
      <w:tblPr>
        <w:tblW w:w="0" w:type="auto"/>
        <w:tblInd w:w="488" w:type="dxa"/>
        <w:tblLayout w:type="fixed"/>
        <w:tblLook w:val="0000" w:firstRow="0" w:lastRow="0" w:firstColumn="0" w:lastColumn="0" w:noHBand="0" w:noVBand="0"/>
      </w:tblPr>
      <w:tblGrid>
        <w:gridCol w:w="6028"/>
      </w:tblGrid>
      <w:tr w:rsidR="002D45A9" w14:paraId="467E8E06" w14:textId="77777777" w:rsidTr="00BB7E6C">
        <w:trPr>
          <w:trHeight w:val="573"/>
        </w:trPr>
        <w:tc>
          <w:tcPr>
            <w:tcW w:w="6028" w:type="dxa"/>
          </w:tcPr>
          <w:p w14:paraId="0ABE6D94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16"/>
                <w:sz w:val="22"/>
              </w:rPr>
              <w:object w:dxaOrig="4980" w:dyaOrig="480" w14:anchorId="17A97C61">
                <v:shape id="_x0000_i1101" type="#_x0000_t75" style="width:248.85pt;height:24.2pt" o:ole="" fillcolor="window">
                  <v:imagedata r:id="rId159" o:title=""/>
                </v:shape>
                <o:OLEObject Type="Embed" ProgID="Equation.3" ShapeID="_x0000_i1101" DrawAspect="Content" ObjectID="_1773504107" r:id="rId160"/>
              </w:object>
            </w:r>
          </w:p>
        </w:tc>
      </w:tr>
    </w:tbl>
    <w:p w14:paraId="001B4C0F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z w:val="22"/>
        </w:rPr>
        <w:t>Визначаємо крутний момент, який діє на валу від дії колової сили</w:t>
      </w:r>
      <w:r>
        <w:rPr>
          <w:spacing w:val="-2"/>
          <w:position w:val="-12"/>
          <w:sz w:val="22"/>
        </w:rPr>
        <w:object w:dxaOrig="260" w:dyaOrig="360" w14:anchorId="5C154989">
          <v:shape id="_x0000_i1102" type="#_x0000_t75" style="width:13.25pt;height:17.85pt" o:ole="" fillcolor="window">
            <v:imagedata r:id="rId155" o:title=""/>
          </v:shape>
          <o:OLEObject Type="Embed" ProgID="Equation.3" ShapeID="_x0000_i1102" DrawAspect="Content" ObjectID="_1773504108" r:id="rId161"/>
        </w:object>
      </w:r>
      <w:r>
        <w:rPr>
          <w:spacing w:val="-2"/>
          <w:sz w:val="22"/>
        </w:rPr>
        <w:t>:</w:t>
      </w:r>
    </w:p>
    <w:tbl>
      <w:tblPr>
        <w:tblW w:w="0" w:type="auto"/>
        <w:tblInd w:w="497" w:type="dxa"/>
        <w:tblLayout w:type="fixed"/>
        <w:tblLook w:val="0000" w:firstRow="0" w:lastRow="0" w:firstColumn="0" w:lastColumn="0" w:noHBand="0" w:noVBand="0"/>
      </w:tblPr>
      <w:tblGrid>
        <w:gridCol w:w="6037"/>
      </w:tblGrid>
      <w:tr w:rsidR="002D45A9" w14:paraId="15F2C459" w14:textId="77777777" w:rsidTr="00BB7E6C">
        <w:trPr>
          <w:trHeight w:val="526"/>
        </w:trPr>
        <w:tc>
          <w:tcPr>
            <w:tcW w:w="6037" w:type="dxa"/>
          </w:tcPr>
          <w:p w14:paraId="324180B1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24"/>
                <w:sz w:val="22"/>
              </w:rPr>
              <w:object w:dxaOrig="3960" w:dyaOrig="620" w14:anchorId="37B304BB">
                <v:shape id="_x0000_i1103" type="#_x0000_t75" style="width:198.15pt;height:31.1pt" o:ole="" fillcolor="window">
                  <v:imagedata r:id="rId162" o:title=""/>
                </v:shape>
                <o:OLEObject Type="Embed" ProgID="Equation.3" ShapeID="_x0000_i1103" DrawAspect="Content" ObjectID="_1773504109" r:id="rId163"/>
              </w:object>
            </w:r>
            <w:r>
              <w:rPr>
                <w:sz w:val="22"/>
              </w:rPr>
              <w:t>.</w:t>
            </w:r>
          </w:p>
        </w:tc>
      </w:tr>
    </w:tbl>
    <w:p w14:paraId="1D63351E" w14:textId="77777777" w:rsidR="002D45A9" w:rsidRDefault="002D45A9" w:rsidP="002D45A9">
      <w:pPr>
        <w:ind w:firstLine="567"/>
        <w:rPr>
          <w:sz w:val="22"/>
        </w:rPr>
      </w:pPr>
      <w:r>
        <w:rPr>
          <w:sz w:val="22"/>
        </w:rPr>
        <w:t xml:space="preserve">де </w:t>
      </w:r>
      <w:proofErr w:type="spellStart"/>
      <w:r>
        <w:rPr>
          <w:sz w:val="22"/>
        </w:rPr>
        <w:t>d</w:t>
      </w:r>
      <w:r>
        <w:rPr>
          <w:sz w:val="22"/>
          <w:vertAlign w:val="subscript"/>
        </w:rPr>
        <w:t>I</w:t>
      </w:r>
      <w:proofErr w:type="spellEnd"/>
      <w:r>
        <w:rPr>
          <w:sz w:val="22"/>
        </w:rPr>
        <w:t xml:space="preserve"> -  ділильний діаметр колеса І передачі (розрахований раніше).</w:t>
      </w:r>
    </w:p>
    <w:p w14:paraId="01F98EE1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z w:val="22"/>
        </w:rPr>
        <w:t xml:space="preserve">Будуємо епюру крутного моменту від дії колової сили </w:t>
      </w:r>
      <w:r>
        <w:rPr>
          <w:spacing w:val="-2"/>
          <w:position w:val="-12"/>
          <w:sz w:val="22"/>
        </w:rPr>
        <w:object w:dxaOrig="260" w:dyaOrig="360" w14:anchorId="69C94C5A">
          <v:shape id="_x0000_i1104" type="#_x0000_t75" style="width:13.25pt;height:17.85pt" o:ole="" fillcolor="window">
            <v:imagedata r:id="rId155" o:title=""/>
          </v:shape>
          <o:OLEObject Type="Embed" ProgID="Equation.3" ShapeID="_x0000_i1104" DrawAspect="Content" ObjectID="_1773504110" r:id="rId164"/>
        </w:object>
      </w:r>
      <w:r>
        <w:rPr>
          <w:spacing w:val="-2"/>
          <w:sz w:val="22"/>
        </w:rPr>
        <w:t>.</w:t>
      </w:r>
    </w:p>
    <w:p w14:paraId="5DEAEC15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 xml:space="preserve">Визначаємо номінальні напруження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під шестернею першої передачі.</w:t>
      </w:r>
    </w:p>
    <w:p w14:paraId="186FD121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lastRenderedPageBreak/>
        <w:t>Номінальне напруження згину:</w:t>
      </w: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6360"/>
      </w:tblGrid>
      <w:tr w:rsidR="002D45A9" w14:paraId="36512BFA" w14:textId="77777777" w:rsidTr="00BB7E6C">
        <w:trPr>
          <w:trHeight w:val="489"/>
        </w:trPr>
        <w:tc>
          <w:tcPr>
            <w:tcW w:w="6360" w:type="dxa"/>
          </w:tcPr>
          <w:p w14:paraId="14B68DE5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spacing w:val="-2"/>
                <w:position w:val="-32"/>
                <w:sz w:val="22"/>
              </w:rPr>
              <w:object w:dxaOrig="4260" w:dyaOrig="740" w14:anchorId="6A831167">
                <v:shape id="_x0000_i1105" type="#_x0000_t75" style="width:213.1pt;height:36.85pt" o:ole="" fillcolor="window">
                  <v:imagedata r:id="rId165" o:title=""/>
                </v:shape>
                <o:OLEObject Type="Embed" ProgID="Equation.3" ShapeID="_x0000_i1105" DrawAspect="Content" ObjectID="_1773504111" r:id="rId166"/>
              </w:object>
            </w:r>
          </w:p>
          <w:p w14:paraId="3A6E58CB" w14:textId="77777777" w:rsidR="002D45A9" w:rsidRDefault="002D45A9" w:rsidP="00BB7E6C">
            <w:pPr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де </w:t>
            </w:r>
            <w:r>
              <w:rPr>
                <w:spacing w:val="-2"/>
                <w:position w:val="-12"/>
                <w:sz w:val="22"/>
              </w:rPr>
              <w:object w:dxaOrig="279" w:dyaOrig="360" w14:anchorId="413F8E29">
                <v:shape id="_x0000_i1106" type="#_x0000_t75" style="width:13.8pt;height:17.85pt" o:ole="" fillcolor="window">
                  <v:imagedata r:id="rId167" o:title=""/>
                </v:shape>
                <o:OLEObject Type="Embed" ProgID="Equation.3" ShapeID="_x0000_i1106" DrawAspect="Content" ObjectID="_1773504112" r:id="rId168"/>
              </w:object>
            </w:r>
            <w:r>
              <w:rPr>
                <w:spacing w:val="-2"/>
                <w:sz w:val="22"/>
              </w:rPr>
              <w:t xml:space="preserve">- діаметр </w:t>
            </w:r>
            <w:proofErr w:type="spellStart"/>
            <w:r>
              <w:rPr>
                <w:spacing w:val="-2"/>
                <w:sz w:val="22"/>
              </w:rPr>
              <w:t>вала</w:t>
            </w:r>
            <w:proofErr w:type="spellEnd"/>
          </w:p>
        </w:tc>
      </w:tr>
    </w:tbl>
    <w:p w14:paraId="6310F38E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Номінальне напруження кручення:</w:t>
      </w:r>
    </w:p>
    <w:tbl>
      <w:tblPr>
        <w:tblW w:w="0" w:type="auto"/>
        <w:tblInd w:w="229" w:type="dxa"/>
        <w:tblLayout w:type="fixed"/>
        <w:tblLook w:val="0000" w:firstRow="0" w:lastRow="0" w:firstColumn="0" w:lastColumn="0" w:noHBand="0" w:noVBand="0"/>
      </w:tblPr>
      <w:tblGrid>
        <w:gridCol w:w="6333"/>
      </w:tblGrid>
      <w:tr w:rsidR="002D45A9" w14:paraId="2174FFE2" w14:textId="77777777" w:rsidTr="00BB7E6C">
        <w:trPr>
          <w:trHeight w:val="775"/>
        </w:trPr>
        <w:tc>
          <w:tcPr>
            <w:tcW w:w="6333" w:type="dxa"/>
          </w:tcPr>
          <w:p w14:paraId="1C5C7158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position w:val="-28"/>
                <w:sz w:val="22"/>
              </w:rPr>
              <w:object w:dxaOrig="3660" w:dyaOrig="700" w14:anchorId="3E3D8A65">
                <v:shape id="_x0000_i1107" type="#_x0000_t75" style="width:183.15pt;height:35.15pt" o:ole="" fillcolor="window">
                  <v:imagedata r:id="rId169" o:title=""/>
                </v:shape>
                <o:OLEObject Type="Embed" ProgID="Equation.3" ShapeID="_x0000_i1107" DrawAspect="Content" ObjectID="_1773504113" r:id="rId170"/>
              </w:object>
            </w:r>
          </w:p>
        </w:tc>
      </w:tr>
    </w:tbl>
    <w:p w14:paraId="20893C72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Умова міцності виконується:</w:t>
      </w:r>
    </w:p>
    <w:tbl>
      <w:tblPr>
        <w:tblW w:w="0" w:type="auto"/>
        <w:tblInd w:w="239" w:type="dxa"/>
        <w:tblLayout w:type="fixed"/>
        <w:tblLook w:val="0000" w:firstRow="0" w:lastRow="0" w:firstColumn="0" w:lastColumn="0" w:noHBand="0" w:noVBand="0"/>
      </w:tblPr>
      <w:tblGrid>
        <w:gridCol w:w="6378"/>
      </w:tblGrid>
      <w:tr w:rsidR="002D45A9" w14:paraId="06AD879A" w14:textId="77777777" w:rsidTr="00BB7E6C">
        <w:trPr>
          <w:trHeight w:val="304"/>
        </w:trPr>
        <w:tc>
          <w:tcPr>
            <w:tcW w:w="6378" w:type="dxa"/>
          </w:tcPr>
          <w:p w14:paraId="4BE0B5DC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spacing w:val="-2"/>
                <w:position w:val="-10"/>
                <w:sz w:val="22"/>
              </w:rPr>
              <w:object w:dxaOrig="3080" w:dyaOrig="320" w14:anchorId="59F313D0">
                <v:shape id="_x0000_i1108" type="#_x0000_t75" style="width:153.8pt;height:16.15pt" o:ole="" fillcolor="window">
                  <v:imagedata r:id="rId171" o:title=""/>
                </v:shape>
                <o:OLEObject Type="Embed" ProgID="Equation.3" ShapeID="_x0000_i1108" DrawAspect="Content" ObjectID="_1773504114" r:id="rId172"/>
              </w:object>
            </w:r>
            <w:r>
              <w:rPr>
                <w:spacing w:val="-2"/>
                <w:sz w:val="22"/>
              </w:rPr>
              <w:t>.</w:t>
            </w:r>
          </w:p>
        </w:tc>
      </w:tr>
    </w:tbl>
    <w:p w14:paraId="4A37C7C8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Визначаємо максимальне еквівалентне напруження при короткочасних перевантаженнях:</w:t>
      </w:r>
    </w:p>
    <w:tbl>
      <w:tblPr>
        <w:tblW w:w="0" w:type="auto"/>
        <w:tblInd w:w="331" w:type="dxa"/>
        <w:tblLayout w:type="fixed"/>
        <w:tblLook w:val="0000" w:firstRow="0" w:lastRow="0" w:firstColumn="0" w:lastColumn="0" w:noHBand="0" w:noVBand="0"/>
      </w:tblPr>
      <w:tblGrid>
        <w:gridCol w:w="6332"/>
      </w:tblGrid>
      <w:tr w:rsidR="002D45A9" w14:paraId="4187C332" w14:textId="77777777" w:rsidTr="00BB7E6C">
        <w:trPr>
          <w:trHeight w:val="498"/>
        </w:trPr>
        <w:tc>
          <w:tcPr>
            <w:tcW w:w="6332" w:type="dxa"/>
          </w:tcPr>
          <w:p w14:paraId="58F81D45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spacing w:val="-2"/>
                <w:position w:val="-14"/>
                <w:sz w:val="22"/>
              </w:rPr>
              <w:object w:dxaOrig="4440" w:dyaOrig="460" w14:anchorId="5D4C0B92">
                <v:shape id="_x0000_i1109" type="#_x0000_t75" style="width:221.75pt;height:23.05pt" o:ole="" fillcolor="window">
                  <v:imagedata r:id="rId173" o:title=""/>
                </v:shape>
                <o:OLEObject Type="Embed" ProgID="Equation.3" ShapeID="_x0000_i1109" DrawAspect="Content" ObjectID="_1773504115" r:id="rId174"/>
              </w:object>
            </w:r>
            <w:r>
              <w:rPr>
                <w:spacing w:val="-2"/>
                <w:sz w:val="22"/>
              </w:rPr>
              <w:t>.</w:t>
            </w:r>
          </w:p>
        </w:tc>
      </w:tr>
    </w:tbl>
    <w:p w14:paraId="10583AEB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Визначаємо максимальне еквівалентне напруження</w:t>
      </w: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6261"/>
      </w:tblGrid>
      <w:tr w:rsidR="002D45A9" w14:paraId="5A3FF646" w14:textId="77777777" w:rsidTr="00BB7E6C">
        <w:trPr>
          <w:trHeight w:val="351"/>
        </w:trPr>
        <w:tc>
          <w:tcPr>
            <w:tcW w:w="6261" w:type="dxa"/>
          </w:tcPr>
          <w:p w14:paraId="23D91679" w14:textId="77777777" w:rsidR="002D45A9" w:rsidRDefault="002D45A9" w:rsidP="00BB7E6C">
            <w:pPr>
              <w:ind w:left="-27" w:firstLine="567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position w:val="-12"/>
                <w:sz w:val="22"/>
              </w:rPr>
              <w:object w:dxaOrig="3140" w:dyaOrig="360" w14:anchorId="4964C74A">
                <v:shape id="_x0000_i1110" type="#_x0000_t75" style="width:157.25pt;height:17.85pt" o:ole="" fillcolor="window">
                  <v:imagedata r:id="rId175" o:title=""/>
                </v:shape>
                <o:OLEObject Type="Embed" ProgID="Equation.3" ShapeID="_x0000_i1110" DrawAspect="Content" ObjectID="_1773504116" r:id="rId176"/>
              </w:object>
            </w:r>
            <w:r>
              <w:rPr>
                <w:spacing w:val="-2"/>
                <w:sz w:val="22"/>
              </w:rPr>
              <w:t xml:space="preserve"> МПа,</w:t>
            </w:r>
          </w:p>
        </w:tc>
      </w:tr>
    </w:tbl>
    <w:p w14:paraId="62D7BEDC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 xml:space="preserve">де </w:t>
      </w:r>
      <w:r>
        <w:rPr>
          <w:spacing w:val="-2"/>
          <w:position w:val="-12"/>
          <w:sz w:val="22"/>
        </w:rPr>
        <w:object w:dxaOrig="340" w:dyaOrig="360" w14:anchorId="3A3E4743">
          <v:shape id="_x0000_i1111" type="#_x0000_t75" style="width:17.3pt;height:17.85pt" o:ole="" fillcolor="window">
            <v:imagedata r:id="rId177" o:title=""/>
          </v:shape>
          <o:OLEObject Type="Embed" ProgID="Equation.3" ShapeID="_x0000_i1111" DrawAspect="Content" ObjectID="_1773504117" r:id="rId178"/>
        </w:object>
      </w:r>
      <w:r>
        <w:rPr>
          <w:spacing w:val="-2"/>
          <w:sz w:val="22"/>
        </w:rPr>
        <w:t>–</w:t>
      </w:r>
      <w:proofErr w:type="spellStart"/>
      <w:r>
        <w:rPr>
          <w:spacing w:val="-2"/>
          <w:sz w:val="22"/>
        </w:rPr>
        <w:t>коефіціент</w:t>
      </w:r>
      <w:proofErr w:type="spellEnd"/>
      <w:r>
        <w:rPr>
          <w:spacing w:val="-2"/>
          <w:sz w:val="22"/>
        </w:rPr>
        <w:t xml:space="preserve"> перевантаження.</w:t>
      </w:r>
    </w:p>
    <w:p w14:paraId="09C1D930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Визначаємо  допустиме еквівалентне напруження: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6341"/>
      </w:tblGrid>
      <w:tr w:rsidR="002D45A9" w14:paraId="1408C7E8" w14:textId="77777777" w:rsidTr="00BB7E6C">
        <w:trPr>
          <w:trHeight w:val="443"/>
        </w:trPr>
        <w:tc>
          <w:tcPr>
            <w:tcW w:w="6341" w:type="dxa"/>
          </w:tcPr>
          <w:p w14:paraId="6CB5C30D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position w:val="-10"/>
                <w:sz w:val="22"/>
              </w:rPr>
              <w:object w:dxaOrig="3540" w:dyaOrig="340" w14:anchorId="0240A5F7">
                <v:shape id="_x0000_i1112" type="#_x0000_t75" style="width:176.85pt;height:17.3pt" o:ole="" fillcolor="window">
                  <v:imagedata r:id="rId179" o:title=""/>
                </v:shape>
                <o:OLEObject Type="Embed" ProgID="Equation.3" ShapeID="_x0000_i1112" DrawAspect="Content" ObjectID="_1773504118" r:id="rId180"/>
              </w:object>
            </w:r>
          </w:p>
        </w:tc>
      </w:tr>
    </w:tbl>
    <w:p w14:paraId="2FE9BE43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 xml:space="preserve">Умова статичної міцності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 xml:space="preserve"> виконується:</w:t>
      </w:r>
    </w:p>
    <w:tbl>
      <w:tblPr>
        <w:tblW w:w="0" w:type="auto"/>
        <w:tblInd w:w="220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2D45A9" w14:paraId="4964DFC1" w14:textId="77777777" w:rsidTr="00BB7E6C">
        <w:trPr>
          <w:trHeight w:val="342"/>
        </w:trPr>
        <w:tc>
          <w:tcPr>
            <w:tcW w:w="6379" w:type="dxa"/>
          </w:tcPr>
          <w:p w14:paraId="3534E5E9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position w:val="-12"/>
                <w:sz w:val="22"/>
              </w:rPr>
              <w:object w:dxaOrig="3820" w:dyaOrig="360" w14:anchorId="052BB94B">
                <v:shape id="_x0000_i1113" type="#_x0000_t75" style="width:191.25pt;height:17.85pt" o:ole="" fillcolor="window">
                  <v:imagedata r:id="rId181" o:title=""/>
                </v:shape>
                <o:OLEObject Type="Embed" ProgID="Equation.3" ShapeID="_x0000_i1113" DrawAspect="Content" ObjectID="_1773504119" r:id="rId182"/>
              </w:object>
            </w:r>
          </w:p>
        </w:tc>
      </w:tr>
    </w:tbl>
    <w:p w14:paraId="3DE8CD39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b/>
          <w:spacing w:val="-2"/>
          <w:sz w:val="22"/>
        </w:rPr>
        <w:t xml:space="preserve">3. Розрахунок </w:t>
      </w:r>
      <w:proofErr w:type="spellStart"/>
      <w:r>
        <w:rPr>
          <w:b/>
          <w:spacing w:val="-2"/>
          <w:sz w:val="22"/>
        </w:rPr>
        <w:t>вала</w:t>
      </w:r>
      <w:proofErr w:type="spellEnd"/>
      <w:r>
        <w:rPr>
          <w:b/>
          <w:spacing w:val="-2"/>
          <w:sz w:val="22"/>
        </w:rPr>
        <w:t xml:space="preserve"> на втомну міцність. </w:t>
      </w:r>
      <w:r>
        <w:rPr>
          <w:spacing w:val="-2"/>
          <w:sz w:val="22"/>
        </w:rPr>
        <w:t xml:space="preserve">Визначаємо границі втоми матеріалу </w:t>
      </w:r>
      <w:proofErr w:type="spellStart"/>
      <w:r>
        <w:rPr>
          <w:spacing w:val="-2"/>
          <w:sz w:val="22"/>
        </w:rPr>
        <w:t>вала</w:t>
      </w:r>
      <w:proofErr w:type="spellEnd"/>
      <w:r>
        <w:rPr>
          <w:spacing w:val="-2"/>
          <w:sz w:val="22"/>
        </w:rPr>
        <w:t>:</w:t>
      </w: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6480"/>
      </w:tblGrid>
      <w:tr w:rsidR="002D45A9" w14:paraId="0DB00C39" w14:textId="77777777" w:rsidTr="00BB7E6C">
        <w:trPr>
          <w:trHeight w:val="563"/>
        </w:trPr>
        <w:tc>
          <w:tcPr>
            <w:tcW w:w="6480" w:type="dxa"/>
          </w:tcPr>
          <w:p w14:paraId="2715E2F1" w14:textId="77777777" w:rsidR="002D45A9" w:rsidRDefault="002D45A9" w:rsidP="00BB7E6C">
            <w:pPr>
              <w:jc w:val="center"/>
              <w:rPr>
                <w:spacing w:val="-2"/>
                <w:sz w:val="22"/>
              </w:rPr>
            </w:pPr>
            <w:r>
              <w:rPr>
                <w:position w:val="-30"/>
                <w:sz w:val="22"/>
              </w:rPr>
              <w:object w:dxaOrig="3780" w:dyaOrig="720" w14:anchorId="79702D70">
                <v:shape id="_x0000_i1114" type="#_x0000_t75" style="width:188.95pt;height:36.3pt" o:ole="" fillcolor="window">
                  <v:imagedata r:id="rId85" o:title=""/>
                </v:shape>
                <o:OLEObject Type="Embed" ProgID="Equation.3" ShapeID="_x0000_i1114" DrawAspect="Content" ObjectID="_1773504120" r:id="rId183"/>
              </w:object>
            </w:r>
          </w:p>
        </w:tc>
      </w:tr>
    </w:tbl>
    <w:p w14:paraId="35D1A3ED" w14:textId="77777777" w:rsidR="002D45A9" w:rsidRDefault="002D45A9" w:rsidP="002D45A9">
      <w:pPr>
        <w:ind w:firstLine="567"/>
        <w:jc w:val="both"/>
        <w:rPr>
          <w:spacing w:val="-2"/>
          <w:sz w:val="22"/>
        </w:rPr>
      </w:pPr>
      <w:r>
        <w:rPr>
          <w:spacing w:val="-2"/>
          <w:sz w:val="22"/>
        </w:rPr>
        <w:t>У перерізі під шестернею першої передачі концентратором напруження є шліцьові пази.</w:t>
      </w:r>
    </w:p>
    <w:p w14:paraId="468A7DEF" w14:textId="77777777" w:rsidR="002D45A9" w:rsidRDefault="002D45A9" w:rsidP="002D45A9">
      <w:pPr>
        <w:ind w:firstLine="567"/>
        <w:rPr>
          <w:spacing w:val="-2"/>
          <w:sz w:val="22"/>
        </w:rPr>
      </w:pPr>
      <w:r>
        <w:rPr>
          <w:spacing w:val="-2"/>
          <w:sz w:val="22"/>
        </w:rPr>
        <w:t>Ефективні коефіцієнти концентрації напружень від шліцьових пазів приймаємо згідно [</w:t>
      </w:r>
      <w:r w:rsidRPr="00263718">
        <w:rPr>
          <w:spacing w:val="-2"/>
          <w:sz w:val="22"/>
        </w:rPr>
        <w:t>19</w:t>
      </w:r>
      <w:r>
        <w:rPr>
          <w:spacing w:val="-2"/>
          <w:sz w:val="22"/>
        </w:rPr>
        <w:t xml:space="preserve">], табл. 31.2: </w:t>
      </w:r>
      <w:r>
        <w:rPr>
          <w:spacing w:val="-2"/>
          <w:position w:val="-12"/>
          <w:sz w:val="22"/>
        </w:rPr>
        <w:object w:dxaOrig="1960" w:dyaOrig="360" w14:anchorId="5F8C258D">
          <v:shape id="_x0000_i1115" type="#_x0000_t75" style="width:97.9pt;height:17.85pt" o:ole="" fillcolor="window">
            <v:imagedata r:id="rId184" o:title=""/>
          </v:shape>
          <o:OLEObject Type="Embed" ProgID="Equation.3" ShapeID="_x0000_i1115" DrawAspect="Content" ObjectID="_1773504121" r:id="rId185"/>
        </w:object>
      </w:r>
      <w:r>
        <w:rPr>
          <w:spacing w:val="-2"/>
          <w:sz w:val="22"/>
        </w:rPr>
        <w:t>.</w:t>
      </w:r>
    </w:p>
    <w:p w14:paraId="4A0E1490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Визначаємо коефіцієнти, що характеризують чутливість матеріалу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до асиметрії циклу напружень.</w:t>
      </w:r>
    </w:p>
    <w:tbl>
      <w:tblPr>
        <w:tblW w:w="0" w:type="auto"/>
        <w:tblInd w:w="580" w:type="dxa"/>
        <w:tblLayout w:type="fixed"/>
        <w:tblLook w:val="0000" w:firstRow="0" w:lastRow="0" w:firstColumn="0" w:lastColumn="0" w:noHBand="0" w:noVBand="0"/>
      </w:tblPr>
      <w:tblGrid>
        <w:gridCol w:w="5198"/>
      </w:tblGrid>
      <w:tr w:rsidR="002D45A9" w14:paraId="0889760B" w14:textId="77777777" w:rsidTr="00BB7E6C">
        <w:trPr>
          <w:trHeight w:val="240"/>
        </w:trPr>
        <w:tc>
          <w:tcPr>
            <w:tcW w:w="5198" w:type="dxa"/>
          </w:tcPr>
          <w:p w14:paraId="1937B0E1" w14:textId="77777777" w:rsidR="002D45A9" w:rsidRDefault="002D45A9" w:rsidP="00BB7E6C">
            <w:pPr>
              <w:jc w:val="center"/>
              <w:rPr>
                <w:sz w:val="22"/>
              </w:rPr>
            </w:pPr>
            <w:r>
              <w:rPr>
                <w:position w:val="-32"/>
                <w:sz w:val="22"/>
              </w:rPr>
              <w:object w:dxaOrig="4860" w:dyaOrig="760" w14:anchorId="1E89774E">
                <v:shape id="_x0000_i1116" type="#_x0000_t75" style="width:243.05pt;height:38pt" o:ole="" fillcolor="window">
                  <v:imagedata r:id="rId97" o:title=""/>
                </v:shape>
                <o:OLEObject Type="Embed" ProgID="Equation.3" ShapeID="_x0000_i1116" DrawAspect="Content" ObjectID="_1773504122" r:id="rId186"/>
              </w:object>
            </w:r>
          </w:p>
        </w:tc>
      </w:tr>
    </w:tbl>
    <w:p w14:paraId="1C82305B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 xml:space="preserve">Коефіцієнт, що враховує вплив абсолютних розмірів перерізу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визначаємо за [</w:t>
      </w:r>
      <w:r w:rsidRPr="00263718">
        <w:rPr>
          <w:sz w:val="22"/>
          <w:lang w:val="ru-RU"/>
        </w:rPr>
        <w:t>19</w:t>
      </w:r>
      <w:r>
        <w:rPr>
          <w:sz w:val="22"/>
        </w:rPr>
        <w:t xml:space="preserve">], табл. 31.3: </w:t>
      </w:r>
      <w:r>
        <w:rPr>
          <w:position w:val="-12"/>
          <w:sz w:val="22"/>
        </w:rPr>
        <w:object w:dxaOrig="1020" w:dyaOrig="360" w14:anchorId="1AB2A017">
          <v:shape id="_x0000_i1117" type="#_x0000_t75" style="width:51.25pt;height:17.85pt" o:ole="" fillcolor="window">
            <v:imagedata r:id="rId187" o:title=""/>
          </v:shape>
          <o:OLEObject Type="Embed" ProgID="Equation.3" ShapeID="_x0000_i1117" DrawAspect="Content" ObjectID="_1773504123" r:id="rId188"/>
        </w:object>
      </w:r>
      <w:r>
        <w:rPr>
          <w:sz w:val="22"/>
        </w:rPr>
        <w:t>.</w:t>
      </w:r>
    </w:p>
    <w:p w14:paraId="4985DAEA" w14:textId="77777777" w:rsidR="002D45A9" w:rsidRDefault="002D45A9" w:rsidP="002D45A9">
      <w:pPr>
        <w:ind w:firstLine="567"/>
        <w:jc w:val="both"/>
        <w:rPr>
          <w:sz w:val="22"/>
        </w:rPr>
      </w:pPr>
      <w:r>
        <w:rPr>
          <w:sz w:val="22"/>
        </w:rPr>
        <w:t>Визначаємо амплітуди нормальних та дотичних напружень:</w:t>
      </w:r>
    </w:p>
    <w:tbl>
      <w:tblPr>
        <w:tblW w:w="0" w:type="auto"/>
        <w:tblInd w:w="202" w:type="dxa"/>
        <w:tblLayout w:type="fixed"/>
        <w:tblLook w:val="0000" w:firstRow="0" w:lastRow="0" w:firstColumn="0" w:lastColumn="0" w:noHBand="0" w:noVBand="0"/>
      </w:tblPr>
      <w:tblGrid>
        <w:gridCol w:w="6569"/>
      </w:tblGrid>
      <w:tr w:rsidR="002D45A9" w14:paraId="4B7815B3" w14:textId="77777777" w:rsidTr="00BB7E6C">
        <w:trPr>
          <w:trHeight w:val="720"/>
        </w:trPr>
        <w:tc>
          <w:tcPr>
            <w:tcW w:w="6569" w:type="dxa"/>
          </w:tcPr>
          <w:p w14:paraId="2F2C2444" w14:textId="77777777" w:rsidR="002D45A9" w:rsidRDefault="002D45A9" w:rsidP="00BB7E6C">
            <w:pPr>
              <w:jc w:val="both"/>
              <w:rPr>
                <w:sz w:val="22"/>
              </w:rPr>
            </w:pPr>
            <w:r>
              <w:rPr>
                <w:position w:val="-46"/>
                <w:sz w:val="22"/>
              </w:rPr>
              <w:object w:dxaOrig="6240" w:dyaOrig="1060" w14:anchorId="51B44109">
                <v:shape id="_x0000_i1118" type="#_x0000_t75" style="width:312.2pt;height:53pt" o:ole="" fillcolor="window">
                  <v:imagedata r:id="rId189" o:title=""/>
                </v:shape>
                <o:OLEObject Type="Embed" ProgID="Equation.3" ShapeID="_x0000_i1118" DrawAspect="Content" ObjectID="_1773504124" r:id="rId190"/>
              </w:object>
            </w:r>
          </w:p>
        </w:tc>
      </w:tr>
    </w:tbl>
    <w:p w14:paraId="58E55B6D" w14:textId="77777777" w:rsidR="002D45A9" w:rsidRDefault="002D45A9" w:rsidP="002D45A9">
      <w:pPr>
        <w:spacing w:line="223" w:lineRule="auto"/>
        <w:jc w:val="both"/>
        <w:rPr>
          <w:sz w:val="22"/>
        </w:rPr>
      </w:pPr>
      <w:r>
        <w:rPr>
          <w:sz w:val="22"/>
        </w:rPr>
        <w:t>Визначаємо середні значення нормальних і дотичних напружень [</w:t>
      </w:r>
      <w:r w:rsidRPr="00263718">
        <w:rPr>
          <w:sz w:val="22"/>
          <w:lang w:val="ru-RU"/>
        </w:rPr>
        <w:t>19</w:t>
      </w:r>
      <w:r>
        <w:rPr>
          <w:sz w:val="22"/>
        </w:rPr>
        <w:t>], с. 414.</w:t>
      </w:r>
    </w:p>
    <w:tbl>
      <w:tblPr>
        <w:tblW w:w="0" w:type="auto"/>
        <w:tblInd w:w="276" w:type="dxa"/>
        <w:tblLayout w:type="fixed"/>
        <w:tblLook w:val="0000" w:firstRow="0" w:lastRow="0" w:firstColumn="0" w:lastColumn="0" w:noHBand="0" w:noVBand="0"/>
      </w:tblPr>
      <w:tblGrid>
        <w:gridCol w:w="6627"/>
      </w:tblGrid>
      <w:tr w:rsidR="002D45A9" w14:paraId="226BE5CA" w14:textId="77777777" w:rsidTr="00BB7E6C">
        <w:trPr>
          <w:trHeight w:val="508"/>
        </w:trPr>
        <w:tc>
          <w:tcPr>
            <w:tcW w:w="6627" w:type="dxa"/>
          </w:tcPr>
          <w:p w14:paraId="71F157E9" w14:textId="77777777" w:rsidR="002D45A9" w:rsidRDefault="002D45A9" w:rsidP="00BB7E6C">
            <w:pPr>
              <w:spacing w:line="223" w:lineRule="auto"/>
              <w:jc w:val="both"/>
              <w:rPr>
                <w:sz w:val="22"/>
              </w:rPr>
            </w:pPr>
            <w:r>
              <w:rPr>
                <w:position w:val="-32"/>
                <w:sz w:val="22"/>
              </w:rPr>
              <w:object w:dxaOrig="2760" w:dyaOrig="700" w14:anchorId="0B2FD655">
                <v:shape id="_x0000_i1119" type="#_x0000_t75" style="width:138.25pt;height:35.15pt" o:ole="" fillcolor="window">
                  <v:imagedata r:id="rId191" o:title=""/>
                </v:shape>
                <o:OLEObject Type="Embed" ProgID="Equation.3" ShapeID="_x0000_i1119" DrawAspect="Content" ObjectID="_1773504125" r:id="rId192"/>
              </w:object>
            </w:r>
            <w:r>
              <w:rPr>
                <w:sz w:val="22"/>
              </w:rPr>
              <w:t xml:space="preserve">, де </w:t>
            </w:r>
            <w:r>
              <w:rPr>
                <w:position w:val="-10"/>
                <w:sz w:val="22"/>
              </w:rPr>
              <w:object w:dxaOrig="340" w:dyaOrig="340" w14:anchorId="453E291C">
                <v:shape id="_x0000_i1120" type="#_x0000_t75" style="width:17.3pt;height:17.3pt" o:ole="" fillcolor="window">
                  <v:imagedata r:id="rId193" o:title=""/>
                </v:shape>
                <o:OLEObject Type="Embed" ProgID="Equation.3" ShapeID="_x0000_i1120" DrawAspect="Content" ObjectID="_1773504126" r:id="rId194"/>
              </w:object>
            </w:r>
            <w:r>
              <w:rPr>
                <w:sz w:val="22"/>
              </w:rPr>
              <w:t>- площа перерізу.</w:t>
            </w:r>
          </w:p>
          <w:p w14:paraId="52C67463" w14:textId="77777777" w:rsidR="002D45A9" w:rsidRDefault="002D45A9" w:rsidP="00BB7E6C">
            <w:pPr>
              <w:spacing w:line="223" w:lineRule="auto"/>
              <w:jc w:val="both"/>
              <w:rPr>
                <w:sz w:val="22"/>
              </w:rPr>
            </w:pPr>
            <w:r>
              <w:rPr>
                <w:position w:val="-12"/>
                <w:sz w:val="22"/>
              </w:rPr>
              <w:object w:dxaOrig="660" w:dyaOrig="360" w14:anchorId="7CBBF3C8">
                <v:shape id="_x0000_i1121" type="#_x0000_t75" style="width:32.85pt;height:17.85pt" o:ole="" fillcolor="window">
                  <v:imagedata r:id="rId195" o:title=""/>
                </v:shape>
                <o:OLEObject Type="Embed" ProgID="Equation.3" ShapeID="_x0000_i1121" DrawAspect="Content" ObjectID="_1773504127" r:id="rId196"/>
              </w:object>
            </w:r>
          </w:p>
        </w:tc>
      </w:tr>
    </w:tbl>
    <w:p w14:paraId="205B3879" w14:textId="77777777" w:rsidR="002D45A9" w:rsidRDefault="002D45A9" w:rsidP="002D45A9">
      <w:pPr>
        <w:spacing w:line="223" w:lineRule="auto"/>
        <w:jc w:val="both"/>
        <w:rPr>
          <w:sz w:val="22"/>
        </w:rPr>
      </w:pPr>
      <w:r>
        <w:rPr>
          <w:sz w:val="22"/>
        </w:rPr>
        <w:t>Визначаємо коефіцієнти запасу міцності за нормальними та дотичними напруженнями.</w:t>
      </w:r>
    </w:p>
    <w:tbl>
      <w:tblPr>
        <w:tblW w:w="0" w:type="auto"/>
        <w:tblInd w:w="156" w:type="dxa"/>
        <w:tblLayout w:type="fixed"/>
        <w:tblLook w:val="0000" w:firstRow="0" w:lastRow="0" w:firstColumn="0" w:lastColumn="0" w:noHBand="0" w:noVBand="0"/>
      </w:tblPr>
      <w:tblGrid>
        <w:gridCol w:w="6350"/>
      </w:tblGrid>
      <w:tr w:rsidR="002D45A9" w14:paraId="12167F4A" w14:textId="77777777" w:rsidTr="00BB7E6C">
        <w:trPr>
          <w:trHeight w:val="877"/>
        </w:trPr>
        <w:tc>
          <w:tcPr>
            <w:tcW w:w="6350" w:type="dxa"/>
          </w:tcPr>
          <w:p w14:paraId="66923560" w14:textId="77777777" w:rsidR="002D45A9" w:rsidRDefault="002D45A9" w:rsidP="00BB7E6C">
            <w:pPr>
              <w:spacing w:line="223" w:lineRule="auto"/>
              <w:jc w:val="center"/>
              <w:rPr>
                <w:sz w:val="22"/>
              </w:rPr>
            </w:pPr>
            <w:r>
              <w:rPr>
                <w:position w:val="-94"/>
                <w:sz w:val="22"/>
              </w:rPr>
              <w:object w:dxaOrig="4720" w:dyaOrig="2000" w14:anchorId="51842CFA">
                <v:shape id="_x0000_i1122" type="#_x0000_t75" style="width:236.15pt;height:100.2pt" o:ole="" fillcolor="window">
                  <v:imagedata r:id="rId197" o:title=""/>
                </v:shape>
                <o:OLEObject Type="Embed" ProgID="Equation.3" ShapeID="_x0000_i1122" DrawAspect="Content" ObjectID="_1773504128" r:id="rId198"/>
              </w:object>
            </w:r>
          </w:p>
        </w:tc>
      </w:tr>
    </w:tbl>
    <w:p w14:paraId="041E0471" w14:textId="77777777" w:rsidR="002D45A9" w:rsidRDefault="002D45A9" w:rsidP="002D45A9">
      <w:pPr>
        <w:spacing w:line="223" w:lineRule="auto"/>
        <w:rPr>
          <w:sz w:val="22"/>
        </w:rPr>
      </w:pPr>
      <w:r>
        <w:rPr>
          <w:sz w:val="22"/>
        </w:rPr>
        <w:lastRenderedPageBreak/>
        <w:t xml:space="preserve">Визначаємо загальний розрахунковий коефіцієнт запасу міцності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у перерізі під шестернею першої передачі.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6563"/>
      </w:tblGrid>
      <w:tr w:rsidR="002D45A9" w14:paraId="39EC3C6F" w14:textId="77777777" w:rsidTr="00BB7E6C">
        <w:trPr>
          <w:trHeight w:val="674"/>
        </w:trPr>
        <w:tc>
          <w:tcPr>
            <w:tcW w:w="6563" w:type="dxa"/>
          </w:tcPr>
          <w:p w14:paraId="0E9D0C44" w14:textId="77777777" w:rsidR="002D45A9" w:rsidRDefault="002D45A9" w:rsidP="00BB7E6C">
            <w:pPr>
              <w:spacing w:line="223" w:lineRule="auto"/>
              <w:jc w:val="center"/>
              <w:rPr>
                <w:sz w:val="22"/>
              </w:rPr>
            </w:pPr>
            <w:r>
              <w:rPr>
                <w:position w:val="-36"/>
                <w:sz w:val="22"/>
              </w:rPr>
              <w:object w:dxaOrig="3660" w:dyaOrig="740" w14:anchorId="56BE4D42">
                <v:shape id="_x0000_i1123" type="#_x0000_t75" style="width:183.15pt;height:36.85pt" o:ole="" fillcolor="window">
                  <v:imagedata r:id="rId199" o:title=""/>
                </v:shape>
                <o:OLEObject Type="Embed" ProgID="Equation.3" ShapeID="_x0000_i1123" DrawAspect="Content" ObjectID="_1773504129" r:id="rId200"/>
              </w:object>
            </w:r>
          </w:p>
        </w:tc>
      </w:tr>
    </w:tbl>
    <w:p w14:paraId="36D73CDA" w14:textId="77777777" w:rsidR="002D45A9" w:rsidRDefault="002D45A9" w:rsidP="002D45A9">
      <w:pPr>
        <w:spacing w:line="223" w:lineRule="auto"/>
        <w:rPr>
          <w:spacing w:val="-2"/>
          <w:sz w:val="22"/>
        </w:rPr>
      </w:pPr>
      <w:r>
        <w:rPr>
          <w:sz w:val="22"/>
        </w:rPr>
        <w:t>Оскільки мінімальний допустимий коефіцієнт запасу міцності [S]</w:t>
      </w:r>
      <w:proofErr w:type="spellStart"/>
      <w:r>
        <w:rPr>
          <w:sz w:val="22"/>
          <w:vertAlign w:val="subscript"/>
        </w:rPr>
        <w:t>min</w:t>
      </w:r>
      <w:proofErr w:type="spellEnd"/>
      <w:r>
        <w:rPr>
          <w:sz w:val="22"/>
        </w:rPr>
        <w:t xml:space="preserve">=1,5, втомна міцність </w:t>
      </w:r>
      <w:proofErr w:type="spellStart"/>
      <w:r>
        <w:rPr>
          <w:sz w:val="22"/>
        </w:rPr>
        <w:t>вала</w:t>
      </w:r>
      <w:proofErr w:type="spellEnd"/>
      <w:r>
        <w:rPr>
          <w:sz w:val="22"/>
        </w:rPr>
        <w:t xml:space="preserve"> у перерізі під шестернею першої передачі забезпечується.</w:t>
      </w:r>
    </w:p>
    <w:p w14:paraId="7A463874" w14:textId="77777777" w:rsidR="002D45A9" w:rsidRDefault="002D45A9" w:rsidP="002D45A9">
      <w:pPr>
        <w:spacing w:line="223" w:lineRule="auto"/>
        <w:rPr>
          <w:sz w:val="22"/>
        </w:rPr>
      </w:pPr>
      <w:r>
        <w:rPr>
          <w:sz w:val="22"/>
        </w:rPr>
        <w:t>В умовах  експлуатації поломки валів коробок передач від втомленості не спостерігається, тому що великі запаси міцності по межі текучості забезпечують міцність проти втомленості. Внаслідок цього вали на втомленість можна не розраховувати.</w:t>
      </w:r>
    </w:p>
    <w:p w14:paraId="64019606" w14:textId="77777777" w:rsidR="003F726A" w:rsidRDefault="003F726A"/>
    <w:sectPr w:rsidR="003F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43"/>
    <w:rsid w:val="002D45A9"/>
    <w:rsid w:val="003F726A"/>
    <w:rsid w:val="00D31AA5"/>
    <w:rsid w:val="00E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F21"/>
  <w15:chartTrackingRefBased/>
  <w15:docId w15:val="{5FFC012F-84B5-40D4-B220-08B60593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D4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2D45A9"/>
    <w:pPr>
      <w:keepNext/>
      <w:spacing w:before="120" w:after="120"/>
      <w:ind w:left="1086" w:hanging="542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5A9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2D45A9"/>
    <w:pPr>
      <w:ind w:firstLine="3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2D45A9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2">
    <w:name w:val="Body Text Indent 2"/>
    <w:basedOn w:val="a"/>
    <w:link w:val="20"/>
    <w:semiHidden/>
    <w:rsid w:val="002D45A9"/>
    <w:pPr>
      <w:ind w:firstLine="567"/>
      <w:jc w:val="both"/>
    </w:pPr>
    <w:rPr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2D45A9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2D45A9"/>
    <w:pPr>
      <w:ind w:firstLine="426"/>
      <w:jc w:val="both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semiHidden/>
    <w:rsid w:val="002D45A9"/>
    <w:rPr>
      <w:rFonts w:ascii="Times New Roman" w:eastAsia="Times New Roman" w:hAnsi="Times New Roman" w:cs="Times New Roman"/>
      <w:color w:val="000000"/>
      <w:sz w:val="20"/>
      <w:szCs w:val="20"/>
      <w:lang w:val="uk-UA" w:eastAsia="ru-RU"/>
    </w:rPr>
  </w:style>
  <w:style w:type="paragraph" w:styleId="a5">
    <w:name w:val="Body Text"/>
    <w:basedOn w:val="a"/>
    <w:link w:val="a6"/>
    <w:semiHidden/>
    <w:rsid w:val="002D45A9"/>
    <w:pPr>
      <w:ind w:firstLine="363"/>
      <w:jc w:val="both"/>
    </w:pPr>
    <w:rPr>
      <w:sz w:val="22"/>
    </w:rPr>
  </w:style>
  <w:style w:type="character" w:customStyle="1" w:styleId="a6">
    <w:name w:val="Основной текст Знак"/>
    <w:basedOn w:val="a0"/>
    <w:link w:val="a5"/>
    <w:semiHidden/>
    <w:rsid w:val="002D45A9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a7">
    <w:name w:val="Рисунок"/>
    <w:basedOn w:val="1"/>
    <w:autoRedefine/>
    <w:rsid w:val="002D45A9"/>
    <w:pPr>
      <w:keepLines w:val="0"/>
      <w:spacing w:after="120" w:line="220" w:lineRule="exact"/>
      <w:ind w:left="905" w:hanging="905"/>
      <w:jc w:val="both"/>
    </w:pPr>
    <w:rPr>
      <w:rFonts w:ascii="Times New Roman" w:eastAsia="Times New Roman" w:hAnsi="Times New Roman" w:cs="Times New Roman"/>
      <w:color w:val="auto"/>
      <w:kern w:val="32"/>
      <w:sz w:val="22"/>
      <w:szCs w:val="20"/>
    </w:rPr>
  </w:style>
  <w:style w:type="character" w:customStyle="1" w:styleId="10">
    <w:name w:val="Заголовок 1 Знак"/>
    <w:basedOn w:val="a0"/>
    <w:link w:val="1"/>
    <w:uiPriority w:val="9"/>
    <w:rsid w:val="002D45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80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107" Type="http://schemas.openxmlformats.org/officeDocument/2006/relationships/image" Target="media/image53.wmf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5.wmf"/><Relationship Id="rId149" Type="http://schemas.openxmlformats.org/officeDocument/2006/relationships/image" Target="media/image75.wmf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90.wmf"/><Relationship Id="rId22" Type="http://schemas.openxmlformats.org/officeDocument/2006/relationships/image" Target="media/image11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9.wmf"/><Relationship Id="rId139" Type="http://schemas.openxmlformats.org/officeDocument/2006/relationships/image" Target="media/image70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1.bin"/><Relationship Id="rId54" Type="http://schemas.openxmlformats.org/officeDocument/2006/relationships/image" Target="media/image27.wmf"/><Relationship Id="rId75" Type="http://schemas.openxmlformats.org/officeDocument/2006/relationships/image" Target="media/image37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8.bin"/><Relationship Id="rId182" Type="http://schemas.openxmlformats.org/officeDocument/2006/relationships/oleObject" Target="embeddings/oleObject89.bin"/><Relationship Id="rId6" Type="http://schemas.openxmlformats.org/officeDocument/2006/relationships/image" Target="media/image2.jpeg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44" Type="http://schemas.openxmlformats.org/officeDocument/2006/relationships/image" Target="media/image22.wmf"/><Relationship Id="rId65" Type="http://schemas.openxmlformats.org/officeDocument/2006/relationships/image" Target="media/image32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66.wmf"/><Relationship Id="rId151" Type="http://schemas.openxmlformats.org/officeDocument/2006/relationships/image" Target="media/image76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13" Type="http://schemas.openxmlformats.org/officeDocument/2006/relationships/image" Target="media/image6.wmf"/><Relationship Id="rId109" Type="http://schemas.openxmlformats.org/officeDocument/2006/relationships/image" Target="media/image54.wmf"/><Relationship Id="rId34" Type="http://schemas.openxmlformats.org/officeDocument/2006/relationships/image" Target="media/image17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20" Type="http://schemas.openxmlformats.org/officeDocument/2006/relationships/image" Target="media/image60.wmf"/><Relationship Id="rId141" Type="http://schemas.openxmlformats.org/officeDocument/2006/relationships/image" Target="media/image71.wmf"/><Relationship Id="rId7" Type="http://schemas.openxmlformats.org/officeDocument/2006/relationships/image" Target="media/image3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9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8.wmf"/><Relationship Id="rId19" Type="http://schemas.openxmlformats.org/officeDocument/2006/relationships/image" Target="media/image9.jpeg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2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91.wmf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image" Target="media/image33.wmf"/><Relationship Id="rId116" Type="http://schemas.openxmlformats.org/officeDocument/2006/relationships/image" Target="media/image58.wmf"/><Relationship Id="rId137" Type="http://schemas.openxmlformats.org/officeDocument/2006/relationships/image" Target="media/image69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image" Target="media/image67.wmf"/><Relationship Id="rId153" Type="http://schemas.openxmlformats.org/officeDocument/2006/relationships/image" Target="media/image77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9.wmf"/><Relationship Id="rId195" Type="http://schemas.openxmlformats.org/officeDocument/2006/relationships/image" Target="media/image96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image" Target="media/image61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4.jpeg"/><Relationship Id="rId164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80" Type="http://schemas.openxmlformats.org/officeDocument/2006/relationships/oleObject" Target="embeddings/oleObject88.bin"/><Relationship Id="rId26" Type="http://schemas.openxmlformats.org/officeDocument/2006/relationships/image" Target="media/image13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image" Target="media/image56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9.wmf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2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4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8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fontTable" Target="fontTable.xml"/><Relationship Id="rId17" Type="http://schemas.openxmlformats.org/officeDocument/2006/relationships/image" Target="media/image8.wmf"/><Relationship Id="rId38" Type="http://schemas.openxmlformats.org/officeDocument/2006/relationships/image" Target="media/image19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1.wmf"/><Relationship Id="rId124" Type="http://schemas.openxmlformats.org/officeDocument/2006/relationships/image" Target="media/image62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5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8" Type="http://schemas.openxmlformats.org/officeDocument/2006/relationships/image" Target="media/image14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60" Type="http://schemas.openxmlformats.org/officeDocument/2006/relationships/image" Target="media/image30.wmf"/><Relationship Id="rId81" Type="http://schemas.openxmlformats.org/officeDocument/2006/relationships/image" Target="media/image40.wmf"/><Relationship Id="rId135" Type="http://schemas.openxmlformats.org/officeDocument/2006/relationships/image" Target="media/image68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8.bin"/><Relationship Id="rId202" Type="http://schemas.openxmlformats.org/officeDocument/2006/relationships/theme" Target="theme/theme1.xml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50" Type="http://schemas.openxmlformats.org/officeDocument/2006/relationships/image" Target="media/image25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3.jpeg"/><Relationship Id="rId146" Type="http://schemas.openxmlformats.org/officeDocument/2006/relationships/image" Target="media/image73.wmf"/><Relationship Id="rId167" Type="http://schemas.openxmlformats.org/officeDocument/2006/relationships/image" Target="media/image83.wmf"/><Relationship Id="rId188" Type="http://schemas.openxmlformats.org/officeDocument/2006/relationships/oleObject" Target="embeddings/oleObject93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2230</Words>
  <Characters>12713</Characters>
  <Application>Microsoft Office Word</Application>
  <DocSecurity>0</DocSecurity>
  <Lines>105</Lines>
  <Paragraphs>29</Paragraphs>
  <ScaleCrop>false</ScaleCrop>
  <Company/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4</cp:revision>
  <dcterms:created xsi:type="dcterms:W3CDTF">2024-04-01T15:57:00Z</dcterms:created>
  <dcterms:modified xsi:type="dcterms:W3CDTF">2024-04-01T16:11:00Z</dcterms:modified>
</cp:coreProperties>
</file>