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7780F0" w14:textId="5554CF72" w:rsidR="00C70979" w:rsidRPr="00A35239" w:rsidRDefault="0002470E" w:rsidP="006959D2">
      <w:pPr>
        <w:spacing w:after="0" w:line="240" w:lineRule="auto"/>
        <w:jc w:val="center"/>
        <w:rPr>
          <w:rFonts w:ascii="Times New Roman" w:hAnsi="Times New Roman" w:cs="Times New Roman"/>
          <w:b/>
          <w:bCs/>
        </w:rPr>
      </w:pPr>
      <w:r>
        <w:rPr>
          <w:rFonts w:ascii="Times New Roman" w:hAnsi="Times New Roman" w:cs="Times New Roman"/>
          <w:b/>
          <w:bCs/>
        </w:rPr>
        <w:t xml:space="preserve">Лекція 1. </w:t>
      </w:r>
      <w:proofErr w:type="spellStart"/>
      <w:r>
        <w:rPr>
          <w:rFonts w:ascii="Times New Roman" w:hAnsi="Times New Roman" w:cs="Times New Roman"/>
          <w:b/>
          <w:bCs/>
        </w:rPr>
        <w:t>Практичн</w:t>
      </w:r>
      <w:proofErr w:type="spellEnd"/>
      <w:r w:rsidR="000B5153">
        <w:rPr>
          <w:rFonts w:ascii="Times New Roman" w:hAnsi="Times New Roman" w:cs="Times New Roman"/>
          <w:b/>
          <w:bCs/>
          <w:lang w:val="ru-RU"/>
        </w:rPr>
        <w:t>і</w:t>
      </w:r>
      <w:r>
        <w:rPr>
          <w:rFonts w:ascii="Times New Roman" w:hAnsi="Times New Roman" w:cs="Times New Roman"/>
          <w:b/>
          <w:bCs/>
        </w:rPr>
        <w:t xml:space="preserve"> заняття 1</w:t>
      </w:r>
      <w:r w:rsidR="000B5153">
        <w:rPr>
          <w:rFonts w:ascii="Times New Roman" w:hAnsi="Times New Roman" w:cs="Times New Roman"/>
          <w:b/>
          <w:bCs/>
        </w:rPr>
        <w:t>-2</w:t>
      </w:r>
      <w:bookmarkStart w:id="0" w:name="_GoBack"/>
      <w:bookmarkEnd w:id="0"/>
    </w:p>
    <w:p w14:paraId="4A48E0E4" w14:textId="5CCEBE47" w:rsidR="008C3CE5" w:rsidRDefault="000B5153" w:rsidP="006959D2">
      <w:pPr>
        <w:spacing w:after="0" w:line="240" w:lineRule="auto"/>
        <w:jc w:val="center"/>
        <w:rPr>
          <w:rFonts w:ascii="Times New Roman" w:hAnsi="Times New Roman" w:cs="Times New Roman"/>
          <w:b/>
          <w:bCs/>
        </w:rPr>
      </w:pPr>
      <w:r w:rsidRPr="000B5153">
        <w:rPr>
          <w:rFonts w:ascii="Times New Roman" w:hAnsi="Times New Roman" w:cs="Times New Roman"/>
          <w:b/>
          <w:bCs/>
        </w:rPr>
        <w:t>ЗАГАЛЬНІ ПИТАННЯ НАУКОВИХ ДОСЛІДЖЕНЬ В ГАЛУЗІ ЕКОЛОГІЇ</w:t>
      </w:r>
    </w:p>
    <w:p w14:paraId="707F4713" w14:textId="77777777" w:rsidR="00C70979" w:rsidRDefault="00C70979" w:rsidP="00A35239">
      <w:pPr>
        <w:spacing w:after="0" w:line="240" w:lineRule="auto"/>
        <w:ind w:firstLine="709"/>
        <w:jc w:val="center"/>
        <w:rPr>
          <w:rFonts w:ascii="Times New Roman" w:hAnsi="Times New Roman" w:cs="Times New Roman"/>
          <w:b/>
          <w:bCs/>
        </w:rPr>
      </w:pPr>
    </w:p>
    <w:p w14:paraId="3148BA03" w14:textId="0D9471DC" w:rsidR="00731C51" w:rsidRDefault="00731C51" w:rsidP="00731C51">
      <w:pPr>
        <w:spacing w:after="0" w:line="240" w:lineRule="auto"/>
        <w:ind w:firstLine="709"/>
        <w:jc w:val="both"/>
        <w:rPr>
          <w:rFonts w:ascii="Times New Roman" w:hAnsi="Times New Roman" w:cs="Times New Roman"/>
          <w:b/>
          <w:bCs/>
        </w:rPr>
      </w:pPr>
      <w:r>
        <w:rPr>
          <w:rFonts w:ascii="Times New Roman" w:hAnsi="Times New Roman" w:cs="Times New Roman"/>
          <w:b/>
          <w:bCs/>
        </w:rPr>
        <w:t>План лекції:</w:t>
      </w:r>
    </w:p>
    <w:p w14:paraId="56FAFAE5" w14:textId="77777777" w:rsidR="00731C51" w:rsidRPr="00731C51" w:rsidRDefault="00731C51" w:rsidP="00731C51">
      <w:pPr>
        <w:spacing w:after="0" w:line="240" w:lineRule="auto"/>
        <w:ind w:firstLine="709"/>
        <w:jc w:val="both"/>
        <w:rPr>
          <w:rFonts w:ascii="Times New Roman" w:hAnsi="Times New Roman" w:cs="Times New Roman"/>
        </w:rPr>
      </w:pPr>
      <w:r w:rsidRPr="00731C51">
        <w:rPr>
          <w:rFonts w:ascii="Times New Roman" w:hAnsi="Times New Roman" w:cs="Times New Roman"/>
        </w:rPr>
        <w:t>1.1. Підготовка наукових кадрів</w:t>
      </w:r>
    </w:p>
    <w:p w14:paraId="194E2D9B" w14:textId="0E8DAFAF" w:rsidR="00731C51" w:rsidRPr="00731C51" w:rsidRDefault="00731C51" w:rsidP="00731C51">
      <w:pPr>
        <w:shd w:val="clear" w:color="auto" w:fill="FFFFFF"/>
        <w:spacing w:after="0" w:line="240" w:lineRule="auto"/>
        <w:ind w:firstLine="709"/>
        <w:jc w:val="both"/>
        <w:rPr>
          <w:rFonts w:ascii="Times New Roman" w:hAnsi="Times New Roman" w:cs="Times New Roman"/>
        </w:rPr>
      </w:pPr>
      <w:r w:rsidRPr="00731C51">
        <w:rPr>
          <w:rFonts w:ascii="Times New Roman" w:hAnsi="Times New Roman" w:cs="Times New Roman"/>
        </w:rPr>
        <w:t>1.2. Науково-дослідницька робота студентів у вищій школі</w:t>
      </w:r>
    </w:p>
    <w:p w14:paraId="1348DBB2" w14:textId="77777777" w:rsidR="00731C51" w:rsidRPr="00731C51" w:rsidRDefault="00731C51" w:rsidP="00731C51">
      <w:pPr>
        <w:shd w:val="clear" w:color="auto" w:fill="FFFFFF"/>
        <w:spacing w:after="0" w:line="240" w:lineRule="auto"/>
        <w:ind w:firstLine="709"/>
        <w:jc w:val="both"/>
        <w:rPr>
          <w:rFonts w:ascii="Times New Roman" w:eastAsia="Times New Roman" w:hAnsi="Times New Roman" w:cs="Times New Roman"/>
          <w:bCs/>
          <w:color w:val="000000"/>
          <w:lang w:eastAsia="ru-RU"/>
        </w:rPr>
      </w:pPr>
      <w:r w:rsidRPr="00731C51">
        <w:rPr>
          <w:rFonts w:ascii="Times New Roman" w:eastAsia="Times New Roman" w:hAnsi="Times New Roman" w:cs="Times New Roman"/>
          <w:bCs/>
          <w:color w:val="000000"/>
          <w:lang w:eastAsia="ru-RU"/>
        </w:rPr>
        <w:t>1.3. Методологічні основи наукового пізнання та творчості. Поняття про методологію та метод наукового дослідження</w:t>
      </w:r>
    </w:p>
    <w:p w14:paraId="49F1FF00" w14:textId="77777777" w:rsidR="00731C51" w:rsidRPr="00731C51" w:rsidRDefault="00731C51" w:rsidP="00731C51">
      <w:pPr>
        <w:spacing w:after="0" w:line="240" w:lineRule="auto"/>
        <w:ind w:firstLine="709"/>
        <w:jc w:val="both"/>
        <w:rPr>
          <w:rFonts w:ascii="Times New Roman" w:eastAsia="Times New Roman" w:hAnsi="Times New Roman" w:cs="Times New Roman"/>
          <w:lang w:eastAsia="ru-RU"/>
        </w:rPr>
      </w:pPr>
      <w:r w:rsidRPr="00731C51">
        <w:rPr>
          <w:rFonts w:ascii="Times New Roman" w:eastAsia="Times New Roman" w:hAnsi="Times New Roman" w:cs="Times New Roman"/>
          <w:lang w:eastAsia="ru-RU"/>
        </w:rPr>
        <w:t>1.5. Системний підхід у наукових дослідженнях</w:t>
      </w:r>
    </w:p>
    <w:p w14:paraId="49178FBC" w14:textId="77777777" w:rsidR="00731C51" w:rsidRPr="00731C51" w:rsidRDefault="00731C51" w:rsidP="00731C51">
      <w:pPr>
        <w:shd w:val="clear" w:color="auto" w:fill="FFFFFF"/>
        <w:spacing w:after="0" w:line="240" w:lineRule="auto"/>
        <w:ind w:firstLine="709"/>
        <w:jc w:val="both"/>
        <w:rPr>
          <w:rFonts w:ascii="Times New Roman" w:eastAsia="Times New Roman" w:hAnsi="Times New Roman" w:cs="Times New Roman"/>
          <w:lang w:eastAsia="ru-RU"/>
        </w:rPr>
      </w:pPr>
      <w:r w:rsidRPr="00731C51">
        <w:rPr>
          <w:rFonts w:ascii="Times New Roman" w:eastAsia="Times New Roman" w:hAnsi="Times New Roman" w:cs="Times New Roman"/>
          <w:lang w:eastAsia="ru-RU"/>
        </w:rPr>
        <w:t>1.6. Вибір методів дослідження</w:t>
      </w:r>
    </w:p>
    <w:p w14:paraId="27F1FE75" w14:textId="77777777" w:rsidR="00731C51" w:rsidRPr="00A35239" w:rsidRDefault="00731C51" w:rsidP="00731C51">
      <w:pPr>
        <w:shd w:val="clear" w:color="auto" w:fill="FFFFFF"/>
        <w:spacing w:after="0" w:line="240" w:lineRule="auto"/>
        <w:jc w:val="center"/>
        <w:rPr>
          <w:rFonts w:ascii="Times New Roman" w:eastAsia="Times New Roman" w:hAnsi="Times New Roman" w:cs="Times New Roman"/>
          <w:b/>
          <w:lang w:eastAsia="ru-RU"/>
        </w:rPr>
      </w:pPr>
    </w:p>
    <w:p w14:paraId="4AB0CC99" w14:textId="183E5498" w:rsidR="00990213" w:rsidRPr="00A35239" w:rsidRDefault="008A65CC" w:rsidP="006959D2">
      <w:pPr>
        <w:spacing w:after="0" w:line="240" w:lineRule="auto"/>
        <w:jc w:val="center"/>
        <w:rPr>
          <w:rFonts w:ascii="Times New Roman" w:hAnsi="Times New Roman" w:cs="Times New Roman"/>
          <w:b/>
        </w:rPr>
      </w:pPr>
      <w:r w:rsidRPr="00A35239">
        <w:rPr>
          <w:rFonts w:ascii="Times New Roman" w:hAnsi="Times New Roman" w:cs="Times New Roman"/>
          <w:b/>
        </w:rPr>
        <w:t xml:space="preserve">1.1. </w:t>
      </w:r>
      <w:r w:rsidR="008409A3" w:rsidRPr="00A35239">
        <w:rPr>
          <w:rFonts w:ascii="Times New Roman" w:hAnsi="Times New Roman" w:cs="Times New Roman"/>
          <w:b/>
        </w:rPr>
        <w:t>Підготовка наукових кадрів</w:t>
      </w:r>
    </w:p>
    <w:p w14:paraId="5D33016B" w14:textId="77777777" w:rsidR="006D5ED6" w:rsidRPr="00A35239" w:rsidRDefault="006D5ED6" w:rsidP="00A35239">
      <w:pPr>
        <w:spacing w:after="0" w:line="240" w:lineRule="auto"/>
        <w:ind w:firstLine="709"/>
        <w:jc w:val="center"/>
        <w:rPr>
          <w:rFonts w:ascii="Times New Roman" w:hAnsi="Times New Roman" w:cs="Times New Roman"/>
          <w:b/>
        </w:rPr>
      </w:pPr>
    </w:p>
    <w:p w14:paraId="7BA5EA50" w14:textId="4426467E" w:rsidR="00387C70" w:rsidRPr="00A35239" w:rsidRDefault="00AE72FD" w:rsidP="00A35239">
      <w:pPr>
        <w:spacing w:after="0" w:line="240" w:lineRule="auto"/>
        <w:ind w:firstLine="426"/>
        <w:jc w:val="both"/>
        <w:rPr>
          <w:rFonts w:ascii="Times New Roman" w:hAnsi="Times New Roman" w:cs="Times New Roman"/>
        </w:rPr>
      </w:pPr>
      <w:r w:rsidRPr="00A35239">
        <w:rPr>
          <w:rFonts w:ascii="Times New Roman" w:hAnsi="Times New Roman" w:cs="Times New Roman"/>
        </w:rPr>
        <w:t xml:space="preserve">При проведенні </w:t>
      </w:r>
      <w:proofErr w:type="spellStart"/>
      <w:r w:rsidRPr="00A35239">
        <w:rPr>
          <w:rFonts w:ascii="Times New Roman" w:hAnsi="Times New Roman" w:cs="Times New Roman"/>
        </w:rPr>
        <w:t>НДР</w:t>
      </w:r>
      <w:proofErr w:type="spellEnd"/>
      <w:r w:rsidRPr="00A35239">
        <w:rPr>
          <w:rFonts w:ascii="Times New Roman" w:hAnsi="Times New Roman" w:cs="Times New Roman"/>
        </w:rPr>
        <w:t>, при плануванні та здійсненні експериментальних досліджень відбувається п</w:t>
      </w:r>
      <w:r w:rsidR="00387C70" w:rsidRPr="00A35239">
        <w:rPr>
          <w:rFonts w:ascii="Times New Roman" w:hAnsi="Times New Roman" w:cs="Times New Roman"/>
        </w:rPr>
        <w:t>ідготовка наукових кадрів</w:t>
      </w:r>
      <w:r w:rsidRPr="00A35239">
        <w:rPr>
          <w:rFonts w:ascii="Times New Roman" w:hAnsi="Times New Roman" w:cs="Times New Roman"/>
        </w:rPr>
        <w:t>.</w:t>
      </w:r>
      <w:r w:rsidR="00C70979" w:rsidRPr="00A35239">
        <w:rPr>
          <w:rFonts w:ascii="Times New Roman" w:hAnsi="Times New Roman" w:cs="Times New Roman"/>
        </w:rPr>
        <w:t xml:space="preserve"> </w:t>
      </w:r>
    </w:p>
    <w:p w14:paraId="271AEC03" w14:textId="2197D338" w:rsidR="00387C70" w:rsidRPr="00A35239" w:rsidRDefault="00387C70" w:rsidP="00A35239">
      <w:pPr>
        <w:shd w:val="clear" w:color="auto" w:fill="FFFFFF"/>
        <w:spacing w:after="0" w:line="240" w:lineRule="auto"/>
        <w:ind w:firstLine="426"/>
        <w:jc w:val="both"/>
        <w:rPr>
          <w:rFonts w:ascii="Times New Roman" w:hAnsi="Times New Roman" w:cs="Times New Roman"/>
        </w:rPr>
      </w:pPr>
      <w:r w:rsidRPr="00A35239">
        <w:rPr>
          <w:rFonts w:ascii="Times New Roman" w:hAnsi="Times New Roman" w:cs="Times New Roman"/>
        </w:rPr>
        <w:t>В українській системі освіти і науки існують наукові ступені - доктор наук, кандидат наук</w:t>
      </w:r>
      <w:r w:rsidR="00C76B70">
        <w:rPr>
          <w:rFonts w:ascii="Times New Roman" w:hAnsi="Times New Roman" w:cs="Times New Roman"/>
        </w:rPr>
        <w:t xml:space="preserve"> (доктор філософії)</w:t>
      </w:r>
      <w:r w:rsidRPr="00A35239">
        <w:rPr>
          <w:rFonts w:ascii="Times New Roman" w:hAnsi="Times New Roman" w:cs="Times New Roman"/>
        </w:rPr>
        <w:t xml:space="preserve"> та вчені звання - професор, доцент, старший науковий співробітник.</w:t>
      </w:r>
    </w:p>
    <w:p w14:paraId="4EDCE6C3" w14:textId="7928E932" w:rsidR="00387C70" w:rsidRPr="00A35239" w:rsidRDefault="00387C70" w:rsidP="00A35239">
      <w:pPr>
        <w:shd w:val="clear" w:color="auto" w:fill="FFFFFF"/>
        <w:spacing w:after="0" w:line="240" w:lineRule="auto"/>
        <w:ind w:firstLine="426"/>
        <w:jc w:val="both"/>
        <w:rPr>
          <w:rFonts w:ascii="Times New Roman" w:hAnsi="Times New Roman" w:cs="Times New Roman"/>
        </w:rPr>
      </w:pPr>
      <w:r w:rsidRPr="00A35239">
        <w:rPr>
          <w:rFonts w:ascii="Times New Roman" w:hAnsi="Times New Roman" w:cs="Times New Roman"/>
        </w:rPr>
        <w:t xml:space="preserve">Наукові ступені присуджуються (після захисту дисертацій), а вчені звання присвоюються спеціалістам з вищою освітою, визначають їх кваліфікацію, досягнення в розвитку науки, техніки і культури, </w:t>
      </w:r>
      <w:r w:rsidR="00AE72FD" w:rsidRPr="00A35239">
        <w:rPr>
          <w:rFonts w:ascii="Times New Roman" w:hAnsi="Times New Roman" w:cs="Times New Roman"/>
        </w:rPr>
        <w:t>у</w:t>
      </w:r>
      <w:r w:rsidRPr="00A35239">
        <w:rPr>
          <w:rFonts w:ascii="Times New Roman" w:hAnsi="Times New Roman" w:cs="Times New Roman"/>
        </w:rPr>
        <w:t xml:space="preserve"> підготовці кадрів вищої кваліфікації. Присудження наукових ступенів та присвоєння вчених звань є державним визнанням рівня кваліфікації вченого</w:t>
      </w:r>
      <w:r w:rsidR="00C76B70">
        <w:rPr>
          <w:rFonts w:ascii="Times New Roman" w:hAnsi="Times New Roman" w:cs="Times New Roman"/>
        </w:rPr>
        <w:t xml:space="preserve"> </w:t>
      </w:r>
      <w:r w:rsidR="00C76B70" w:rsidRPr="00C76B70">
        <w:rPr>
          <w:rFonts w:ascii="Times New Roman" w:hAnsi="Times New Roman" w:cs="Times New Roman"/>
        </w:rPr>
        <w:t>[1]</w:t>
      </w:r>
      <w:r w:rsidRPr="00A35239">
        <w:rPr>
          <w:rFonts w:ascii="Times New Roman" w:hAnsi="Times New Roman" w:cs="Times New Roman"/>
        </w:rPr>
        <w:t>.</w:t>
      </w:r>
    </w:p>
    <w:p w14:paraId="0B8D9F1C" w14:textId="3B538D86" w:rsidR="00387C70" w:rsidRPr="00A35239" w:rsidRDefault="00387C70" w:rsidP="00C76B70">
      <w:pPr>
        <w:shd w:val="clear" w:color="auto" w:fill="FFFFFF"/>
        <w:spacing w:after="0" w:line="240" w:lineRule="auto"/>
        <w:ind w:firstLine="426"/>
        <w:jc w:val="both"/>
        <w:rPr>
          <w:rFonts w:ascii="Times New Roman" w:hAnsi="Times New Roman" w:cs="Times New Roman"/>
        </w:rPr>
      </w:pPr>
      <w:r w:rsidRPr="00A35239">
        <w:rPr>
          <w:rFonts w:ascii="Times New Roman" w:hAnsi="Times New Roman" w:cs="Times New Roman"/>
        </w:rPr>
        <w:t>Основним документом, що визначає правила присудження наукових ступенів та присвоєння вченого звання старшого наукового співробітника, є «</w:t>
      </w:r>
      <w:r w:rsidR="00C76B70" w:rsidRPr="00C76B70">
        <w:rPr>
          <w:rFonts w:ascii="Times New Roman" w:hAnsi="Times New Roman" w:cs="Times New Roman"/>
        </w:rPr>
        <w:t>Про затвердження Порядку присвоєння вчених звань науковим і науково-педагогічним працівникам</w:t>
      </w:r>
      <w:r w:rsidRPr="00A35239">
        <w:rPr>
          <w:rFonts w:ascii="Times New Roman" w:hAnsi="Times New Roman" w:cs="Times New Roman"/>
        </w:rPr>
        <w:t xml:space="preserve">», затверджений </w:t>
      </w:r>
      <w:r w:rsidR="00C76B70">
        <w:rPr>
          <w:rFonts w:ascii="Times New Roman" w:hAnsi="Times New Roman" w:cs="Times New Roman"/>
        </w:rPr>
        <w:t>Наказом Міністерства освіти і науки України № 13</w:t>
      </w:r>
      <w:r w:rsidRPr="00A35239">
        <w:rPr>
          <w:rFonts w:ascii="Times New Roman" w:hAnsi="Times New Roman" w:cs="Times New Roman"/>
        </w:rPr>
        <w:t xml:space="preserve"> від </w:t>
      </w:r>
      <w:r w:rsidR="00C76B70" w:rsidRPr="00C76B70">
        <w:rPr>
          <w:rFonts w:ascii="Times New Roman" w:hAnsi="Times New Roman" w:cs="Times New Roman"/>
        </w:rPr>
        <w:t xml:space="preserve">14.01.2016 </w:t>
      </w:r>
      <w:r w:rsidRPr="00A35239">
        <w:rPr>
          <w:rFonts w:ascii="Times New Roman" w:hAnsi="Times New Roman" w:cs="Times New Roman"/>
        </w:rPr>
        <w:t>р.</w:t>
      </w:r>
      <w:r w:rsidR="00C76B70">
        <w:rPr>
          <w:rFonts w:ascii="Times New Roman" w:hAnsi="Times New Roman" w:cs="Times New Roman"/>
        </w:rPr>
        <w:t xml:space="preserve"> і</w:t>
      </w:r>
      <w:r w:rsidR="00C76B70" w:rsidRPr="00C76B70">
        <w:rPr>
          <w:rFonts w:ascii="Times New Roman" w:hAnsi="Times New Roman" w:cs="Times New Roman"/>
        </w:rPr>
        <w:t>з змінами, внесеними згідно з Нака</w:t>
      </w:r>
      <w:r w:rsidR="00C76B70">
        <w:rPr>
          <w:rFonts w:ascii="Times New Roman" w:hAnsi="Times New Roman" w:cs="Times New Roman"/>
        </w:rPr>
        <w:t xml:space="preserve">зом Міністерства освіти і науки </w:t>
      </w:r>
      <w:r w:rsidR="00C76B70" w:rsidRPr="00C76B70">
        <w:rPr>
          <w:rFonts w:ascii="Times New Roman" w:hAnsi="Times New Roman" w:cs="Times New Roman"/>
        </w:rPr>
        <w:t>№ 174 від 06.02.2017</w:t>
      </w:r>
    </w:p>
    <w:p w14:paraId="137630A5" w14:textId="62CDF91F" w:rsidR="00C76B70" w:rsidRDefault="00C76B70" w:rsidP="00A35239">
      <w:pPr>
        <w:shd w:val="clear" w:color="auto" w:fill="FFFFFF"/>
        <w:spacing w:after="0" w:line="240" w:lineRule="auto"/>
        <w:ind w:firstLine="426"/>
        <w:jc w:val="both"/>
        <w:rPr>
          <w:rFonts w:ascii="Times New Roman" w:hAnsi="Times New Roman" w:cs="Times New Roman"/>
        </w:rPr>
      </w:pPr>
      <w:r w:rsidRPr="00C76B70">
        <w:rPr>
          <w:rFonts w:ascii="Times New Roman" w:hAnsi="Times New Roman" w:cs="Times New Roman"/>
        </w:rPr>
        <w:lastRenderedPageBreak/>
        <w:t xml:space="preserve">Цей Порядок визначає механізм присвоєння науковим і науково-педагогічним працівникам вчених звань вченими радами вищих навчальних закладів або вченими (науково-технічними) радами наукових установ, основні критерії оцінки їх науково-педагогічної або наукової діяльності, а також порядок позбавлення вчених звань. </w:t>
      </w:r>
    </w:p>
    <w:p w14:paraId="33B37BCA" w14:textId="3834F5FF" w:rsidR="00387C70" w:rsidRPr="00A35239" w:rsidRDefault="00387C70" w:rsidP="00A35239">
      <w:pPr>
        <w:shd w:val="clear" w:color="auto" w:fill="FFFFFF"/>
        <w:spacing w:after="0" w:line="240" w:lineRule="auto"/>
        <w:ind w:firstLine="426"/>
        <w:jc w:val="both"/>
        <w:rPr>
          <w:rFonts w:ascii="Times New Roman" w:hAnsi="Times New Roman" w:cs="Times New Roman"/>
        </w:rPr>
      </w:pPr>
      <w:r w:rsidRPr="00A35239">
        <w:rPr>
          <w:rFonts w:ascii="Times New Roman" w:hAnsi="Times New Roman" w:cs="Times New Roman"/>
        </w:rPr>
        <w:t xml:space="preserve">Науковий ступінь - це кваліфікаційний рівень, який присуджується особам, що мають повну вищу освіту, глибокі фахові знання та значні досягнення </w:t>
      </w:r>
      <w:r w:rsidR="00F87901" w:rsidRPr="00A35239">
        <w:rPr>
          <w:rFonts w:ascii="Times New Roman" w:hAnsi="Times New Roman" w:cs="Times New Roman"/>
        </w:rPr>
        <w:t>у</w:t>
      </w:r>
      <w:r w:rsidRPr="00A35239">
        <w:rPr>
          <w:rFonts w:ascii="Times New Roman" w:hAnsi="Times New Roman" w:cs="Times New Roman"/>
        </w:rPr>
        <w:t xml:space="preserve"> певній галузі науки. В Україні існують такі наукові ступені: доктор наук; кандидат наук.</w:t>
      </w:r>
    </w:p>
    <w:p w14:paraId="07A0BABF" w14:textId="77777777" w:rsidR="00387C70" w:rsidRPr="00A35239" w:rsidRDefault="00387C70" w:rsidP="00A35239">
      <w:pPr>
        <w:shd w:val="clear" w:color="auto" w:fill="FFFFFF"/>
        <w:spacing w:after="0" w:line="240" w:lineRule="auto"/>
        <w:ind w:firstLine="426"/>
        <w:jc w:val="both"/>
        <w:rPr>
          <w:rFonts w:ascii="Times New Roman" w:hAnsi="Times New Roman" w:cs="Times New Roman"/>
        </w:rPr>
      </w:pPr>
      <w:r w:rsidRPr="00A35239">
        <w:rPr>
          <w:rFonts w:ascii="Times New Roman" w:hAnsi="Times New Roman" w:cs="Times New Roman"/>
        </w:rPr>
        <w:t xml:space="preserve">Питання присудження наукових ступенів доктора наук і кандидата наук, а також присвоєння вченого звання старшого наукового співробітника належить до компетенції </w:t>
      </w:r>
      <w:r w:rsidR="00F87901" w:rsidRPr="00A35239">
        <w:rPr>
          <w:rFonts w:ascii="Times New Roman" w:hAnsi="Times New Roman" w:cs="Times New Roman"/>
        </w:rPr>
        <w:t>Державної</w:t>
      </w:r>
      <w:r w:rsidRPr="00A35239">
        <w:rPr>
          <w:rFonts w:ascii="Times New Roman" w:hAnsi="Times New Roman" w:cs="Times New Roman"/>
        </w:rPr>
        <w:t xml:space="preserve"> атестаційної комісії України (</w:t>
      </w:r>
      <w:r w:rsidR="00F87901" w:rsidRPr="00A35239">
        <w:rPr>
          <w:rFonts w:ascii="Times New Roman" w:hAnsi="Times New Roman" w:cs="Times New Roman"/>
        </w:rPr>
        <w:t>Д</w:t>
      </w:r>
      <w:r w:rsidRPr="00A35239">
        <w:rPr>
          <w:rFonts w:ascii="Times New Roman" w:hAnsi="Times New Roman" w:cs="Times New Roman"/>
        </w:rPr>
        <w:t>АК України).</w:t>
      </w:r>
    </w:p>
    <w:p w14:paraId="3C28D401" w14:textId="77777777" w:rsidR="00387C70" w:rsidRPr="00A35239" w:rsidRDefault="00387C70" w:rsidP="00A35239">
      <w:pPr>
        <w:shd w:val="clear" w:color="auto" w:fill="FFFFFF"/>
        <w:spacing w:after="0" w:line="240" w:lineRule="auto"/>
        <w:ind w:firstLine="426"/>
        <w:jc w:val="both"/>
        <w:rPr>
          <w:rFonts w:ascii="Times New Roman" w:hAnsi="Times New Roman" w:cs="Times New Roman"/>
        </w:rPr>
      </w:pPr>
      <w:bookmarkStart w:id="1" w:name="_Hlk59012703"/>
      <w:r w:rsidRPr="00A35239">
        <w:rPr>
          <w:rFonts w:ascii="Times New Roman" w:hAnsi="Times New Roman" w:cs="Times New Roman"/>
        </w:rPr>
        <w:t xml:space="preserve">Наукові ступені доктора </w:t>
      </w:r>
      <w:bookmarkEnd w:id="1"/>
      <w:r w:rsidRPr="00A35239">
        <w:rPr>
          <w:rFonts w:ascii="Times New Roman" w:hAnsi="Times New Roman" w:cs="Times New Roman"/>
        </w:rPr>
        <w:t>та кандидата наук присуджують спеціалізовані вчені ради на підставі прилюдного захисту дисертацій.</w:t>
      </w:r>
    </w:p>
    <w:p w14:paraId="055A010F" w14:textId="591F91E6" w:rsidR="00387C70" w:rsidRPr="00A35239" w:rsidRDefault="00387C70" w:rsidP="00A35239">
      <w:pPr>
        <w:shd w:val="clear" w:color="auto" w:fill="FFFFFF"/>
        <w:spacing w:after="0" w:line="240" w:lineRule="auto"/>
        <w:ind w:firstLine="426"/>
        <w:jc w:val="both"/>
        <w:rPr>
          <w:rFonts w:ascii="Times New Roman" w:hAnsi="Times New Roman" w:cs="Times New Roman"/>
        </w:rPr>
      </w:pPr>
      <w:r w:rsidRPr="00A35239">
        <w:rPr>
          <w:rFonts w:ascii="Times New Roman" w:hAnsi="Times New Roman" w:cs="Times New Roman"/>
        </w:rPr>
        <w:t xml:space="preserve">Спеціалізовані вчені ради утворюються за рішенням </w:t>
      </w:r>
      <w:r w:rsidR="00F26B1D">
        <w:rPr>
          <w:rFonts w:ascii="Times New Roman" w:hAnsi="Times New Roman" w:cs="Times New Roman"/>
        </w:rPr>
        <w:t>Д</w:t>
      </w:r>
      <w:r w:rsidRPr="00A35239">
        <w:rPr>
          <w:rFonts w:ascii="Times New Roman" w:hAnsi="Times New Roman" w:cs="Times New Roman"/>
        </w:rPr>
        <w:t>АК у вищих навчальних закладах III – IV рівнів акредитації, науково-дослідних, науково-технічних установах та інших організаціях, що проводять фундаментальні та прикладні наукові дослідження.</w:t>
      </w:r>
    </w:p>
    <w:p w14:paraId="68E755FE" w14:textId="77777777" w:rsidR="00387C70" w:rsidRPr="00A35239" w:rsidRDefault="00387C70" w:rsidP="00A35239">
      <w:pPr>
        <w:shd w:val="clear" w:color="auto" w:fill="FFFFFF"/>
        <w:spacing w:after="0" w:line="240" w:lineRule="auto"/>
        <w:ind w:firstLine="426"/>
        <w:jc w:val="both"/>
        <w:rPr>
          <w:rFonts w:ascii="Times New Roman" w:hAnsi="Times New Roman" w:cs="Times New Roman"/>
        </w:rPr>
      </w:pPr>
      <w:r w:rsidRPr="00A35239">
        <w:rPr>
          <w:rFonts w:ascii="Times New Roman" w:hAnsi="Times New Roman" w:cs="Times New Roman"/>
        </w:rPr>
        <w:t>Дисертація на здобуття наукового ступеня доктора наук є кваліфікаційною науковою працею визначеного обсягу, яка повинна містити наукові положення та науково обґрунтовані результати у певній галузі науки, що розв’язують важливу наукову або науково-прикладну проблему.</w:t>
      </w:r>
    </w:p>
    <w:p w14:paraId="0DDADE4C" w14:textId="77777777" w:rsidR="00387C70" w:rsidRPr="00A35239" w:rsidRDefault="00387C70" w:rsidP="00A35239">
      <w:pPr>
        <w:shd w:val="clear" w:color="auto" w:fill="FFFFFF"/>
        <w:spacing w:after="0" w:line="240" w:lineRule="auto"/>
        <w:ind w:firstLine="426"/>
        <w:jc w:val="both"/>
        <w:rPr>
          <w:rFonts w:ascii="Times New Roman" w:hAnsi="Times New Roman" w:cs="Times New Roman"/>
        </w:rPr>
      </w:pPr>
      <w:bookmarkStart w:id="2" w:name="_Hlk59012727"/>
      <w:r w:rsidRPr="00A35239">
        <w:rPr>
          <w:rFonts w:ascii="Times New Roman" w:hAnsi="Times New Roman" w:cs="Times New Roman"/>
        </w:rPr>
        <w:t xml:space="preserve">Дисертація на здобуття наукового ступеня </w:t>
      </w:r>
      <w:bookmarkEnd w:id="2"/>
      <w:r w:rsidRPr="00A35239">
        <w:rPr>
          <w:rFonts w:ascii="Times New Roman" w:hAnsi="Times New Roman" w:cs="Times New Roman"/>
        </w:rPr>
        <w:t>кандидата наук є кваліфікаційною науковою працею визначеного обсягу, яка повинна містити нові науково обґрунтовані результати проведених здобувачем досліджень, які розв’язують конкретне наукове завдання</w:t>
      </w:r>
      <w:r w:rsidR="00F87901" w:rsidRPr="00A35239">
        <w:rPr>
          <w:rFonts w:ascii="Times New Roman" w:hAnsi="Times New Roman" w:cs="Times New Roman"/>
        </w:rPr>
        <w:t xml:space="preserve"> (задачу)</w:t>
      </w:r>
      <w:r w:rsidRPr="00A35239">
        <w:rPr>
          <w:rFonts w:ascii="Times New Roman" w:hAnsi="Times New Roman" w:cs="Times New Roman"/>
        </w:rPr>
        <w:t>, що має істотне значення для певної галузі науки.</w:t>
      </w:r>
    </w:p>
    <w:p w14:paraId="208EC81A" w14:textId="77777777" w:rsidR="00387C70" w:rsidRPr="00A35239" w:rsidRDefault="00387C70" w:rsidP="00A35239">
      <w:pPr>
        <w:shd w:val="clear" w:color="auto" w:fill="FFFFFF"/>
        <w:tabs>
          <w:tab w:val="left" w:pos="6403"/>
        </w:tabs>
        <w:spacing w:after="0" w:line="240" w:lineRule="auto"/>
        <w:ind w:firstLine="426"/>
        <w:jc w:val="both"/>
        <w:rPr>
          <w:rFonts w:ascii="Times New Roman" w:hAnsi="Times New Roman" w:cs="Times New Roman"/>
        </w:rPr>
      </w:pPr>
      <w:r w:rsidRPr="00A35239">
        <w:rPr>
          <w:rFonts w:ascii="Times New Roman" w:hAnsi="Times New Roman" w:cs="Times New Roman"/>
        </w:rPr>
        <w:t xml:space="preserve">Контроль за науковим рівнем дисертацій, їх науковою та практичною цінністю, роботою спеціалізованих вчених рад, дотриманням єдиних вимог до здобувачів наукових ступенів, а </w:t>
      </w:r>
      <w:r w:rsidRPr="00A35239">
        <w:rPr>
          <w:rFonts w:ascii="Times New Roman" w:hAnsi="Times New Roman" w:cs="Times New Roman"/>
        </w:rPr>
        <w:lastRenderedPageBreak/>
        <w:t xml:space="preserve">також експертизу дисертацій здійснює </w:t>
      </w:r>
      <w:r w:rsidR="00F87901" w:rsidRPr="00A35239">
        <w:rPr>
          <w:rFonts w:ascii="Times New Roman" w:hAnsi="Times New Roman" w:cs="Times New Roman"/>
        </w:rPr>
        <w:t>Д</w:t>
      </w:r>
      <w:r w:rsidRPr="00A35239">
        <w:rPr>
          <w:rFonts w:ascii="Times New Roman" w:hAnsi="Times New Roman" w:cs="Times New Roman"/>
        </w:rPr>
        <w:t xml:space="preserve">АК за участю експертних рад. Остаточно рішення про присудження наукових ступенів приймає </w:t>
      </w:r>
      <w:r w:rsidR="00F87901" w:rsidRPr="00A35239">
        <w:rPr>
          <w:rFonts w:ascii="Times New Roman" w:hAnsi="Times New Roman" w:cs="Times New Roman"/>
        </w:rPr>
        <w:t>Д</w:t>
      </w:r>
      <w:r w:rsidRPr="00A35239">
        <w:rPr>
          <w:rFonts w:ascii="Times New Roman" w:hAnsi="Times New Roman" w:cs="Times New Roman"/>
        </w:rPr>
        <w:t>АК України після проведення експертизи дисертаційних робіт, розгляду атестаційних справ здобувачів.</w:t>
      </w:r>
    </w:p>
    <w:p w14:paraId="209F53A8" w14:textId="77777777" w:rsidR="00387C70" w:rsidRPr="00A35239" w:rsidRDefault="00387C70" w:rsidP="00A35239">
      <w:pPr>
        <w:shd w:val="clear" w:color="auto" w:fill="FFFFFF"/>
        <w:spacing w:after="0" w:line="240" w:lineRule="auto"/>
        <w:ind w:firstLine="426"/>
        <w:jc w:val="both"/>
        <w:rPr>
          <w:rFonts w:ascii="Times New Roman" w:hAnsi="Times New Roman" w:cs="Times New Roman"/>
        </w:rPr>
      </w:pPr>
      <w:r w:rsidRPr="00A35239">
        <w:rPr>
          <w:rFonts w:ascii="Times New Roman" w:hAnsi="Times New Roman" w:cs="Times New Roman"/>
        </w:rPr>
        <w:t xml:space="preserve">Підтвердженням присудження наукового ступеня є диплом кандидата або доктора наук, який видається </w:t>
      </w:r>
      <w:r w:rsidR="00F87901" w:rsidRPr="00A35239">
        <w:rPr>
          <w:rFonts w:ascii="Times New Roman" w:hAnsi="Times New Roman" w:cs="Times New Roman"/>
        </w:rPr>
        <w:t>Д</w:t>
      </w:r>
      <w:r w:rsidRPr="00A35239">
        <w:rPr>
          <w:rFonts w:ascii="Times New Roman" w:hAnsi="Times New Roman" w:cs="Times New Roman"/>
        </w:rPr>
        <w:t xml:space="preserve">АК України на підставі рішень спеціалізованих вчених рад та затвердження атестаційного висновку Президією </w:t>
      </w:r>
      <w:r w:rsidR="00F87901" w:rsidRPr="00A35239">
        <w:rPr>
          <w:rFonts w:ascii="Times New Roman" w:hAnsi="Times New Roman" w:cs="Times New Roman"/>
        </w:rPr>
        <w:t>Д</w:t>
      </w:r>
      <w:r w:rsidRPr="00A35239">
        <w:rPr>
          <w:rFonts w:ascii="Times New Roman" w:hAnsi="Times New Roman" w:cs="Times New Roman"/>
        </w:rPr>
        <w:t>АК.</w:t>
      </w:r>
    </w:p>
    <w:p w14:paraId="1B590F14" w14:textId="77777777" w:rsidR="00387C70" w:rsidRPr="00A35239" w:rsidRDefault="00387C70" w:rsidP="00A35239">
      <w:pPr>
        <w:shd w:val="clear" w:color="auto" w:fill="FFFFFF"/>
        <w:spacing w:after="0" w:line="240" w:lineRule="auto"/>
        <w:ind w:firstLine="426"/>
        <w:jc w:val="both"/>
        <w:rPr>
          <w:rFonts w:ascii="Times New Roman" w:hAnsi="Times New Roman" w:cs="Times New Roman"/>
        </w:rPr>
      </w:pPr>
      <w:bookmarkStart w:id="3" w:name="_Hlk59012766"/>
      <w:r w:rsidRPr="00A35239">
        <w:rPr>
          <w:rFonts w:ascii="Times New Roman" w:hAnsi="Times New Roman" w:cs="Times New Roman"/>
        </w:rPr>
        <w:t xml:space="preserve">Вчені звання </w:t>
      </w:r>
      <w:bookmarkEnd w:id="3"/>
      <w:r w:rsidRPr="00A35239">
        <w:rPr>
          <w:rFonts w:ascii="Times New Roman" w:hAnsi="Times New Roman" w:cs="Times New Roman"/>
        </w:rPr>
        <w:t xml:space="preserve">- це кваліфікаційний рівень, що присвоюють особам, які мають вищу освіту, глибинні професійні та наукові досягнення у визначеній галузі науки, широкий науковий та культурний світогляд, позитивно проявили себе </w:t>
      </w:r>
      <w:r w:rsidR="00F87901" w:rsidRPr="00A35239">
        <w:rPr>
          <w:rFonts w:ascii="Times New Roman" w:hAnsi="Times New Roman" w:cs="Times New Roman"/>
        </w:rPr>
        <w:t>у</w:t>
      </w:r>
      <w:r w:rsidRPr="00A35239">
        <w:rPr>
          <w:rFonts w:ascii="Times New Roman" w:hAnsi="Times New Roman" w:cs="Times New Roman"/>
        </w:rPr>
        <w:t xml:space="preserve"> науковій, виробничій та суспільній роботі.</w:t>
      </w:r>
    </w:p>
    <w:p w14:paraId="42A42AD6" w14:textId="77777777" w:rsidR="00387C70" w:rsidRPr="00A35239" w:rsidRDefault="00387C70" w:rsidP="00A35239">
      <w:pPr>
        <w:shd w:val="clear" w:color="auto" w:fill="FFFFFF"/>
        <w:spacing w:after="0" w:line="240" w:lineRule="auto"/>
        <w:ind w:firstLine="426"/>
        <w:jc w:val="both"/>
        <w:rPr>
          <w:rFonts w:ascii="Times New Roman" w:hAnsi="Times New Roman" w:cs="Times New Roman"/>
        </w:rPr>
      </w:pPr>
      <w:r w:rsidRPr="00A35239">
        <w:rPr>
          <w:rFonts w:ascii="Times New Roman" w:hAnsi="Times New Roman" w:cs="Times New Roman"/>
        </w:rPr>
        <w:t xml:space="preserve">Розрізняють такі вчені звання: </w:t>
      </w:r>
      <w:bookmarkStart w:id="4" w:name="_Hlk59012776"/>
      <w:r w:rsidRPr="00A35239">
        <w:rPr>
          <w:rFonts w:ascii="Times New Roman" w:hAnsi="Times New Roman" w:cs="Times New Roman"/>
        </w:rPr>
        <w:t>професор; доцент; старший науковий співробітник.</w:t>
      </w:r>
    </w:p>
    <w:bookmarkEnd w:id="4"/>
    <w:p w14:paraId="2F0C32E7" w14:textId="77777777" w:rsidR="00387C70" w:rsidRPr="00A35239" w:rsidRDefault="00387C70" w:rsidP="00A35239">
      <w:pPr>
        <w:shd w:val="clear" w:color="auto" w:fill="FFFFFF"/>
        <w:spacing w:after="0" w:line="240" w:lineRule="auto"/>
        <w:ind w:firstLine="426"/>
        <w:jc w:val="both"/>
        <w:rPr>
          <w:rFonts w:ascii="Times New Roman" w:hAnsi="Times New Roman" w:cs="Times New Roman"/>
        </w:rPr>
      </w:pPr>
      <w:r w:rsidRPr="00A35239">
        <w:rPr>
          <w:rFonts w:ascii="Times New Roman" w:hAnsi="Times New Roman" w:cs="Times New Roman"/>
        </w:rPr>
        <w:t>Вчене звання професора, доцента та старшого наукового співробітника присвоюється, як правило, особам, що мають наукові ступені та виявляють достатню кваліфікацію у процесі виконання педагогічної та науково-дослідної роботи у вищому навчальному закладі чи науковій установі.</w:t>
      </w:r>
    </w:p>
    <w:p w14:paraId="0209959F" w14:textId="77777777" w:rsidR="00387C70" w:rsidRPr="00A35239" w:rsidRDefault="00387C70" w:rsidP="00A35239">
      <w:pPr>
        <w:shd w:val="clear" w:color="auto" w:fill="FFFFFF"/>
        <w:spacing w:after="0" w:line="240" w:lineRule="auto"/>
        <w:ind w:firstLine="426"/>
        <w:jc w:val="both"/>
        <w:rPr>
          <w:rFonts w:ascii="Times New Roman" w:hAnsi="Times New Roman" w:cs="Times New Roman"/>
        </w:rPr>
      </w:pPr>
      <w:r w:rsidRPr="00A35239">
        <w:rPr>
          <w:rFonts w:ascii="Times New Roman" w:hAnsi="Times New Roman" w:cs="Times New Roman"/>
        </w:rPr>
        <w:t xml:space="preserve">Вчене звання професора і доцента присвоюються </w:t>
      </w:r>
      <w:proofErr w:type="spellStart"/>
      <w:r w:rsidRPr="00A35239">
        <w:rPr>
          <w:rFonts w:ascii="Times New Roman" w:hAnsi="Times New Roman" w:cs="Times New Roman"/>
        </w:rPr>
        <w:t>МОН</w:t>
      </w:r>
      <w:proofErr w:type="spellEnd"/>
      <w:r w:rsidRPr="00A35239">
        <w:rPr>
          <w:rFonts w:ascii="Times New Roman" w:hAnsi="Times New Roman" w:cs="Times New Roman"/>
        </w:rPr>
        <w:t xml:space="preserve"> України на основі рішення вченої (наукової, науково-технічної, технічної) ради вищого навчального закладу III – IV рівнів акредитації або закладу післядипломної освіти III – IV рівнів акредитації, наукової установи (тільки для вченого звання «професор»), яке приймається таємним голосуванням. Атестати професорів і доцентів видає </w:t>
      </w:r>
      <w:proofErr w:type="spellStart"/>
      <w:r w:rsidRPr="00A35239">
        <w:rPr>
          <w:rFonts w:ascii="Times New Roman" w:hAnsi="Times New Roman" w:cs="Times New Roman"/>
        </w:rPr>
        <w:t>МОН</w:t>
      </w:r>
      <w:proofErr w:type="spellEnd"/>
      <w:r w:rsidRPr="00A35239">
        <w:rPr>
          <w:rFonts w:ascii="Times New Roman" w:hAnsi="Times New Roman" w:cs="Times New Roman"/>
        </w:rPr>
        <w:t xml:space="preserve"> України.</w:t>
      </w:r>
    </w:p>
    <w:p w14:paraId="44BDB619" w14:textId="75878C8A" w:rsidR="00387C70" w:rsidRPr="00A35239" w:rsidRDefault="00387C70" w:rsidP="00A35239">
      <w:pPr>
        <w:shd w:val="clear" w:color="auto" w:fill="FFFFFF"/>
        <w:spacing w:after="0" w:line="240" w:lineRule="auto"/>
        <w:ind w:firstLine="426"/>
        <w:jc w:val="both"/>
        <w:rPr>
          <w:rFonts w:ascii="Times New Roman" w:hAnsi="Times New Roman" w:cs="Times New Roman"/>
        </w:rPr>
      </w:pPr>
      <w:r w:rsidRPr="00A35239">
        <w:rPr>
          <w:rFonts w:ascii="Times New Roman" w:hAnsi="Times New Roman" w:cs="Times New Roman"/>
        </w:rPr>
        <w:t xml:space="preserve">Вчене звання старшого наукового співробітника присвоює ВАК України на підставі рішення вченої (науково-технічної) ради вищого навчального закладу або наукової установи, яке приймається таємним голосуванням. Атестат старшого наукового співробітника видає </w:t>
      </w:r>
      <w:r w:rsidR="00F369B9">
        <w:rPr>
          <w:rFonts w:ascii="Times New Roman" w:hAnsi="Times New Roman" w:cs="Times New Roman"/>
        </w:rPr>
        <w:t>Д</w:t>
      </w:r>
      <w:r w:rsidRPr="00A35239">
        <w:rPr>
          <w:rFonts w:ascii="Times New Roman" w:hAnsi="Times New Roman" w:cs="Times New Roman"/>
        </w:rPr>
        <w:t>АК України.</w:t>
      </w:r>
    </w:p>
    <w:p w14:paraId="3CFFC5E9" w14:textId="40005922" w:rsidR="00387C70" w:rsidRPr="00A35239" w:rsidRDefault="00D226B1" w:rsidP="00A35239">
      <w:pPr>
        <w:shd w:val="clear" w:color="auto" w:fill="FFFFFF"/>
        <w:spacing w:after="0" w:line="240" w:lineRule="auto"/>
        <w:ind w:firstLine="426"/>
        <w:jc w:val="both"/>
        <w:rPr>
          <w:rFonts w:ascii="Times New Roman" w:hAnsi="Times New Roman" w:cs="Times New Roman"/>
        </w:rPr>
      </w:pPr>
      <w:r w:rsidRPr="00A35239">
        <w:rPr>
          <w:rFonts w:ascii="Times New Roman" w:hAnsi="Times New Roman" w:cs="Times New Roman"/>
        </w:rPr>
        <w:t>Зокрема, н</w:t>
      </w:r>
      <w:r w:rsidR="00387C70" w:rsidRPr="00A35239">
        <w:rPr>
          <w:rFonts w:ascii="Times New Roman" w:hAnsi="Times New Roman" w:cs="Times New Roman"/>
        </w:rPr>
        <w:t xml:space="preserve">а сьогодні в Україні готують та атестують кандидатів і докторів економічних наук декілька десятків академічних, галузевих та освітніх закладів; працюють понад 70 спеціалізованих вчених рад, 40 з яких є докторськими. Україна, </w:t>
      </w:r>
      <w:r w:rsidR="00387C70" w:rsidRPr="00A35239">
        <w:rPr>
          <w:rFonts w:ascii="Times New Roman" w:hAnsi="Times New Roman" w:cs="Times New Roman"/>
        </w:rPr>
        <w:lastRenderedPageBreak/>
        <w:t xml:space="preserve">крім забезпечення власних потреб, готує кандидатів і докторів економічних наук для країн Європи, Азії, Африки та Америки. </w:t>
      </w:r>
    </w:p>
    <w:p w14:paraId="3B584A8B" w14:textId="77777777" w:rsidR="00387C70" w:rsidRPr="00A35239" w:rsidRDefault="00387C70" w:rsidP="00A35239">
      <w:pPr>
        <w:shd w:val="clear" w:color="auto" w:fill="FFFFFF"/>
        <w:spacing w:after="0" w:line="240" w:lineRule="auto"/>
        <w:ind w:firstLine="426"/>
        <w:jc w:val="both"/>
        <w:rPr>
          <w:rFonts w:ascii="Times New Roman" w:hAnsi="Times New Roman" w:cs="Times New Roman"/>
        </w:rPr>
      </w:pPr>
      <w:r w:rsidRPr="00A35239">
        <w:rPr>
          <w:rFonts w:ascii="Times New Roman" w:hAnsi="Times New Roman" w:cs="Times New Roman"/>
        </w:rPr>
        <w:t xml:space="preserve">Основними формами підготовки науково-педагогічних і наукових кадрів є аспірантура та докторантура, що функціонують при вищих навчальних закладах та наукових установах. Порядок вступу та навчання в аспірантурі та докторантурі встановлюється Кабінетом Міністрів України. Відкриття і закриття аспірантури та докторантури у </w:t>
      </w:r>
      <w:proofErr w:type="spellStart"/>
      <w:r w:rsidRPr="00A35239">
        <w:rPr>
          <w:rFonts w:ascii="Times New Roman" w:hAnsi="Times New Roman" w:cs="Times New Roman"/>
        </w:rPr>
        <w:t>ВНЗ</w:t>
      </w:r>
      <w:proofErr w:type="spellEnd"/>
      <w:r w:rsidRPr="00A35239">
        <w:rPr>
          <w:rFonts w:ascii="Times New Roman" w:hAnsi="Times New Roman" w:cs="Times New Roman"/>
        </w:rPr>
        <w:t xml:space="preserve"> і наукових установах здійснює Міністерство освіти і науки України. В аспірантурі та докторантурі навчаються відповідно аспіранти та докторанти.</w:t>
      </w:r>
    </w:p>
    <w:p w14:paraId="45309A9A" w14:textId="77777777" w:rsidR="00387C70" w:rsidRPr="00A35239" w:rsidRDefault="00387C70" w:rsidP="00A35239">
      <w:pPr>
        <w:shd w:val="clear" w:color="auto" w:fill="FFFFFF"/>
        <w:spacing w:after="0" w:line="240" w:lineRule="auto"/>
        <w:ind w:firstLine="426"/>
        <w:jc w:val="both"/>
        <w:rPr>
          <w:rFonts w:ascii="Times New Roman" w:hAnsi="Times New Roman" w:cs="Times New Roman"/>
        </w:rPr>
      </w:pPr>
      <w:bookmarkStart w:id="5" w:name="_Hlk59012793"/>
      <w:r w:rsidRPr="00A35239">
        <w:rPr>
          <w:rFonts w:ascii="Times New Roman" w:hAnsi="Times New Roman" w:cs="Times New Roman"/>
          <w:b/>
          <w:i/>
        </w:rPr>
        <w:t>Аспірант</w:t>
      </w:r>
      <w:bookmarkEnd w:id="5"/>
      <w:r w:rsidRPr="00A35239">
        <w:rPr>
          <w:rFonts w:ascii="Times New Roman" w:hAnsi="Times New Roman" w:cs="Times New Roman"/>
          <w:b/>
          <w:i/>
        </w:rPr>
        <w:t xml:space="preserve"> </w:t>
      </w:r>
      <w:r w:rsidRPr="00A35239">
        <w:rPr>
          <w:rFonts w:ascii="Times New Roman" w:hAnsi="Times New Roman" w:cs="Times New Roman"/>
        </w:rPr>
        <w:t xml:space="preserve">– особа, яка має повну вищу освіту й кваліфікаційний рівень магістра або спеціаліста, навчається в аспірантурі </w:t>
      </w:r>
      <w:proofErr w:type="spellStart"/>
      <w:r w:rsidRPr="00A35239">
        <w:rPr>
          <w:rFonts w:ascii="Times New Roman" w:hAnsi="Times New Roman" w:cs="Times New Roman"/>
        </w:rPr>
        <w:t>ВНЗ</w:t>
      </w:r>
      <w:proofErr w:type="spellEnd"/>
      <w:r w:rsidRPr="00A35239">
        <w:rPr>
          <w:rFonts w:ascii="Times New Roman" w:hAnsi="Times New Roman" w:cs="Times New Roman"/>
        </w:rPr>
        <w:t xml:space="preserve"> або наукової установи для підготовки дисертації на здобуття наукового ступеня кандидата наук.</w:t>
      </w:r>
    </w:p>
    <w:p w14:paraId="74A7D332" w14:textId="25A73E74" w:rsidR="00387C70" w:rsidRDefault="00387C70" w:rsidP="00A35239">
      <w:pPr>
        <w:shd w:val="clear" w:color="auto" w:fill="FFFFFF"/>
        <w:spacing w:after="0" w:line="240" w:lineRule="auto"/>
        <w:ind w:firstLine="426"/>
        <w:jc w:val="both"/>
        <w:rPr>
          <w:rFonts w:ascii="Times New Roman" w:hAnsi="Times New Roman" w:cs="Times New Roman"/>
        </w:rPr>
      </w:pPr>
      <w:bookmarkStart w:id="6" w:name="_Hlk59012803"/>
      <w:r w:rsidRPr="00A35239">
        <w:rPr>
          <w:rFonts w:ascii="Times New Roman" w:hAnsi="Times New Roman" w:cs="Times New Roman"/>
          <w:b/>
          <w:i/>
        </w:rPr>
        <w:t>Докторант</w:t>
      </w:r>
      <w:bookmarkEnd w:id="6"/>
      <w:r w:rsidRPr="00A35239">
        <w:rPr>
          <w:rFonts w:ascii="Times New Roman" w:hAnsi="Times New Roman" w:cs="Times New Roman"/>
        </w:rPr>
        <w:t xml:space="preserve"> – особа, яка має науковий ступінь кандидата наук і зарахована до докторантури для підготовки дисертації на здобуття наукового ступеня доктора наук</w:t>
      </w:r>
      <w:r w:rsidR="00C76B70" w:rsidRPr="00C76B70">
        <w:rPr>
          <w:rFonts w:ascii="Times New Roman" w:hAnsi="Times New Roman" w:cs="Times New Roman"/>
          <w:lang w:val="ru-RU"/>
        </w:rPr>
        <w:t xml:space="preserve"> [2-4]</w:t>
      </w:r>
      <w:r w:rsidRPr="00A35239">
        <w:rPr>
          <w:rFonts w:ascii="Times New Roman" w:hAnsi="Times New Roman" w:cs="Times New Roman"/>
        </w:rPr>
        <w:t>.</w:t>
      </w:r>
    </w:p>
    <w:p w14:paraId="0A27F113" w14:textId="77777777" w:rsidR="00174070" w:rsidRPr="00A35239" w:rsidRDefault="00174070" w:rsidP="00A35239">
      <w:pPr>
        <w:shd w:val="clear" w:color="auto" w:fill="FFFFFF"/>
        <w:spacing w:after="0" w:line="240" w:lineRule="auto"/>
        <w:ind w:firstLine="426"/>
        <w:jc w:val="both"/>
        <w:rPr>
          <w:rFonts w:ascii="Times New Roman" w:hAnsi="Times New Roman" w:cs="Times New Roman"/>
        </w:rPr>
      </w:pPr>
    </w:p>
    <w:p w14:paraId="655E096B" w14:textId="1BE7B0C5" w:rsidR="00387C70" w:rsidRPr="00A35239" w:rsidRDefault="008A65CC" w:rsidP="00174070">
      <w:pPr>
        <w:shd w:val="clear" w:color="auto" w:fill="FFFFFF"/>
        <w:spacing w:after="0" w:line="240" w:lineRule="auto"/>
        <w:jc w:val="center"/>
        <w:rPr>
          <w:rFonts w:ascii="Times New Roman" w:hAnsi="Times New Roman" w:cs="Times New Roman"/>
          <w:b/>
        </w:rPr>
      </w:pPr>
      <w:r w:rsidRPr="00A35239">
        <w:rPr>
          <w:rFonts w:ascii="Times New Roman" w:hAnsi="Times New Roman" w:cs="Times New Roman"/>
          <w:b/>
        </w:rPr>
        <w:t xml:space="preserve">1.2. </w:t>
      </w:r>
      <w:r w:rsidR="00387C70" w:rsidRPr="00A35239">
        <w:rPr>
          <w:rFonts w:ascii="Times New Roman" w:hAnsi="Times New Roman" w:cs="Times New Roman"/>
          <w:b/>
        </w:rPr>
        <w:t xml:space="preserve">Науково-дослідницька робота студентів у </w:t>
      </w:r>
      <w:r w:rsidR="00174070">
        <w:rPr>
          <w:rFonts w:ascii="Times New Roman" w:hAnsi="Times New Roman" w:cs="Times New Roman"/>
          <w:b/>
        </w:rPr>
        <w:br/>
      </w:r>
      <w:r w:rsidR="00387C70" w:rsidRPr="00A35239">
        <w:rPr>
          <w:rFonts w:ascii="Times New Roman" w:hAnsi="Times New Roman" w:cs="Times New Roman"/>
          <w:b/>
        </w:rPr>
        <w:t>вищій школі</w:t>
      </w:r>
    </w:p>
    <w:p w14:paraId="22752380" w14:textId="77777777" w:rsidR="00174070" w:rsidRDefault="00174070" w:rsidP="00A35239">
      <w:pPr>
        <w:shd w:val="clear" w:color="auto" w:fill="FFFFFF"/>
        <w:spacing w:after="0" w:line="240" w:lineRule="auto"/>
        <w:ind w:firstLine="426"/>
        <w:jc w:val="both"/>
        <w:rPr>
          <w:rFonts w:ascii="Times New Roman" w:hAnsi="Times New Roman" w:cs="Times New Roman"/>
        </w:rPr>
      </w:pPr>
    </w:p>
    <w:p w14:paraId="639C2935" w14:textId="3689B3CD" w:rsidR="00746871" w:rsidRPr="00A35239" w:rsidRDefault="008409A3" w:rsidP="00A35239">
      <w:pPr>
        <w:shd w:val="clear" w:color="auto" w:fill="FFFFFF"/>
        <w:spacing w:after="0" w:line="240" w:lineRule="auto"/>
        <w:ind w:firstLine="426"/>
        <w:jc w:val="both"/>
        <w:rPr>
          <w:rFonts w:ascii="Times New Roman" w:hAnsi="Times New Roman" w:cs="Times New Roman"/>
        </w:rPr>
      </w:pPr>
      <w:r w:rsidRPr="00A35239">
        <w:rPr>
          <w:rFonts w:ascii="Times New Roman" w:hAnsi="Times New Roman" w:cs="Times New Roman"/>
        </w:rPr>
        <w:t>Планування експерименту тісно пов’язане з проведенням науково – дослідн</w:t>
      </w:r>
      <w:r w:rsidR="007F2C5C">
        <w:rPr>
          <w:rFonts w:ascii="Times New Roman" w:hAnsi="Times New Roman" w:cs="Times New Roman"/>
        </w:rPr>
        <w:t>ицької</w:t>
      </w:r>
      <w:r w:rsidRPr="00A35239">
        <w:rPr>
          <w:rFonts w:ascii="Times New Roman" w:hAnsi="Times New Roman" w:cs="Times New Roman"/>
        </w:rPr>
        <w:t xml:space="preserve"> роботи студентів у навчальних закладах. </w:t>
      </w:r>
    </w:p>
    <w:p w14:paraId="78E5C033" w14:textId="77777777" w:rsidR="00387C70" w:rsidRPr="00A35239" w:rsidRDefault="00387C70" w:rsidP="00A35239">
      <w:pPr>
        <w:shd w:val="clear" w:color="auto" w:fill="FFFFFF"/>
        <w:spacing w:after="0" w:line="240" w:lineRule="auto"/>
        <w:ind w:firstLine="426"/>
        <w:jc w:val="both"/>
        <w:rPr>
          <w:rFonts w:ascii="Times New Roman" w:hAnsi="Times New Roman" w:cs="Times New Roman"/>
        </w:rPr>
      </w:pPr>
      <w:bookmarkStart w:id="7" w:name="_Hlk59012821"/>
      <w:r w:rsidRPr="00A35239">
        <w:rPr>
          <w:rFonts w:ascii="Times New Roman" w:hAnsi="Times New Roman" w:cs="Times New Roman"/>
        </w:rPr>
        <w:t xml:space="preserve">Науковий пошук </w:t>
      </w:r>
      <w:bookmarkEnd w:id="7"/>
      <w:r w:rsidRPr="00A35239">
        <w:rPr>
          <w:rFonts w:ascii="Times New Roman" w:hAnsi="Times New Roman" w:cs="Times New Roman"/>
        </w:rPr>
        <w:t xml:space="preserve">характеризується різним ступенем та рівнями щодо глибини і складності. Його здійснюють різні люди, які мають різну кваліфікацію, підготовку та дослідницькі можливості. Елементи наукового пошуку використовують уже під час навчального процесу </w:t>
      </w:r>
      <w:r w:rsidR="00746871" w:rsidRPr="00A35239">
        <w:rPr>
          <w:rFonts w:ascii="Times New Roman" w:hAnsi="Times New Roman" w:cs="Times New Roman"/>
        </w:rPr>
        <w:t>у</w:t>
      </w:r>
      <w:r w:rsidRPr="00A35239">
        <w:rPr>
          <w:rFonts w:ascii="Times New Roman" w:hAnsi="Times New Roman" w:cs="Times New Roman"/>
        </w:rPr>
        <w:t xml:space="preserve"> загальноосвітніх школах. Вимоги до наукового пошуку зростають у вищому навчальному закладі. Види навчально-дослідної роботи студента: реферат, курсова робота (реферативна, дослідницька), дипломна робота (дипломний проект, дипломний твір), магістерська робота.</w:t>
      </w:r>
    </w:p>
    <w:p w14:paraId="210B5E96" w14:textId="77777777" w:rsidR="00387C70" w:rsidRPr="00A35239" w:rsidRDefault="00387C70" w:rsidP="00A35239">
      <w:pPr>
        <w:shd w:val="clear" w:color="auto" w:fill="FFFFFF"/>
        <w:spacing w:after="0" w:line="240" w:lineRule="auto"/>
        <w:ind w:firstLine="426"/>
        <w:jc w:val="both"/>
        <w:rPr>
          <w:rFonts w:ascii="Times New Roman" w:hAnsi="Times New Roman" w:cs="Times New Roman"/>
        </w:rPr>
      </w:pPr>
      <w:bookmarkStart w:id="8" w:name="_Hlk59012812"/>
      <w:r w:rsidRPr="00A35239">
        <w:rPr>
          <w:rFonts w:ascii="Times New Roman" w:hAnsi="Times New Roman" w:cs="Times New Roman"/>
          <w:i/>
        </w:rPr>
        <w:t>Реферат</w:t>
      </w:r>
      <w:bookmarkEnd w:id="8"/>
      <w:r w:rsidRPr="00A35239">
        <w:rPr>
          <w:rFonts w:ascii="Times New Roman" w:hAnsi="Times New Roman" w:cs="Times New Roman"/>
        </w:rPr>
        <w:t xml:space="preserve"> – доповідь на певну тему, що передбачає огляд відповідних літературних та інших джерел або викладення змісту наукової роботи, книги, статті.</w:t>
      </w:r>
    </w:p>
    <w:p w14:paraId="4C387649" w14:textId="77777777" w:rsidR="00387C70" w:rsidRPr="00A35239" w:rsidRDefault="00387C70" w:rsidP="00A35239">
      <w:pPr>
        <w:shd w:val="clear" w:color="auto" w:fill="FFFFFF"/>
        <w:spacing w:after="0" w:line="240" w:lineRule="auto"/>
        <w:ind w:firstLine="426"/>
        <w:jc w:val="both"/>
        <w:rPr>
          <w:rFonts w:ascii="Times New Roman" w:hAnsi="Times New Roman" w:cs="Times New Roman"/>
        </w:rPr>
      </w:pPr>
      <w:bookmarkStart w:id="9" w:name="_Hlk59012840"/>
      <w:r w:rsidRPr="00A35239">
        <w:rPr>
          <w:rFonts w:ascii="Times New Roman" w:hAnsi="Times New Roman" w:cs="Times New Roman"/>
          <w:i/>
        </w:rPr>
        <w:lastRenderedPageBreak/>
        <w:t>Курсова робота</w:t>
      </w:r>
      <w:r w:rsidRPr="00A35239">
        <w:rPr>
          <w:rFonts w:ascii="Times New Roman" w:hAnsi="Times New Roman" w:cs="Times New Roman"/>
        </w:rPr>
        <w:t xml:space="preserve"> </w:t>
      </w:r>
      <w:bookmarkEnd w:id="9"/>
      <w:r w:rsidRPr="00A35239">
        <w:rPr>
          <w:rFonts w:ascii="Times New Roman" w:hAnsi="Times New Roman" w:cs="Times New Roman"/>
        </w:rPr>
        <w:t>– це робота на певну тему, яка передбачає опрацювання наукових, законодавчих, навчальних джерел, забезпечує їх об’єктивне викладення на основі відповідного аналізу та засвідчує суб’єктивний ступінь самостійності, уміння застосовувати здобуті знання та набуті навички, розвиває дослідницькі вміння та здібності.</w:t>
      </w:r>
    </w:p>
    <w:p w14:paraId="2D1EA789" w14:textId="77777777" w:rsidR="00387C70" w:rsidRPr="00A35239" w:rsidRDefault="00387C70" w:rsidP="00A35239">
      <w:pPr>
        <w:shd w:val="clear" w:color="auto" w:fill="FFFFFF"/>
        <w:spacing w:after="0" w:line="240" w:lineRule="auto"/>
        <w:ind w:firstLine="426"/>
        <w:jc w:val="both"/>
        <w:rPr>
          <w:rFonts w:ascii="Times New Roman" w:hAnsi="Times New Roman" w:cs="Times New Roman"/>
        </w:rPr>
      </w:pPr>
      <w:bookmarkStart w:id="10" w:name="_Hlk59012850"/>
      <w:r w:rsidRPr="00A35239">
        <w:rPr>
          <w:rFonts w:ascii="Times New Roman" w:hAnsi="Times New Roman" w:cs="Times New Roman"/>
          <w:i/>
        </w:rPr>
        <w:t>Дипломна робота</w:t>
      </w:r>
      <w:r w:rsidRPr="00A35239">
        <w:rPr>
          <w:rFonts w:ascii="Times New Roman" w:hAnsi="Times New Roman" w:cs="Times New Roman"/>
        </w:rPr>
        <w:t xml:space="preserve"> </w:t>
      </w:r>
      <w:bookmarkEnd w:id="10"/>
      <w:r w:rsidRPr="00A35239">
        <w:rPr>
          <w:rFonts w:ascii="Times New Roman" w:hAnsi="Times New Roman" w:cs="Times New Roman"/>
        </w:rPr>
        <w:t>– це спеціальна форма наукової роботи, яка передбачає опрацювання наукових, законодавчих, навчальних, архівних джерел, забезпечує їх об’єктивне викладення на основі відповідного аналізу та засвідчує суб’єктивний ступінь самостійності, має свої кваліфікаційні ознаки, яку виконує студент-випускник для отримання диплома (свідоцтва) про закінчення навчального закладу.</w:t>
      </w:r>
    </w:p>
    <w:p w14:paraId="0C0E0485" w14:textId="77777777" w:rsidR="00387C70" w:rsidRPr="00A35239" w:rsidRDefault="00387C70" w:rsidP="00A35239">
      <w:pPr>
        <w:shd w:val="clear" w:color="auto" w:fill="FFFFFF"/>
        <w:spacing w:after="0" w:line="240" w:lineRule="auto"/>
        <w:ind w:firstLine="426"/>
        <w:jc w:val="both"/>
        <w:rPr>
          <w:rFonts w:ascii="Times New Roman" w:hAnsi="Times New Roman" w:cs="Times New Roman"/>
        </w:rPr>
      </w:pPr>
      <w:bookmarkStart w:id="11" w:name="_Hlk59012857"/>
      <w:r w:rsidRPr="00A35239">
        <w:rPr>
          <w:rFonts w:ascii="Times New Roman" w:hAnsi="Times New Roman" w:cs="Times New Roman"/>
          <w:i/>
        </w:rPr>
        <w:t xml:space="preserve">Магістерська </w:t>
      </w:r>
      <w:r w:rsidR="00746871" w:rsidRPr="00A35239">
        <w:rPr>
          <w:rFonts w:ascii="Times New Roman" w:hAnsi="Times New Roman" w:cs="Times New Roman"/>
          <w:i/>
        </w:rPr>
        <w:t>дисертація</w:t>
      </w:r>
      <w:r w:rsidRPr="00A35239">
        <w:rPr>
          <w:rFonts w:ascii="Times New Roman" w:hAnsi="Times New Roman" w:cs="Times New Roman"/>
        </w:rPr>
        <w:t xml:space="preserve"> </w:t>
      </w:r>
      <w:bookmarkEnd w:id="11"/>
      <w:r w:rsidRPr="00A35239">
        <w:rPr>
          <w:rFonts w:ascii="Times New Roman" w:hAnsi="Times New Roman" w:cs="Times New Roman"/>
        </w:rPr>
        <w:t xml:space="preserve">– післядипломна форма </w:t>
      </w:r>
      <w:r w:rsidR="00746871" w:rsidRPr="00A35239">
        <w:rPr>
          <w:rFonts w:ascii="Times New Roman" w:hAnsi="Times New Roman" w:cs="Times New Roman"/>
        </w:rPr>
        <w:t xml:space="preserve">дослідницької </w:t>
      </w:r>
      <w:r w:rsidRPr="00A35239">
        <w:rPr>
          <w:rFonts w:ascii="Times New Roman" w:hAnsi="Times New Roman" w:cs="Times New Roman"/>
        </w:rPr>
        <w:t>наукової роботи, яка передбачає опрацювання наукових</w:t>
      </w:r>
      <w:r w:rsidR="00746871" w:rsidRPr="00A35239">
        <w:rPr>
          <w:rFonts w:ascii="Times New Roman" w:hAnsi="Times New Roman" w:cs="Times New Roman"/>
        </w:rPr>
        <w:t xml:space="preserve"> теоретичних та експериментальних</w:t>
      </w:r>
      <w:r w:rsidRPr="00A35239">
        <w:rPr>
          <w:rFonts w:ascii="Times New Roman" w:hAnsi="Times New Roman" w:cs="Times New Roman"/>
        </w:rPr>
        <w:t xml:space="preserve">, законодавчих, навчальних, архівних (у тому числі рукописних) джерел на вищому, </w:t>
      </w:r>
      <w:r w:rsidR="00746871" w:rsidRPr="00A35239">
        <w:rPr>
          <w:rFonts w:ascii="Times New Roman" w:hAnsi="Times New Roman" w:cs="Times New Roman"/>
        </w:rPr>
        <w:t>у</w:t>
      </w:r>
      <w:r w:rsidRPr="00A35239">
        <w:rPr>
          <w:rFonts w:ascii="Times New Roman" w:hAnsi="Times New Roman" w:cs="Times New Roman"/>
        </w:rPr>
        <w:t xml:space="preserve"> порівнянні з дипломною роботою, рівні, забезпечує об’єктивне викладення опрацьованого матеріалу на основі відповідного аналізу та засвідчує суб’єктивний ступінь самостійності, має свої кваліфікаційні ознаки.</w:t>
      </w:r>
    </w:p>
    <w:p w14:paraId="10D01C50" w14:textId="0A593D49" w:rsidR="00387C70" w:rsidRPr="00A35239" w:rsidRDefault="00387C70" w:rsidP="00A35239">
      <w:pPr>
        <w:spacing w:after="0" w:line="240" w:lineRule="auto"/>
        <w:ind w:firstLine="360"/>
        <w:jc w:val="both"/>
        <w:rPr>
          <w:rFonts w:ascii="Times New Roman" w:hAnsi="Times New Roman" w:cs="Times New Roman"/>
        </w:rPr>
      </w:pPr>
      <w:r w:rsidRPr="00A35239">
        <w:rPr>
          <w:rFonts w:ascii="Times New Roman" w:hAnsi="Times New Roman" w:cs="Times New Roman"/>
        </w:rPr>
        <w:t>Наукова робота студентів, що виконується</w:t>
      </w:r>
      <w:r w:rsidR="0085785B">
        <w:rPr>
          <w:rFonts w:ascii="Times New Roman" w:hAnsi="Times New Roman" w:cs="Times New Roman"/>
        </w:rPr>
        <w:t xml:space="preserve"> поза навчальним часом, організову</w:t>
      </w:r>
      <w:r w:rsidRPr="00A35239">
        <w:rPr>
          <w:rFonts w:ascii="Times New Roman" w:hAnsi="Times New Roman" w:cs="Times New Roman"/>
        </w:rPr>
        <w:t>ється у вигляді:</w:t>
      </w:r>
    </w:p>
    <w:p w14:paraId="1ADAF32B" w14:textId="77777777" w:rsidR="00387C70" w:rsidRPr="00A35239" w:rsidRDefault="00387C70" w:rsidP="00A35239">
      <w:pPr>
        <w:widowControl w:val="0"/>
        <w:numPr>
          <w:ilvl w:val="0"/>
          <w:numId w:val="22"/>
        </w:numPr>
        <w:tabs>
          <w:tab w:val="clear" w:pos="1440"/>
          <w:tab w:val="num" w:pos="0"/>
          <w:tab w:val="num" w:pos="720"/>
        </w:tabs>
        <w:autoSpaceDE w:val="0"/>
        <w:autoSpaceDN w:val="0"/>
        <w:adjustRightInd w:val="0"/>
        <w:spacing w:after="0" w:line="240" w:lineRule="auto"/>
        <w:ind w:left="0" w:firstLine="426"/>
        <w:jc w:val="both"/>
        <w:rPr>
          <w:rFonts w:ascii="Times New Roman" w:hAnsi="Times New Roman" w:cs="Times New Roman"/>
        </w:rPr>
      </w:pPr>
      <w:r w:rsidRPr="00A35239">
        <w:rPr>
          <w:rFonts w:ascii="Times New Roman" w:hAnsi="Times New Roman" w:cs="Times New Roman"/>
        </w:rPr>
        <w:t>участі студентів у виконанні досліджень з тематики держбюджетних та госпрозрахункових науково-дослідних робіт кафедр та наукових підрозділів вузів;</w:t>
      </w:r>
    </w:p>
    <w:p w14:paraId="5CAF84BF" w14:textId="77777777" w:rsidR="00387C70" w:rsidRPr="00A35239" w:rsidRDefault="00387C70" w:rsidP="00A35239">
      <w:pPr>
        <w:widowControl w:val="0"/>
        <w:numPr>
          <w:ilvl w:val="0"/>
          <w:numId w:val="22"/>
        </w:numPr>
        <w:tabs>
          <w:tab w:val="clear" w:pos="1440"/>
          <w:tab w:val="num" w:pos="0"/>
          <w:tab w:val="num" w:pos="720"/>
          <w:tab w:val="num" w:pos="1080"/>
        </w:tabs>
        <w:autoSpaceDE w:val="0"/>
        <w:autoSpaceDN w:val="0"/>
        <w:adjustRightInd w:val="0"/>
        <w:spacing w:after="0" w:line="240" w:lineRule="auto"/>
        <w:ind w:left="0" w:firstLine="426"/>
        <w:jc w:val="both"/>
        <w:rPr>
          <w:rFonts w:ascii="Times New Roman" w:hAnsi="Times New Roman" w:cs="Times New Roman"/>
        </w:rPr>
      </w:pPr>
      <w:r w:rsidRPr="00A35239">
        <w:rPr>
          <w:rFonts w:ascii="Times New Roman" w:hAnsi="Times New Roman" w:cs="Times New Roman"/>
        </w:rPr>
        <w:t>організації студентських наукових гуртків, студентських конструкторських, технологічних та інших бюро;</w:t>
      </w:r>
    </w:p>
    <w:p w14:paraId="54848234" w14:textId="77777777" w:rsidR="00387C70" w:rsidRPr="00A35239" w:rsidRDefault="00387C70" w:rsidP="00A35239">
      <w:pPr>
        <w:widowControl w:val="0"/>
        <w:numPr>
          <w:ilvl w:val="0"/>
          <w:numId w:val="22"/>
        </w:numPr>
        <w:tabs>
          <w:tab w:val="clear" w:pos="1440"/>
          <w:tab w:val="num" w:pos="0"/>
          <w:tab w:val="num" w:pos="720"/>
          <w:tab w:val="num" w:pos="1080"/>
        </w:tabs>
        <w:autoSpaceDE w:val="0"/>
        <w:autoSpaceDN w:val="0"/>
        <w:adjustRightInd w:val="0"/>
        <w:spacing w:after="0" w:line="240" w:lineRule="auto"/>
        <w:ind w:left="0" w:firstLine="426"/>
        <w:jc w:val="both"/>
        <w:rPr>
          <w:rFonts w:ascii="Times New Roman" w:hAnsi="Times New Roman" w:cs="Times New Roman"/>
        </w:rPr>
      </w:pPr>
      <w:r w:rsidRPr="00A35239">
        <w:rPr>
          <w:rFonts w:ascii="Times New Roman" w:hAnsi="Times New Roman" w:cs="Times New Roman"/>
        </w:rPr>
        <w:t>лекторської роботи з поширення знань у сфері науки, техніки, культури тощо.</w:t>
      </w:r>
    </w:p>
    <w:p w14:paraId="7A83F787" w14:textId="7865F7B4" w:rsidR="00387C70" w:rsidRPr="00A35239" w:rsidRDefault="00387C70" w:rsidP="00A35239">
      <w:pPr>
        <w:spacing w:after="0" w:line="240" w:lineRule="auto"/>
        <w:ind w:firstLine="360"/>
        <w:jc w:val="both"/>
        <w:rPr>
          <w:rFonts w:ascii="Times New Roman" w:hAnsi="Times New Roman" w:cs="Times New Roman"/>
        </w:rPr>
      </w:pPr>
      <w:r w:rsidRPr="00A35239">
        <w:rPr>
          <w:rFonts w:ascii="Times New Roman" w:hAnsi="Times New Roman" w:cs="Times New Roman"/>
        </w:rPr>
        <w:t>Велику роль в організації наукової роботи студентів відіграють студентські наукові товариства – добровільні сту</w:t>
      </w:r>
      <w:r w:rsidR="0085785B">
        <w:rPr>
          <w:rFonts w:ascii="Times New Roman" w:hAnsi="Times New Roman" w:cs="Times New Roman"/>
        </w:rPr>
        <w:t>дентські об’єднання, що організову</w:t>
      </w:r>
      <w:r w:rsidRPr="00A35239">
        <w:rPr>
          <w:rFonts w:ascii="Times New Roman" w:hAnsi="Times New Roman" w:cs="Times New Roman"/>
        </w:rPr>
        <w:t xml:space="preserve">ються у вищих навчальних закладах з метою залучення студентів до науково-дослідної роботи, поширення </w:t>
      </w:r>
      <w:r w:rsidR="00942CC3" w:rsidRPr="00A35239">
        <w:rPr>
          <w:rFonts w:ascii="Times New Roman" w:hAnsi="Times New Roman" w:cs="Times New Roman"/>
        </w:rPr>
        <w:t>та</w:t>
      </w:r>
      <w:r w:rsidRPr="00A35239">
        <w:rPr>
          <w:rFonts w:ascii="Times New Roman" w:hAnsi="Times New Roman" w:cs="Times New Roman"/>
        </w:rPr>
        <w:t xml:space="preserve"> узагальнення досвіду цієї роботи, підвищення якості підготовки та виховання майбутніх </w:t>
      </w:r>
      <w:r w:rsidRPr="00A35239">
        <w:rPr>
          <w:rFonts w:ascii="Times New Roman" w:hAnsi="Times New Roman" w:cs="Times New Roman"/>
        </w:rPr>
        <w:lastRenderedPageBreak/>
        <w:t>фахівців, здатних творчо застосовувати у практичній діяльності досягнення науково-технічного і культурного прогресу.</w:t>
      </w:r>
    </w:p>
    <w:p w14:paraId="33BBF2CD" w14:textId="397654DA" w:rsidR="00387C70" w:rsidRPr="00A35239" w:rsidRDefault="00574BB6" w:rsidP="00A35239">
      <w:pPr>
        <w:spacing w:after="0" w:line="240" w:lineRule="auto"/>
        <w:ind w:firstLine="360"/>
        <w:jc w:val="both"/>
        <w:rPr>
          <w:rFonts w:ascii="Times New Roman" w:eastAsia="Times New Roman" w:hAnsi="Times New Roman" w:cs="Times New Roman"/>
          <w:bCs/>
          <w:color w:val="000000"/>
          <w:lang w:eastAsia="ru-RU"/>
        </w:rPr>
      </w:pPr>
      <w:r w:rsidRPr="00A35239">
        <w:rPr>
          <w:rFonts w:ascii="Times New Roman" w:hAnsi="Times New Roman" w:cs="Times New Roman"/>
        </w:rPr>
        <w:t>Для грамотного планування експерименту, проведення науково-дослідної роботи необхідно знати м</w:t>
      </w:r>
      <w:r w:rsidRPr="00A35239">
        <w:rPr>
          <w:rFonts w:ascii="Times New Roman" w:eastAsia="Times New Roman" w:hAnsi="Times New Roman" w:cs="Times New Roman"/>
          <w:bCs/>
          <w:color w:val="000000"/>
          <w:lang w:eastAsia="ru-RU"/>
        </w:rPr>
        <w:t>етодологічні основи наукового пізнання та творчості</w:t>
      </w:r>
      <w:r w:rsidR="00C76B70" w:rsidRPr="00C76B70">
        <w:rPr>
          <w:rFonts w:ascii="Times New Roman" w:eastAsia="Times New Roman" w:hAnsi="Times New Roman" w:cs="Times New Roman"/>
          <w:bCs/>
          <w:color w:val="000000"/>
          <w:lang w:val="ru-RU" w:eastAsia="ru-RU"/>
        </w:rPr>
        <w:t xml:space="preserve"> [2-4, 36-37]</w:t>
      </w:r>
      <w:r w:rsidR="00434C17" w:rsidRPr="00A35239">
        <w:rPr>
          <w:rFonts w:ascii="Times New Roman" w:eastAsia="Times New Roman" w:hAnsi="Times New Roman" w:cs="Times New Roman"/>
          <w:bCs/>
          <w:color w:val="000000"/>
          <w:lang w:eastAsia="ru-RU"/>
        </w:rPr>
        <w:t>.</w:t>
      </w:r>
    </w:p>
    <w:p w14:paraId="5C92403D" w14:textId="327D139C" w:rsidR="00387C70" w:rsidRPr="00A35239" w:rsidRDefault="00387C70" w:rsidP="000356CB">
      <w:pPr>
        <w:shd w:val="clear" w:color="auto" w:fill="FFFFFF"/>
        <w:spacing w:before="120" w:after="0" w:line="240" w:lineRule="auto"/>
        <w:ind w:firstLine="357"/>
        <w:jc w:val="center"/>
        <w:rPr>
          <w:rFonts w:ascii="Times New Roman" w:eastAsia="Times New Roman" w:hAnsi="Times New Roman" w:cs="Times New Roman"/>
          <w:b/>
          <w:bCs/>
          <w:color w:val="000000"/>
          <w:lang w:eastAsia="ru-RU"/>
        </w:rPr>
      </w:pPr>
      <w:r w:rsidRPr="00A35239">
        <w:rPr>
          <w:rFonts w:ascii="Times New Roman" w:eastAsia="Times New Roman" w:hAnsi="Times New Roman" w:cs="Times New Roman"/>
          <w:b/>
          <w:bCs/>
          <w:color w:val="000000"/>
          <w:lang w:eastAsia="ru-RU"/>
        </w:rPr>
        <w:t>1.</w:t>
      </w:r>
      <w:r w:rsidR="006D5ED6" w:rsidRPr="00A35239">
        <w:rPr>
          <w:rFonts w:ascii="Times New Roman" w:eastAsia="Times New Roman" w:hAnsi="Times New Roman" w:cs="Times New Roman"/>
          <w:b/>
          <w:bCs/>
          <w:color w:val="000000"/>
          <w:lang w:eastAsia="ru-RU"/>
        </w:rPr>
        <w:t>3.</w:t>
      </w:r>
      <w:r w:rsidRPr="00A35239">
        <w:rPr>
          <w:rFonts w:ascii="Times New Roman" w:eastAsia="Times New Roman" w:hAnsi="Times New Roman" w:cs="Times New Roman"/>
          <w:b/>
          <w:bCs/>
          <w:color w:val="000000"/>
          <w:lang w:eastAsia="ru-RU"/>
        </w:rPr>
        <w:t xml:space="preserve"> Методологічні основи наукового пізнання та творчості</w:t>
      </w:r>
      <w:r w:rsidR="00434C17" w:rsidRPr="00A35239">
        <w:rPr>
          <w:rFonts w:ascii="Times New Roman" w:eastAsia="Times New Roman" w:hAnsi="Times New Roman" w:cs="Times New Roman"/>
          <w:b/>
          <w:bCs/>
          <w:color w:val="000000"/>
          <w:lang w:eastAsia="ru-RU"/>
        </w:rPr>
        <w:t xml:space="preserve">. </w:t>
      </w:r>
      <w:r w:rsidRPr="00A35239">
        <w:rPr>
          <w:rFonts w:ascii="Times New Roman" w:eastAsia="Times New Roman" w:hAnsi="Times New Roman" w:cs="Times New Roman"/>
          <w:b/>
          <w:bCs/>
          <w:color w:val="000000"/>
          <w:lang w:eastAsia="ru-RU"/>
        </w:rPr>
        <w:t>Поняття про методологію та метод наукового дослідження</w:t>
      </w:r>
    </w:p>
    <w:p w14:paraId="1EA14E5D" w14:textId="77777777" w:rsidR="00387C70" w:rsidRPr="00A35239" w:rsidRDefault="00387C70" w:rsidP="00A35239">
      <w:pPr>
        <w:shd w:val="clear" w:color="auto" w:fill="FFFFFF"/>
        <w:spacing w:after="0" w:line="240" w:lineRule="auto"/>
        <w:ind w:firstLine="426"/>
        <w:jc w:val="both"/>
        <w:rPr>
          <w:rFonts w:ascii="Times New Roman" w:eastAsia="Times New Roman" w:hAnsi="Times New Roman" w:cs="Times New Roman"/>
          <w:b/>
          <w:i/>
          <w:lang w:eastAsia="ru-RU"/>
        </w:rPr>
      </w:pPr>
      <w:bookmarkStart w:id="12" w:name="_Hlk59012889"/>
      <w:r w:rsidRPr="00A35239">
        <w:rPr>
          <w:rFonts w:ascii="Times New Roman" w:eastAsia="Times New Roman" w:hAnsi="Times New Roman" w:cs="Times New Roman"/>
          <w:b/>
          <w:i/>
          <w:iCs/>
          <w:color w:val="000000"/>
          <w:lang w:eastAsia="ru-RU"/>
        </w:rPr>
        <w:t>Методологія</w:t>
      </w:r>
      <w:bookmarkEnd w:id="12"/>
      <w:r w:rsidRPr="00A35239">
        <w:rPr>
          <w:rFonts w:ascii="Times New Roman" w:eastAsia="Times New Roman" w:hAnsi="Times New Roman" w:cs="Times New Roman"/>
          <w:b/>
          <w:i/>
          <w:color w:val="000000"/>
          <w:lang w:eastAsia="ru-RU"/>
        </w:rPr>
        <w:t xml:space="preserve"> - це вчення про систему методів наукового пізнання та перетворення реальної дійсності. </w:t>
      </w:r>
      <w:r w:rsidR="00434C17" w:rsidRPr="00A35239">
        <w:rPr>
          <w:rFonts w:ascii="Times New Roman" w:eastAsia="Times New Roman" w:hAnsi="Times New Roman" w:cs="Times New Roman"/>
          <w:b/>
          <w:i/>
          <w:color w:val="000000"/>
          <w:lang w:eastAsia="ru-RU"/>
        </w:rPr>
        <w:t>У</w:t>
      </w:r>
      <w:r w:rsidRPr="00A35239">
        <w:rPr>
          <w:rFonts w:ascii="Times New Roman" w:eastAsia="Times New Roman" w:hAnsi="Times New Roman" w:cs="Times New Roman"/>
          <w:b/>
          <w:i/>
          <w:color w:val="000000"/>
          <w:lang w:eastAsia="ru-RU"/>
        </w:rPr>
        <w:t xml:space="preserve"> буквальному розумінні методологія - це вчення про метод.</w:t>
      </w:r>
    </w:p>
    <w:p w14:paraId="2D480327" w14:textId="77777777" w:rsidR="00434C17" w:rsidRPr="00A35239" w:rsidRDefault="00387C70" w:rsidP="00A35239">
      <w:pPr>
        <w:shd w:val="clear" w:color="auto" w:fill="FFFFFF"/>
        <w:spacing w:after="0" w:line="240" w:lineRule="auto"/>
        <w:ind w:firstLine="426"/>
        <w:jc w:val="both"/>
        <w:rPr>
          <w:rFonts w:ascii="Times New Roman" w:eastAsia="Times New Roman" w:hAnsi="Times New Roman" w:cs="Times New Roman"/>
          <w:color w:val="000000"/>
          <w:lang w:eastAsia="ru-RU"/>
        </w:rPr>
      </w:pPr>
      <w:bookmarkStart w:id="13" w:name="_Hlk59012904"/>
      <w:r w:rsidRPr="00A35239">
        <w:rPr>
          <w:rFonts w:ascii="Times New Roman" w:eastAsia="Times New Roman" w:hAnsi="Times New Roman" w:cs="Times New Roman"/>
          <w:i/>
          <w:color w:val="000000"/>
          <w:lang w:eastAsia="ru-RU"/>
        </w:rPr>
        <w:t>Головною метою методології</w:t>
      </w:r>
      <w:r w:rsidRPr="00A35239">
        <w:rPr>
          <w:rFonts w:ascii="Times New Roman" w:eastAsia="Times New Roman" w:hAnsi="Times New Roman" w:cs="Times New Roman"/>
          <w:color w:val="000000"/>
          <w:lang w:eastAsia="ru-RU"/>
        </w:rPr>
        <w:t xml:space="preserve"> </w:t>
      </w:r>
      <w:bookmarkEnd w:id="13"/>
      <w:r w:rsidRPr="00A35239">
        <w:rPr>
          <w:rFonts w:ascii="Times New Roman" w:eastAsia="Times New Roman" w:hAnsi="Times New Roman" w:cs="Times New Roman"/>
          <w:color w:val="000000"/>
          <w:lang w:eastAsia="ru-RU"/>
        </w:rPr>
        <w:t xml:space="preserve">є вивчення засобів, методів та прийомів наукового дослідження, за допомогою яких </w:t>
      </w:r>
      <w:r w:rsidR="00434C17" w:rsidRPr="00A35239">
        <w:rPr>
          <w:rFonts w:ascii="Times New Roman" w:eastAsia="Times New Roman" w:hAnsi="Times New Roman" w:cs="Times New Roman"/>
          <w:color w:val="000000"/>
          <w:lang w:eastAsia="ru-RU"/>
        </w:rPr>
        <w:t>дослідник</w:t>
      </w:r>
      <w:r w:rsidRPr="00A35239">
        <w:rPr>
          <w:rFonts w:ascii="Times New Roman" w:eastAsia="Times New Roman" w:hAnsi="Times New Roman" w:cs="Times New Roman"/>
          <w:color w:val="000000"/>
          <w:lang w:eastAsia="ru-RU"/>
        </w:rPr>
        <w:t xml:space="preserve"> одержує нові знання про реальну дійсність. </w:t>
      </w:r>
    </w:p>
    <w:p w14:paraId="3EADBFF1" w14:textId="77777777" w:rsidR="00387C70" w:rsidRPr="00A35239" w:rsidRDefault="00387C70" w:rsidP="00A35239">
      <w:pPr>
        <w:shd w:val="clear" w:color="auto" w:fill="FFFFFF"/>
        <w:spacing w:after="0" w:line="240" w:lineRule="auto"/>
        <w:ind w:firstLine="426"/>
        <w:jc w:val="both"/>
        <w:rPr>
          <w:rFonts w:ascii="Times New Roman" w:eastAsia="Times New Roman" w:hAnsi="Times New Roman" w:cs="Times New Roman"/>
          <w:lang w:eastAsia="ru-RU"/>
        </w:rPr>
      </w:pPr>
      <w:bookmarkStart w:id="14" w:name="_Hlk59012925"/>
      <w:r w:rsidRPr="00A35239">
        <w:rPr>
          <w:rFonts w:ascii="Times New Roman" w:eastAsia="Times New Roman" w:hAnsi="Times New Roman" w:cs="Times New Roman"/>
          <w:i/>
          <w:color w:val="000000"/>
          <w:lang w:eastAsia="ru-RU"/>
        </w:rPr>
        <w:t>Предмет вивчення</w:t>
      </w:r>
      <w:r w:rsidRPr="00A35239">
        <w:rPr>
          <w:rFonts w:ascii="Times New Roman" w:eastAsia="Times New Roman" w:hAnsi="Times New Roman" w:cs="Times New Roman"/>
          <w:color w:val="000000"/>
          <w:lang w:eastAsia="ru-RU"/>
        </w:rPr>
        <w:t xml:space="preserve"> </w:t>
      </w:r>
      <w:proofErr w:type="spellStart"/>
      <w:r w:rsidR="00434C17" w:rsidRPr="00A35239">
        <w:rPr>
          <w:rFonts w:ascii="Times New Roman" w:eastAsia="Times New Roman" w:hAnsi="Times New Roman" w:cs="Times New Roman"/>
          <w:i/>
          <w:color w:val="000000"/>
          <w:lang w:eastAsia="ru-RU"/>
        </w:rPr>
        <w:t>методології</w:t>
      </w:r>
      <w:bookmarkEnd w:id="14"/>
      <w:r w:rsidRPr="00A35239">
        <w:rPr>
          <w:rFonts w:ascii="Times New Roman" w:eastAsia="Times New Roman" w:hAnsi="Times New Roman" w:cs="Times New Roman"/>
          <w:color w:val="000000"/>
          <w:lang w:eastAsia="ru-RU"/>
        </w:rPr>
        <w:t>-</w:t>
      </w:r>
      <w:proofErr w:type="spellEnd"/>
      <w:r w:rsidRPr="00A35239">
        <w:rPr>
          <w:rFonts w:ascii="Times New Roman" w:eastAsia="Times New Roman" w:hAnsi="Times New Roman" w:cs="Times New Roman"/>
          <w:color w:val="000000"/>
          <w:lang w:eastAsia="ru-RU"/>
        </w:rPr>
        <w:t xml:space="preserve"> це поняття і методи науки, їх сфера застосування.</w:t>
      </w:r>
    </w:p>
    <w:p w14:paraId="2AA9530C" w14:textId="77777777" w:rsidR="00387C70" w:rsidRPr="00A35239" w:rsidRDefault="00387C70" w:rsidP="00A35239">
      <w:pPr>
        <w:shd w:val="clear" w:color="auto" w:fill="FFFFFF"/>
        <w:spacing w:after="0" w:line="240" w:lineRule="auto"/>
        <w:ind w:firstLine="426"/>
        <w:jc w:val="both"/>
        <w:rPr>
          <w:rFonts w:ascii="Times New Roman" w:eastAsia="Times New Roman" w:hAnsi="Times New Roman" w:cs="Times New Roman"/>
          <w:lang w:eastAsia="ru-RU"/>
        </w:rPr>
      </w:pPr>
      <w:r w:rsidRPr="00A35239">
        <w:rPr>
          <w:rFonts w:ascii="Times New Roman" w:eastAsia="Times New Roman" w:hAnsi="Times New Roman" w:cs="Times New Roman"/>
          <w:color w:val="000000"/>
          <w:lang w:eastAsia="ru-RU"/>
        </w:rPr>
        <w:t xml:space="preserve">Методологія науки може бути </w:t>
      </w:r>
      <w:r w:rsidRPr="00A35239">
        <w:rPr>
          <w:rFonts w:ascii="Times New Roman" w:eastAsia="Times New Roman" w:hAnsi="Times New Roman" w:cs="Times New Roman"/>
          <w:i/>
          <w:color w:val="000000"/>
          <w:lang w:eastAsia="ru-RU"/>
        </w:rPr>
        <w:t>загальною або конкретно-науковою</w:t>
      </w:r>
      <w:r w:rsidRPr="00A35239">
        <w:rPr>
          <w:rFonts w:ascii="Times New Roman" w:eastAsia="Times New Roman" w:hAnsi="Times New Roman" w:cs="Times New Roman"/>
          <w:color w:val="000000"/>
          <w:lang w:eastAsia="ru-RU"/>
        </w:rPr>
        <w:t>.</w:t>
      </w:r>
    </w:p>
    <w:p w14:paraId="3CE3CCAD" w14:textId="77777777" w:rsidR="00387C70" w:rsidRPr="00A35239" w:rsidRDefault="00387C70" w:rsidP="00A35239">
      <w:pPr>
        <w:shd w:val="clear" w:color="auto" w:fill="FFFFFF"/>
        <w:spacing w:after="0" w:line="240" w:lineRule="auto"/>
        <w:ind w:firstLine="426"/>
        <w:jc w:val="both"/>
        <w:rPr>
          <w:rFonts w:ascii="Times New Roman" w:eastAsia="Times New Roman" w:hAnsi="Times New Roman" w:cs="Times New Roman"/>
          <w:lang w:eastAsia="ru-RU"/>
        </w:rPr>
      </w:pPr>
      <w:bookmarkStart w:id="15" w:name="_Hlk59012939"/>
      <w:r w:rsidRPr="00A35239">
        <w:rPr>
          <w:rFonts w:ascii="Times New Roman" w:eastAsia="Times New Roman" w:hAnsi="Times New Roman" w:cs="Times New Roman"/>
          <w:color w:val="000000"/>
          <w:lang w:eastAsia="ru-RU"/>
        </w:rPr>
        <w:t xml:space="preserve">Загальна методологія науки </w:t>
      </w:r>
      <w:bookmarkEnd w:id="15"/>
      <w:r w:rsidRPr="00A35239">
        <w:rPr>
          <w:rFonts w:ascii="Times New Roman" w:eastAsia="Times New Roman" w:hAnsi="Times New Roman" w:cs="Times New Roman"/>
          <w:color w:val="000000"/>
          <w:lang w:eastAsia="ru-RU"/>
        </w:rPr>
        <w:t xml:space="preserve">досліджує закони розвитку наукового пізнання </w:t>
      </w:r>
      <w:r w:rsidR="00434C17" w:rsidRPr="00A35239">
        <w:rPr>
          <w:rFonts w:ascii="Times New Roman" w:eastAsia="Times New Roman" w:hAnsi="Times New Roman" w:cs="Times New Roman"/>
          <w:color w:val="000000"/>
          <w:lang w:eastAsia="ru-RU"/>
        </w:rPr>
        <w:t>у</w:t>
      </w:r>
      <w:r w:rsidRPr="00A35239">
        <w:rPr>
          <w:rFonts w:ascii="Times New Roman" w:eastAsia="Times New Roman" w:hAnsi="Times New Roman" w:cs="Times New Roman"/>
          <w:color w:val="000000"/>
          <w:lang w:eastAsia="ru-RU"/>
        </w:rPr>
        <w:t xml:space="preserve"> цілому. Водночас</w:t>
      </w:r>
      <w:r w:rsidR="00434C17" w:rsidRPr="00A35239">
        <w:rPr>
          <w:rFonts w:ascii="Times New Roman" w:eastAsia="Times New Roman" w:hAnsi="Times New Roman" w:cs="Times New Roman"/>
          <w:color w:val="000000"/>
          <w:lang w:eastAsia="ru-RU"/>
        </w:rPr>
        <w:t>,</w:t>
      </w:r>
      <w:r w:rsidRPr="00A35239">
        <w:rPr>
          <w:rFonts w:ascii="Times New Roman" w:eastAsia="Times New Roman" w:hAnsi="Times New Roman" w:cs="Times New Roman"/>
          <w:color w:val="000000"/>
          <w:lang w:eastAsia="ru-RU"/>
        </w:rPr>
        <w:t xml:space="preserve"> методологія ґрунтується на законах окремих наук, особливостях пізнання конкретних процесів</w:t>
      </w:r>
      <w:r w:rsidR="00434C17" w:rsidRPr="00A35239">
        <w:rPr>
          <w:rFonts w:ascii="Times New Roman" w:eastAsia="Times New Roman" w:hAnsi="Times New Roman" w:cs="Times New Roman"/>
          <w:color w:val="000000"/>
          <w:lang w:eastAsia="ru-RU"/>
        </w:rPr>
        <w:t>. Вона</w:t>
      </w:r>
      <w:r w:rsidRPr="00A35239">
        <w:rPr>
          <w:rFonts w:ascii="Times New Roman" w:eastAsia="Times New Roman" w:hAnsi="Times New Roman" w:cs="Times New Roman"/>
          <w:color w:val="000000"/>
          <w:lang w:eastAsia="ru-RU"/>
        </w:rPr>
        <w:t xml:space="preserve"> проявляється у здійсненні теоретичних узагальнень, принципів методів дослідження окремих наук. Тому вона виступає і як конкретно</w:t>
      </w:r>
      <w:r w:rsidR="00434C17" w:rsidRPr="00A35239">
        <w:rPr>
          <w:rFonts w:ascii="Times New Roman" w:eastAsia="Times New Roman" w:hAnsi="Times New Roman" w:cs="Times New Roman"/>
          <w:color w:val="000000"/>
          <w:lang w:eastAsia="ru-RU"/>
        </w:rPr>
        <w:t xml:space="preserve"> </w:t>
      </w:r>
      <w:r w:rsidRPr="00A35239">
        <w:rPr>
          <w:rFonts w:ascii="Times New Roman" w:eastAsia="Times New Roman" w:hAnsi="Times New Roman" w:cs="Times New Roman"/>
          <w:color w:val="000000"/>
          <w:lang w:eastAsia="ru-RU"/>
        </w:rPr>
        <w:t>наукова.</w:t>
      </w:r>
    </w:p>
    <w:p w14:paraId="0A2FD01C" w14:textId="77777777" w:rsidR="00387C70" w:rsidRPr="00A35239" w:rsidRDefault="00387C70" w:rsidP="00A35239">
      <w:pPr>
        <w:shd w:val="clear" w:color="auto" w:fill="FFFFFF"/>
        <w:spacing w:after="0" w:line="240" w:lineRule="auto"/>
        <w:ind w:firstLine="426"/>
        <w:jc w:val="both"/>
        <w:rPr>
          <w:rFonts w:ascii="Times New Roman" w:eastAsia="Times New Roman" w:hAnsi="Times New Roman" w:cs="Times New Roman"/>
          <w:lang w:eastAsia="ru-RU"/>
        </w:rPr>
      </w:pPr>
      <w:r w:rsidRPr="00A35239">
        <w:rPr>
          <w:rFonts w:ascii="Times New Roman" w:eastAsia="Times New Roman" w:hAnsi="Times New Roman" w:cs="Times New Roman"/>
          <w:color w:val="000000"/>
          <w:lang w:eastAsia="ru-RU"/>
        </w:rPr>
        <w:t>Розвиток методології науки пов’язаний з розвитком методів наукового пізнання дійсності.</w:t>
      </w:r>
    </w:p>
    <w:p w14:paraId="674F6BAE" w14:textId="77777777" w:rsidR="00387C70" w:rsidRPr="00A35239" w:rsidRDefault="00387C70" w:rsidP="00A35239">
      <w:pPr>
        <w:shd w:val="clear" w:color="auto" w:fill="FFFFFF"/>
        <w:spacing w:after="0" w:line="240" w:lineRule="auto"/>
        <w:ind w:firstLine="426"/>
        <w:jc w:val="both"/>
        <w:rPr>
          <w:rFonts w:ascii="Times New Roman" w:eastAsia="Times New Roman" w:hAnsi="Times New Roman" w:cs="Times New Roman"/>
          <w:color w:val="000000"/>
          <w:lang w:eastAsia="ru-RU"/>
        </w:rPr>
      </w:pPr>
      <w:bookmarkStart w:id="16" w:name="_Hlk59012948"/>
      <w:r w:rsidRPr="00A35239">
        <w:rPr>
          <w:rFonts w:ascii="Times New Roman" w:eastAsia="Times New Roman" w:hAnsi="Times New Roman" w:cs="Times New Roman"/>
          <w:b/>
          <w:i/>
          <w:iCs/>
          <w:color w:val="000000"/>
          <w:lang w:eastAsia="ru-RU"/>
        </w:rPr>
        <w:t>Метод</w:t>
      </w:r>
      <w:bookmarkEnd w:id="16"/>
      <w:r w:rsidRPr="00A35239">
        <w:rPr>
          <w:rFonts w:ascii="Times New Roman" w:eastAsia="Times New Roman" w:hAnsi="Times New Roman" w:cs="Times New Roman"/>
          <w:b/>
          <w:i/>
          <w:iCs/>
          <w:color w:val="000000"/>
          <w:lang w:eastAsia="ru-RU"/>
        </w:rPr>
        <w:t xml:space="preserve"> </w:t>
      </w:r>
      <w:r w:rsidR="00D43D30" w:rsidRPr="00A35239">
        <w:rPr>
          <w:rFonts w:ascii="Times New Roman" w:eastAsia="Times New Roman" w:hAnsi="Times New Roman" w:cs="Times New Roman"/>
          <w:b/>
          <w:i/>
          <w:color w:val="000000"/>
          <w:lang w:eastAsia="ru-RU"/>
        </w:rPr>
        <w:t xml:space="preserve">(від </w:t>
      </w:r>
      <w:proofErr w:type="spellStart"/>
      <w:r w:rsidR="00D43D30" w:rsidRPr="00A35239">
        <w:rPr>
          <w:rFonts w:ascii="Times New Roman" w:eastAsia="Times New Roman" w:hAnsi="Times New Roman" w:cs="Times New Roman"/>
          <w:b/>
          <w:i/>
          <w:color w:val="000000"/>
          <w:lang w:eastAsia="ru-RU"/>
        </w:rPr>
        <w:t>греької</w:t>
      </w:r>
      <w:proofErr w:type="spellEnd"/>
      <w:r w:rsidRPr="00A35239">
        <w:rPr>
          <w:rFonts w:ascii="Times New Roman" w:eastAsia="Times New Roman" w:hAnsi="Times New Roman" w:cs="Times New Roman"/>
          <w:b/>
          <w:i/>
          <w:color w:val="000000"/>
          <w:lang w:eastAsia="ru-RU"/>
        </w:rPr>
        <w:t xml:space="preserve"> </w:t>
      </w:r>
      <w:proofErr w:type="spellStart"/>
      <w:r w:rsidRPr="00A35239">
        <w:rPr>
          <w:rFonts w:ascii="Times New Roman" w:eastAsia="Times New Roman" w:hAnsi="Times New Roman" w:cs="Times New Roman"/>
          <w:b/>
          <w:i/>
          <w:iCs/>
          <w:color w:val="000000"/>
          <w:lang w:eastAsia="ru-RU"/>
        </w:rPr>
        <w:t>теthodos</w:t>
      </w:r>
      <w:proofErr w:type="spellEnd"/>
      <w:r w:rsidRPr="00A35239">
        <w:rPr>
          <w:rFonts w:ascii="Times New Roman" w:eastAsia="Times New Roman" w:hAnsi="Times New Roman" w:cs="Times New Roman"/>
          <w:b/>
          <w:i/>
          <w:iCs/>
          <w:color w:val="000000"/>
          <w:lang w:eastAsia="ru-RU"/>
        </w:rPr>
        <w:t xml:space="preserve"> </w:t>
      </w:r>
      <w:r w:rsidRPr="00A35239">
        <w:rPr>
          <w:rFonts w:ascii="Times New Roman" w:eastAsia="Times New Roman" w:hAnsi="Times New Roman" w:cs="Times New Roman"/>
          <w:b/>
          <w:i/>
          <w:color w:val="000000"/>
          <w:lang w:eastAsia="ru-RU"/>
        </w:rPr>
        <w:t xml:space="preserve">- спосіб пізнання) – </w:t>
      </w:r>
      <w:r w:rsidRPr="00A35239">
        <w:rPr>
          <w:rFonts w:ascii="Times New Roman" w:eastAsia="Times New Roman" w:hAnsi="Times New Roman" w:cs="Times New Roman"/>
          <w:color w:val="000000"/>
          <w:lang w:eastAsia="ru-RU"/>
        </w:rPr>
        <w:t xml:space="preserve">це спосіб, шлях пізнання та практичного перетворення реальної дійсності, система прийомів та принципів, що регулюють практичну та пізнавальну діяльність </w:t>
      </w:r>
      <w:r w:rsidR="00434C17" w:rsidRPr="00A35239">
        <w:rPr>
          <w:rFonts w:ascii="Times New Roman" w:eastAsia="Times New Roman" w:hAnsi="Times New Roman" w:cs="Times New Roman"/>
          <w:color w:val="000000"/>
          <w:lang w:eastAsia="ru-RU"/>
        </w:rPr>
        <w:t>дослідників</w:t>
      </w:r>
      <w:r w:rsidRPr="00A35239">
        <w:rPr>
          <w:rFonts w:ascii="Times New Roman" w:eastAsia="Times New Roman" w:hAnsi="Times New Roman" w:cs="Times New Roman"/>
          <w:color w:val="000000"/>
          <w:lang w:eastAsia="ru-RU"/>
        </w:rPr>
        <w:t>.</w:t>
      </w:r>
    </w:p>
    <w:p w14:paraId="6CE2E42D" w14:textId="77777777" w:rsidR="00387C70" w:rsidRPr="00A35239" w:rsidRDefault="00387C70" w:rsidP="00A35239">
      <w:pPr>
        <w:shd w:val="clear" w:color="auto" w:fill="FFFFFF"/>
        <w:spacing w:after="0" w:line="240" w:lineRule="auto"/>
        <w:ind w:firstLine="426"/>
        <w:jc w:val="both"/>
        <w:rPr>
          <w:rFonts w:ascii="Times New Roman" w:eastAsia="Times New Roman" w:hAnsi="Times New Roman" w:cs="Times New Roman"/>
          <w:lang w:eastAsia="ru-RU"/>
        </w:rPr>
      </w:pPr>
      <w:r w:rsidRPr="00A35239">
        <w:rPr>
          <w:rFonts w:ascii="Times New Roman" w:eastAsia="Times New Roman" w:hAnsi="Times New Roman" w:cs="Times New Roman"/>
          <w:color w:val="000000"/>
          <w:lang w:eastAsia="ru-RU"/>
        </w:rPr>
        <w:t>Таким чином, щодо наукового дослідження</w:t>
      </w:r>
      <w:r w:rsidRPr="00A35239">
        <w:rPr>
          <w:rFonts w:ascii="Times New Roman" w:eastAsia="Times New Roman" w:hAnsi="Times New Roman" w:cs="Times New Roman"/>
          <w:b/>
          <w:i/>
          <w:color w:val="000000"/>
          <w:lang w:eastAsia="ru-RU"/>
        </w:rPr>
        <w:t xml:space="preserve"> метод визначається</w:t>
      </w:r>
      <w:r w:rsidR="00434C17" w:rsidRPr="00A35239">
        <w:rPr>
          <w:rFonts w:ascii="Times New Roman" w:eastAsia="Times New Roman" w:hAnsi="Times New Roman" w:cs="Times New Roman"/>
          <w:b/>
          <w:i/>
          <w:color w:val="000000"/>
          <w:lang w:eastAsia="ru-RU"/>
        </w:rPr>
        <w:t>,</w:t>
      </w:r>
      <w:r w:rsidRPr="00A35239">
        <w:rPr>
          <w:rFonts w:ascii="Times New Roman" w:eastAsia="Times New Roman" w:hAnsi="Times New Roman" w:cs="Times New Roman"/>
          <w:b/>
          <w:i/>
          <w:color w:val="000000"/>
          <w:lang w:eastAsia="ru-RU"/>
        </w:rPr>
        <w:t xml:space="preserve"> </w:t>
      </w:r>
      <w:r w:rsidRPr="00A35239">
        <w:rPr>
          <w:rFonts w:ascii="Times New Roman" w:eastAsia="Times New Roman" w:hAnsi="Times New Roman" w:cs="Times New Roman"/>
          <w:color w:val="000000"/>
          <w:lang w:eastAsia="ru-RU"/>
        </w:rPr>
        <w:t xml:space="preserve">як сукупність визначених правил, прийомів, способів і норм пізнання певного </w:t>
      </w:r>
      <w:r w:rsidR="00434C17" w:rsidRPr="00A35239">
        <w:rPr>
          <w:rFonts w:ascii="Times New Roman" w:eastAsia="Times New Roman" w:hAnsi="Times New Roman" w:cs="Times New Roman"/>
          <w:color w:val="000000"/>
          <w:lang w:eastAsia="ru-RU"/>
        </w:rPr>
        <w:t>об’єкта дослідження</w:t>
      </w:r>
      <w:r w:rsidRPr="00A35239">
        <w:rPr>
          <w:rFonts w:ascii="Times New Roman" w:eastAsia="Times New Roman" w:hAnsi="Times New Roman" w:cs="Times New Roman"/>
          <w:color w:val="000000"/>
          <w:lang w:eastAsia="ru-RU"/>
        </w:rPr>
        <w:t>.</w:t>
      </w:r>
    </w:p>
    <w:p w14:paraId="43CE3ABF" w14:textId="77777777" w:rsidR="002D1F34" w:rsidRPr="00A35239" w:rsidRDefault="002D1F34" w:rsidP="00A35239">
      <w:pPr>
        <w:shd w:val="clear" w:color="auto" w:fill="FFFFFF"/>
        <w:spacing w:after="0" w:line="240" w:lineRule="auto"/>
        <w:jc w:val="center"/>
        <w:rPr>
          <w:rFonts w:ascii="Times New Roman" w:eastAsia="Times New Roman" w:hAnsi="Times New Roman" w:cs="Times New Roman"/>
          <w:b/>
          <w:spacing w:val="-6"/>
          <w:lang w:eastAsia="ru-RU"/>
        </w:rPr>
      </w:pPr>
    </w:p>
    <w:p w14:paraId="575876C0" w14:textId="59B08F7F" w:rsidR="00387C70" w:rsidRPr="00A35239" w:rsidRDefault="006D5ED6" w:rsidP="00A35239">
      <w:pPr>
        <w:shd w:val="clear" w:color="auto" w:fill="FFFFFF"/>
        <w:spacing w:after="0" w:line="240" w:lineRule="auto"/>
        <w:jc w:val="center"/>
        <w:rPr>
          <w:rFonts w:ascii="Times New Roman" w:eastAsia="Times New Roman" w:hAnsi="Times New Roman" w:cs="Times New Roman"/>
          <w:b/>
          <w:spacing w:val="-6"/>
          <w:lang w:eastAsia="ru-RU"/>
        </w:rPr>
      </w:pPr>
      <w:r w:rsidRPr="00A35239">
        <w:rPr>
          <w:rFonts w:ascii="Times New Roman" w:eastAsia="Times New Roman" w:hAnsi="Times New Roman" w:cs="Times New Roman"/>
          <w:b/>
          <w:spacing w:val="-6"/>
          <w:lang w:eastAsia="ru-RU"/>
        </w:rPr>
        <w:t xml:space="preserve">1.4. </w:t>
      </w:r>
      <w:r w:rsidR="00387C70" w:rsidRPr="00A35239">
        <w:rPr>
          <w:rFonts w:ascii="Times New Roman" w:eastAsia="Times New Roman" w:hAnsi="Times New Roman" w:cs="Times New Roman"/>
          <w:b/>
          <w:spacing w:val="-6"/>
          <w:lang w:eastAsia="ru-RU"/>
        </w:rPr>
        <w:t>Типологія методів наукового дослідження</w:t>
      </w:r>
    </w:p>
    <w:p w14:paraId="657DDA5E" w14:textId="77777777" w:rsidR="002D1F34" w:rsidRPr="00A35239" w:rsidRDefault="002D1F34" w:rsidP="00A35239">
      <w:pPr>
        <w:shd w:val="clear" w:color="auto" w:fill="FFFFFF"/>
        <w:spacing w:after="0" w:line="240" w:lineRule="auto"/>
        <w:jc w:val="center"/>
        <w:rPr>
          <w:rFonts w:ascii="Times New Roman" w:eastAsia="Times New Roman" w:hAnsi="Times New Roman" w:cs="Times New Roman"/>
          <w:b/>
          <w:spacing w:val="-6"/>
          <w:lang w:eastAsia="ru-RU"/>
        </w:rPr>
      </w:pPr>
    </w:p>
    <w:p w14:paraId="77D08CDF" w14:textId="77777777" w:rsidR="00387C70" w:rsidRPr="00A35239" w:rsidRDefault="00CF512A" w:rsidP="00A35239">
      <w:pPr>
        <w:shd w:val="clear" w:color="auto" w:fill="FFFFFF"/>
        <w:spacing w:after="0" w:line="240" w:lineRule="auto"/>
        <w:ind w:firstLine="426"/>
        <w:jc w:val="both"/>
        <w:rPr>
          <w:rFonts w:ascii="Times New Roman" w:eastAsia="Times New Roman" w:hAnsi="Times New Roman" w:cs="Times New Roman"/>
          <w:color w:val="000000"/>
          <w:lang w:eastAsia="ru-RU"/>
        </w:rPr>
      </w:pPr>
      <w:r w:rsidRPr="00A35239">
        <w:rPr>
          <w:rFonts w:ascii="Times New Roman" w:eastAsia="Times New Roman" w:hAnsi="Times New Roman" w:cs="Times New Roman"/>
          <w:color w:val="000000"/>
          <w:lang w:eastAsia="ru-RU"/>
        </w:rPr>
        <w:lastRenderedPageBreak/>
        <w:t>Існує</w:t>
      </w:r>
      <w:r w:rsidR="00387C70" w:rsidRPr="00A35239">
        <w:rPr>
          <w:rFonts w:ascii="Times New Roman" w:eastAsia="Times New Roman" w:hAnsi="Times New Roman" w:cs="Times New Roman"/>
          <w:color w:val="000000"/>
          <w:lang w:eastAsia="ru-RU"/>
        </w:rPr>
        <w:t xml:space="preserve"> багаторівнева методологічна класифікація методів наукового пізнання, згідно з якою методи наукового пізнання поділяються на </w:t>
      </w:r>
      <w:r w:rsidR="00387C70" w:rsidRPr="00A35239">
        <w:rPr>
          <w:rFonts w:ascii="Times New Roman" w:eastAsia="Times New Roman" w:hAnsi="Times New Roman" w:cs="Times New Roman"/>
          <w:i/>
          <w:color w:val="000000"/>
          <w:lang w:eastAsia="ru-RU"/>
        </w:rPr>
        <w:t>загальн</w:t>
      </w:r>
      <w:r w:rsidRPr="00A35239">
        <w:rPr>
          <w:rFonts w:ascii="Times New Roman" w:eastAsia="Times New Roman" w:hAnsi="Times New Roman" w:cs="Times New Roman"/>
          <w:i/>
          <w:color w:val="000000"/>
          <w:lang w:eastAsia="ru-RU"/>
        </w:rPr>
        <w:t>і</w:t>
      </w:r>
      <w:r w:rsidR="00387C70" w:rsidRPr="00A35239">
        <w:rPr>
          <w:rFonts w:ascii="Times New Roman" w:eastAsia="Times New Roman" w:hAnsi="Times New Roman" w:cs="Times New Roman"/>
          <w:i/>
          <w:color w:val="000000"/>
          <w:lang w:eastAsia="ru-RU"/>
        </w:rPr>
        <w:t xml:space="preserve">, </w:t>
      </w:r>
      <w:r w:rsidRPr="00A35239">
        <w:rPr>
          <w:rFonts w:ascii="Times New Roman" w:eastAsia="Times New Roman" w:hAnsi="Times New Roman" w:cs="Times New Roman"/>
          <w:i/>
          <w:color w:val="000000"/>
          <w:lang w:eastAsia="ru-RU"/>
        </w:rPr>
        <w:t>методи  окремих наук</w:t>
      </w:r>
      <w:r w:rsidR="00387C70" w:rsidRPr="00A35239">
        <w:rPr>
          <w:rFonts w:ascii="Times New Roman" w:eastAsia="Times New Roman" w:hAnsi="Times New Roman" w:cs="Times New Roman"/>
          <w:i/>
          <w:color w:val="000000"/>
          <w:lang w:eastAsia="ru-RU"/>
        </w:rPr>
        <w:t>,</w:t>
      </w:r>
      <w:r w:rsidRPr="00A35239">
        <w:rPr>
          <w:rFonts w:ascii="Times New Roman" w:eastAsia="Times New Roman" w:hAnsi="Times New Roman" w:cs="Times New Roman"/>
          <w:i/>
          <w:color w:val="000000"/>
          <w:lang w:eastAsia="ru-RU"/>
        </w:rPr>
        <w:t xml:space="preserve"> загально наукові та ін</w:t>
      </w:r>
      <w:r w:rsidR="00387C70" w:rsidRPr="00A35239">
        <w:rPr>
          <w:rFonts w:ascii="Times New Roman" w:eastAsia="Times New Roman" w:hAnsi="Times New Roman" w:cs="Times New Roman"/>
          <w:color w:val="000000"/>
          <w:lang w:eastAsia="ru-RU"/>
        </w:rPr>
        <w:t>.</w:t>
      </w:r>
    </w:p>
    <w:p w14:paraId="16B94126" w14:textId="77777777" w:rsidR="00387C70" w:rsidRPr="00A35239" w:rsidRDefault="00387C70" w:rsidP="00A35239">
      <w:pPr>
        <w:shd w:val="clear" w:color="auto" w:fill="FFFFFF"/>
        <w:spacing w:after="0" w:line="240" w:lineRule="auto"/>
        <w:ind w:firstLine="426"/>
        <w:jc w:val="both"/>
        <w:rPr>
          <w:rFonts w:ascii="Times New Roman" w:eastAsia="Times New Roman" w:hAnsi="Times New Roman" w:cs="Times New Roman"/>
          <w:color w:val="000000"/>
          <w:lang w:eastAsia="ru-RU"/>
        </w:rPr>
      </w:pPr>
      <w:r w:rsidRPr="00A35239">
        <w:rPr>
          <w:rFonts w:ascii="Times New Roman" w:eastAsia="Times New Roman" w:hAnsi="Times New Roman" w:cs="Times New Roman"/>
          <w:b/>
          <w:i/>
          <w:color w:val="000000"/>
          <w:lang w:eastAsia="ru-RU"/>
        </w:rPr>
        <w:t>Загальні методи</w:t>
      </w:r>
      <w:r w:rsidRPr="00A35239">
        <w:rPr>
          <w:rFonts w:ascii="Times New Roman" w:eastAsia="Times New Roman" w:hAnsi="Times New Roman" w:cs="Times New Roman"/>
          <w:color w:val="000000"/>
          <w:lang w:eastAsia="ru-RU"/>
        </w:rPr>
        <w:t xml:space="preserve"> - це система принципів, прийомів, що мають загальний, універсальний характер, є абстрактними, суворо не регламентовані, не піддаються формалізації та математизації і не замінюють спеціальних методів (</w:t>
      </w:r>
      <w:proofErr w:type="spellStart"/>
      <w:r w:rsidRPr="00A35239">
        <w:rPr>
          <w:rFonts w:ascii="Times New Roman" w:eastAsia="Times New Roman" w:hAnsi="Times New Roman" w:cs="Times New Roman"/>
          <w:color w:val="000000"/>
          <w:lang w:eastAsia="ru-RU"/>
        </w:rPr>
        <w:t>методів</w:t>
      </w:r>
      <w:proofErr w:type="spellEnd"/>
      <w:r w:rsidRPr="00A35239">
        <w:rPr>
          <w:rFonts w:ascii="Times New Roman" w:eastAsia="Times New Roman" w:hAnsi="Times New Roman" w:cs="Times New Roman"/>
          <w:color w:val="000000"/>
          <w:lang w:eastAsia="ru-RU"/>
        </w:rPr>
        <w:t xml:space="preserve"> окремих наук).</w:t>
      </w:r>
    </w:p>
    <w:p w14:paraId="5C050547" w14:textId="77777777" w:rsidR="00387C70" w:rsidRPr="00A35239" w:rsidRDefault="00387C70" w:rsidP="00A35239">
      <w:pPr>
        <w:shd w:val="clear" w:color="auto" w:fill="FFFFFF"/>
        <w:spacing w:after="0" w:line="240" w:lineRule="auto"/>
        <w:ind w:firstLine="426"/>
        <w:jc w:val="both"/>
        <w:rPr>
          <w:rFonts w:ascii="Times New Roman" w:eastAsia="Times New Roman" w:hAnsi="Times New Roman" w:cs="Times New Roman"/>
          <w:lang w:eastAsia="ru-RU"/>
        </w:rPr>
      </w:pPr>
      <w:bookmarkStart w:id="17" w:name="_Hlk59013006"/>
      <w:r w:rsidRPr="00A35239">
        <w:rPr>
          <w:rFonts w:ascii="Times New Roman" w:eastAsia="Times New Roman" w:hAnsi="Times New Roman" w:cs="Times New Roman"/>
          <w:b/>
          <w:i/>
          <w:color w:val="000000"/>
          <w:lang w:eastAsia="ru-RU"/>
        </w:rPr>
        <w:t>Методи окремих наук</w:t>
      </w:r>
      <w:r w:rsidRPr="00A35239">
        <w:rPr>
          <w:rFonts w:ascii="Times New Roman" w:eastAsia="Times New Roman" w:hAnsi="Times New Roman" w:cs="Times New Roman"/>
          <w:color w:val="000000"/>
          <w:lang w:eastAsia="ru-RU"/>
        </w:rPr>
        <w:t xml:space="preserve"> </w:t>
      </w:r>
      <w:bookmarkEnd w:id="17"/>
      <w:r w:rsidRPr="00A35239">
        <w:rPr>
          <w:rFonts w:ascii="Times New Roman" w:eastAsia="Times New Roman" w:hAnsi="Times New Roman" w:cs="Times New Roman"/>
          <w:color w:val="000000"/>
          <w:lang w:eastAsia="ru-RU"/>
        </w:rPr>
        <w:t xml:space="preserve">- це сукупність способів та принципів пізнання, прийомів і процедур дослідження, що застосовуються </w:t>
      </w:r>
      <w:r w:rsidR="00CF512A" w:rsidRPr="00A35239">
        <w:rPr>
          <w:rFonts w:ascii="Times New Roman" w:eastAsia="Times New Roman" w:hAnsi="Times New Roman" w:cs="Times New Roman"/>
          <w:color w:val="000000"/>
          <w:lang w:eastAsia="ru-RU"/>
        </w:rPr>
        <w:t>у</w:t>
      </w:r>
      <w:r w:rsidRPr="00A35239">
        <w:rPr>
          <w:rFonts w:ascii="Times New Roman" w:eastAsia="Times New Roman" w:hAnsi="Times New Roman" w:cs="Times New Roman"/>
          <w:color w:val="000000"/>
          <w:lang w:eastAsia="ru-RU"/>
        </w:rPr>
        <w:t xml:space="preserve"> тій чи іншій науці.</w:t>
      </w:r>
    </w:p>
    <w:p w14:paraId="47A850A8" w14:textId="77777777" w:rsidR="00387C70" w:rsidRPr="00A35239" w:rsidRDefault="00387C70" w:rsidP="00A35239">
      <w:pPr>
        <w:shd w:val="clear" w:color="auto" w:fill="FFFFFF"/>
        <w:spacing w:after="0" w:line="240" w:lineRule="auto"/>
        <w:ind w:firstLine="426"/>
        <w:jc w:val="both"/>
        <w:rPr>
          <w:rFonts w:ascii="Times New Roman" w:eastAsia="Times New Roman" w:hAnsi="Times New Roman" w:cs="Times New Roman"/>
          <w:color w:val="000000"/>
          <w:lang w:eastAsia="ru-RU"/>
        </w:rPr>
      </w:pPr>
      <w:bookmarkStart w:id="18" w:name="_Hlk59013016"/>
      <w:r w:rsidRPr="00A35239">
        <w:rPr>
          <w:rFonts w:ascii="Times New Roman" w:eastAsia="Times New Roman" w:hAnsi="Times New Roman" w:cs="Times New Roman"/>
          <w:b/>
          <w:i/>
          <w:color w:val="000000"/>
          <w:lang w:eastAsia="ru-RU"/>
        </w:rPr>
        <w:t>Загально</w:t>
      </w:r>
      <w:r w:rsidR="00CF512A" w:rsidRPr="00A35239">
        <w:rPr>
          <w:rFonts w:ascii="Times New Roman" w:eastAsia="Times New Roman" w:hAnsi="Times New Roman" w:cs="Times New Roman"/>
          <w:b/>
          <w:i/>
          <w:color w:val="000000"/>
          <w:lang w:eastAsia="ru-RU"/>
        </w:rPr>
        <w:t xml:space="preserve"> </w:t>
      </w:r>
      <w:r w:rsidRPr="00A35239">
        <w:rPr>
          <w:rFonts w:ascii="Times New Roman" w:eastAsia="Times New Roman" w:hAnsi="Times New Roman" w:cs="Times New Roman"/>
          <w:b/>
          <w:i/>
          <w:color w:val="000000"/>
          <w:lang w:eastAsia="ru-RU"/>
        </w:rPr>
        <w:t>наукові методи</w:t>
      </w:r>
      <w:r w:rsidRPr="00A35239">
        <w:rPr>
          <w:rFonts w:ascii="Times New Roman" w:eastAsia="Times New Roman" w:hAnsi="Times New Roman" w:cs="Times New Roman"/>
          <w:color w:val="000000"/>
          <w:lang w:eastAsia="ru-RU"/>
        </w:rPr>
        <w:t xml:space="preserve"> </w:t>
      </w:r>
      <w:bookmarkEnd w:id="18"/>
      <w:r w:rsidRPr="00A35239">
        <w:rPr>
          <w:rFonts w:ascii="Times New Roman" w:eastAsia="Times New Roman" w:hAnsi="Times New Roman" w:cs="Times New Roman"/>
          <w:color w:val="000000"/>
          <w:lang w:eastAsia="ru-RU"/>
        </w:rPr>
        <w:t xml:space="preserve">дослідження можна класифікувати залежно від рівнів пізнання - </w:t>
      </w:r>
      <w:r w:rsidRPr="00A35239">
        <w:rPr>
          <w:rFonts w:ascii="Times New Roman" w:eastAsia="Times New Roman" w:hAnsi="Times New Roman" w:cs="Times New Roman"/>
          <w:i/>
          <w:color w:val="000000"/>
          <w:lang w:eastAsia="ru-RU"/>
        </w:rPr>
        <w:t>емпіричного або теоретичного</w:t>
      </w:r>
      <w:r w:rsidRPr="00A35239">
        <w:rPr>
          <w:rFonts w:ascii="Times New Roman" w:eastAsia="Times New Roman" w:hAnsi="Times New Roman" w:cs="Times New Roman"/>
          <w:color w:val="000000"/>
          <w:lang w:eastAsia="ru-RU"/>
        </w:rPr>
        <w:t>, на яких вони (методи) застосовуються.</w:t>
      </w:r>
    </w:p>
    <w:p w14:paraId="1F2B0B09" w14:textId="77777777" w:rsidR="00387C70" w:rsidRPr="00A35239" w:rsidRDefault="00387C70" w:rsidP="00A35239">
      <w:pPr>
        <w:shd w:val="clear" w:color="auto" w:fill="FFFFFF"/>
        <w:spacing w:after="0" w:line="240" w:lineRule="auto"/>
        <w:ind w:firstLine="426"/>
        <w:jc w:val="both"/>
        <w:rPr>
          <w:rFonts w:ascii="Times New Roman" w:eastAsia="Times New Roman" w:hAnsi="Times New Roman" w:cs="Times New Roman"/>
          <w:b/>
          <w:bCs/>
          <w:i/>
          <w:color w:val="000000"/>
          <w:lang w:eastAsia="ru-RU"/>
        </w:rPr>
      </w:pPr>
      <w:r w:rsidRPr="00A35239">
        <w:rPr>
          <w:rFonts w:ascii="Times New Roman" w:eastAsia="Times New Roman" w:hAnsi="Times New Roman" w:cs="Times New Roman"/>
          <w:bCs/>
          <w:color w:val="000000"/>
          <w:lang w:eastAsia="ru-RU"/>
        </w:rPr>
        <w:t>На емпіричному рівні переважає живе споглядання (чуттєве пізнання)</w:t>
      </w:r>
      <w:r w:rsidR="00A54C7C" w:rsidRPr="00A35239">
        <w:rPr>
          <w:rFonts w:ascii="Times New Roman" w:eastAsia="Times New Roman" w:hAnsi="Times New Roman" w:cs="Times New Roman"/>
          <w:bCs/>
          <w:color w:val="000000"/>
          <w:lang w:eastAsia="ru-RU"/>
        </w:rPr>
        <w:t>.</w:t>
      </w:r>
      <w:r w:rsidRPr="00A35239">
        <w:rPr>
          <w:rFonts w:ascii="Times New Roman" w:eastAsia="Times New Roman" w:hAnsi="Times New Roman" w:cs="Times New Roman"/>
          <w:bCs/>
          <w:color w:val="000000"/>
          <w:lang w:eastAsia="ru-RU"/>
        </w:rPr>
        <w:t xml:space="preserve"> </w:t>
      </w:r>
      <w:r w:rsidR="00A54C7C" w:rsidRPr="00A35239">
        <w:rPr>
          <w:rFonts w:ascii="Times New Roman" w:eastAsia="Times New Roman" w:hAnsi="Times New Roman" w:cs="Times New Roman"/>
          <w:bCs/>
          <w:color w:val="000000"/>
          <w:lang w:eastAsia="ru-RU"/>
        </w:rPr>
        <w:t>Р</w:t>
      </w:r>
      <w:r w:rsidRPr="00A35239">
        <w:rPr>
          <w:rFonts w:ascii="Times New Roman" w:eastAsia="Times New Roman" w:hAnsi="Times New Roman" w:cs="Times New Roman"/>
          <w:bCs/>
          <w:color w:val="000000"/>
          <w:lang w:eastAsia="ru-RU"/>
        </w:rPr>
        <w:t xml:space="preserve">аціональний момент тут наявний, але має підпорядковане значення. Тому досліджуваний об’єкт відображається переважно з боку зовнішніх зв’язків та проявів, що доступні живому спогляданню. Збирання фактів, їх первинний опис, узагальнення, систематизація – характерні ознаки емпіричного пізнання. До основних методів, які використовуються на емпіричному рівні дослідження, можуть бути віднесені: </w:t>
      </w:r>
      <w:r w:rsidRPr="00A35239">
        <w:rPr>
          <w:rFonts w:ascii="Times New Roman" w:eastAsia="Times New Roman" w:hAnsi="Times New Roman" w:cs="Times New Roman"/>
          <w:b/>
          <w:bCs/>
          <w:i/>
          <w:color w:val="000000"/>
          <w:lang w:eastAsia="ru-RU"/>
        </w:rPr>
        <w:t>спостереження, порівняння, вимірювання, експеримент, абстрагування, аналіз і синтез.</w:t>
      </w:r>
    </w:p>
    <w:p w14:paraId="51530F1E" w14:textId="77777777" w:rsidR="00387C70" w:rsidRPr="00A35239" w:rsidRDefault="00387C70" w:rsidP="00A35239">
      <w:pPr>
        <w:shd w:val="clear" w:color="auto" w:fill="FFFFFF"/>
        <w:spacing w:after="0" w:line="240" w:lineRule="auto"/>
        <w:ind w:firstLine="426"/>
        <w:jc w:val="both"/>
        <w:rPr>
          <w:rFonts w:ascii="Times New Roman" w:eastAsia="Times New Roman" w:hAnsi="Times New Roman" w:cs="Times New Roman"/>
          <w:bCs/>
          <w:color w:val="000000"/>
          <w:lang w:eastAsia="ru-RU"/>
        </w:rPr>
      </w:pPr>
      <w:r w:rsidRPr="00A35239">
        <w:rPr>
          <w:rFonts w:ascii="Times New Roman" w:eastAsia="Times New Roman" w:hAnsi="Times New Roman" w:cs="Times New Roman"/>
          <w:bCs/>
          <w:color w:val="000000"/>
          <w:lang w:eastAsia="ru-RU"/>
        </w:rPr>
        <w:t xml:space="preserve">Теоретичний рівень дослідження пов’язаний з більш глибоким аналізом фактів, з проникненням у сутність досліджуваних явищ, з пізнанням та формулюванням законів, тобто з поясненням реальної дійсності. До основних методів, які використовуються на теоретичному рівні дослідження, можуть бути віднесені: </w:t>
      </w:r>
      <w:r w:rsidRPr="00A35239">
        <w:rPr>
          <w:rFonts w:ascii="Times New Roman" w:eastAsia="Times New Roman" w:hAnsi="Times New Roman" w:cs="Times New Roman"/>
          <w:b/>
          <w:bCs/>
          <w:i/>
          <w:color w:val="000000"/>
          <w:lang w:eastAsia="ru-RU"/>
        </w:rPr>
        <w:t>індукція і дедукція, ідеалізація, формалізація та інші</w:t>
      </w:r>
      <w:r w:rsidRPr="00A35239">
        <w:rPr>
          <w:rFonts w:ascii="Times New Roman" w:eastAsia="Times New Roman" w:hAnsi="Times New Roman" w:cs="Times New Roman"/>
          <w:bCs/>
          <w:color w:val="000000"/>
          <w:lang w:eastAsia="ru-RU"/>
        </w:rPr>
        <w:t>.</w:t>
      </w:r>
    </w:p>
    <w:p w14:paraId="7A77CA3C" w14:textId="77777777" w:rsidR="00387C70" w:rsidRPr="00A35239" w:rsidRDefault="00387C70" w:rsidP="00A35239">
      <w:pPr>
        <w:shd w:val="clear" w:color="auto" w:fill="FFFFFF"/>
        <w:tabs>
          <w:tab w:val="left" w:pos="2918"/>
        </w:tabs>
        <w:spacing w:after="0" w:line="240" w:lineRule="auto"/>
        <w:ind w:firstLine="426"/>
        <w:jc w:val="both"/>
        <w:rPr>
          <w:rFonts w:ascii="Times New Roman" w:eastAsia="Times New Roman" w:hAnsi="Times New Roman" w:cs="Times New Roman"/>
          <w:iCs/>
          <w:color w:val="000000"/>
          <w:lang w:eastAsia="ru-RU"/>
        </w:rPr>
      </w:pPr>
      <w:bookmarkStart w:id="19" w:name="_Hlk59013028"/>
      <w:r w:rsidRPr="00A35239">
        <w:rPr>
          <w:rFonts w:ascii="Times New Roman" w:eastAsia="Times New Roman" w:hAnsi="Times New Roman" w:cs="Times New Roman"/>
          <w:b/>
          <w:i/>
          <w:iCs/>
          <w:color w:val="000000"/>
          <w:lang w:eastAsia="ru-RU"/>
        </w:rPr>
        <w:t>Спостереження</w:t>
      </w:r>
      <w:bookmarkEnd w:id="19"/>
      <w:r w:rsidRPr="00A35239">
        <w:rPr>
          <w:rFonts w:ascii="Times New Roman" w:eastAsia="Times New Roman" w:hAnsi="Times New Roman" w:cs="Times New Roman"/>
          <w:b/>
          <w:i/>
          <w:iCs/>
          <w:color w:val="000000"/>
          <w:lang w:eastAsia="ru-RU"/>
        </w:rPr>
        <w:t xml:space="preserve"> </w:t>
      </w:r>
      <w:r w:rsidRPr="00A35239">
        <w:rPr>
          <w:rFonts w:ascii="Times New Roman" w:eastAsia="Times New Roman" w:hAnsi="Times New Roman" w:cs="Times New Roman"/>
          <w:iCs/>
          <w:color w:val="000000"/>
          <w:lang w:eastAsia="ru-RU"/>
        </w:rPr>
        <w:t>– це цілеспрямоване, систематичне, планомірне, активне вивчення предметів та явищ реальної дійсності, що знаходяться в природному стані або в умовах наукового експерименту.</w:t>
      </w:r>
    </w:p>
    <w:p w14:paraId="609665EB" w14:textId="77777777" w:rsidR="00387C70" w:rsidRPr="00A35239" w:rsidRDefault="00387C70" w:rsidP="00A35239">
      <w:pPr>
        <w:shd w:val="clear" w:color="auto" w:fill="FFFFFF"/>
        <w:spacing w:after="0" w:line="240" w:lineRule="auto"/>
        <w:ind w:firstLine="426"/>
        <w:jc w:val="both"/>
        <w:rPr>
          <w:rFonts w:ascii="Times New Roman" w:eastAsia="Times New Roman" w:hAnsi="Times New Roman" w:cs="Times New Roman"/>
          <w:color w:val="000000"/>
          <w:lang w:eastAsia="ru-RU"/>
        </w:rPr>
      </w:pPr>
      <w:r w:rsidRPr="00A35239">
        <w:rPr>
          <w:rFonts w:ascii="Times New Roman" w:eastAsia="Times New Roman" w:hAnsi="Times New Roman" w:cs="Times New Roman"/>
          <w:color w:val="000000"/>
          <w:lang w:eastAsia="ru-RU"/>
        </w:rPr>
        <w:lastRenderedPageBreak/>
        <w:t>Під спостереженням також розуміють апробацію, обґрунтування висунутих гіпотез або проміжних результатів дослідження. Вчений використовує спостереження з метою збору наукових фактів для винайдення способу розв’язання проблеми (висування та доведення гіпотези).</w:t>
      </w:r>
    </w:p>
    <w:p w14:paraId="04D0C79C" w14:textId="77777777" w:rsidR="00387C70" w:rsidRPr="00A35239" w:rsidRDefault="00387C70" w:rsidP="00A35239">
      <w:pPr>
        <w:shd w:val="clear" w:color="auto" w:fill="FFFFFF"/>
        <w:spacing w:after="0" w:line="240" w:lineRule="auto"/>
        <w:ind w:firstLine="426"/>
        <w:jc w:val="both"/>
        <w:rPr>
          <w:rFonts w:ascii="Times New Roman" w:eastAsia="Times New Roman" w:hAnsi="Times New Roman" w:cs="Times New Roman"/>
          <w:color w:val="000000"/>
          <w:lang w:eastAsia="ru-RU"/>
        </w:rPr>
      </w:pPr>
      <w:bookmarkStart w:id="20" w:name="_Hlk59013036"/>
      <w:r w:rsidRPr="00A35239">
        <w:rPr>
          <w:rFonts w:ascii="Times New Roman" w:eastAsia="Times New Roman" w:hAnsi="Times New Roman" w:cs="Times New Roman"/>
          <w:b/>
          <w:i/>
          <w:color w:val="000000"/>
          <w:lang w:eastAsia="ru-RU"/>
        </w:rPr>
        <w:t>Наукові факти</w:t>
      </w:r>
      <w:r w:rsidRPr="00A35239">
        <w:rPr>
          <w:rFonts w:ascii="Times New Roman" w:eastAsia="Times New Roman" w:hAnsi="Times New Roman" w:cs="Times New Roman"/>
          <w:color w:val="000000"/>
          <w:lang w:eastAsia="ru-RU"/>
        </w:rPr>
        <w:t xml:space="preserve"> </w:t>
      </w:r>
      <w:bookmarkEnd w:id="20"/>
      <w:r w:rsidRPr="00A35239">
        <w:rPr>
          <w:rFonts w:ascii="Times New Roman" w:eastAsia="Times New Roman" w:hAnsi="Times New Roman" w:cs="Times New Roman"/>
          <w:color w:val="000000"/>
          <w:lang w:eastAsia="ru-RU"/>
        </w:rPr>
        <w:t>– відбиті свідомістю факти дійсності, причому перевірені, осмислені та зафіксовані мовою науки у вигляді емпіричних суджень.</w:t>
      </w:r>
    </w:p>
    <w:p w14:paraId="588659FA" w14:textId="77777777" w:rsidR="00387C70" w:rsidRPr="00A35239" w:rsidRDefault="00387C70" w:rsidP="00A35239">
      <w:pPr>
        <w:shd w:val="clear" w:color="auto" w:fill="FFFFFF"/>
        <w:spacing w:after="0" w:line="240" w:lineRule="auto"/>
        <w:ind w:firstLine="426"/>
        <w:jc w:val="both"/>
        <w:rPr>
          <w:rFonts w:ascii="Times New Roman" w:eastAsia="Times New Roman" w:hAnsi="Times New Roman" w:cs="Times New Roman"/>
          <w:lang w:eastAsia="ru-RU"/>
        </w:rPr>
      </w:pPr>
      <w:bookmarkStart w:id="21" w:name="_Hlk59013043"/>
      <w:r w:rsidRPr="00A35239">
        <w:rPr>
          <w:rFonts w:ascii="Times New Roman" w:eastAsia="Times New Roman" w:hAnsi="Times New Roman" w:cs="Times New Roman"/>
          <w:b/>
          <w:i/>
          <w:iCs/>
          <w:color w:val="000000"/>
          <w:lang w:eastAsia="ru-RU"/>
        </w:rPr>
        <w:t>Порівняння</w:t>
      </w:r>
      <w:bookmarkEnd w:id="21"/>
      <w:r w:rsidRPr="00A35239">
        <w:rPr>
          <w:rFonts w:ascii="Times New Roman" w:eastAsia="Times New Roman" w:hAnsi="Times New Roman" w:cs="Times New Roman"/>
          <w:i/>
          <w:iCs/>
          <w:color w:val="000000"/>
          <w:lang w:eastAsia="ru-RU"/>
        </w:rPr>
        <w:t xml:space="preserve"> </w:t>
      </w:r>
      <w:r w:rsidRPr="00A35239">
        <w:rPr>
          <w:rFonts w:ascii="Times New Roman" w:eastAsia="Times New Roman" w:hAnsi="Times New Roman" w:cs="Times New Roman"/>
          <w:color w:val="000000"/>
          <w:lang w:eastAsia="ru-RU"/>
        </w:rPr>
        <w:t xml:space="preserve">- один із найбільш поширених методів пізнання, який дозволяє встановити подібність та розбіжність предметів та явищ. Недарма говорять, що «все пізнається </w:t>
      </w:r>
      <w:r w:rsidR="00A54C7C" w:rsidRPr="00A35239">
        <w:rPr>
          <w:rFonts w:ascii="Times New Roman" w:eastAsia="Times New Roman" w:hAnsi="Times New Roman" w:cs="Times New Roman"/>
          <w:color w:val="000000"/>
          <w:lang w:eastAsia="ru-RU"/>
        </w:rPr>
        <w:t>у</w:t>
      </w:r>
      <w:r w:rsidRPr="00A35239">
        <w:rPr>
          <w:rFonts w:ascii="Times New Roman" w:eastAsia="Times New Roman" w:hAnsi="Times New Roman" w:cs="Times New Roman"/>
          <w:color w:val="000000"/>
          <w:lang w:eastAsia="ru-RU"/>
        </w:rPr>
        <w:t xml:space="preserve"> порівнянні». У результаті порівняння виявляється те загальне, що притаманне ряду об’єктів.</w:t>
      </w:r>
    </w:p>
    <w:p w14:paraId="3536AF67" w14:textId="77777777" w:rsidR="00387C70" w:rsidRPr="00A35239" w:rsidRDefault="00387C70" w:rsidP="00A35239">
      <w:pPr>
        <w:shd w:val="clear" w:color="auto" w:fill="FFFFFF"/>
        <w:spacing w:after="0" w:line="240" w:lineRule="auto"/>
        <w:ind w:firstLine="426"/>
        <w:rPr>
          <w:rFonts w:ascii="Times New Roman" w:eastAsia="Times New Roman" w:hAnsi="Times New Roman" w:cs="Times New Roman"/>
          <w:lang w:eastAsia="ru-RU"/>
        </w:rPr>
      </w:pPr>
      <w:r w:rsidRPr="00A35239">
        <w:rPr>
          <w:rFonts w:ascii="Times New Roman" w:eastAsia="Times New Roman" w:hAnsi="Times New Roman" w:cs="Times New Roman"/>
          <w:color w:val="000000"/>
          <w:lang w:eastAsia="ru-RU"/>
        </w:rPr>
        <w:t>Різновидом порівняння є аналогія.</w:t>
      </w:r>
    </w:p>
    <w:p w14:paraId="0DF3C542" w14:textId="77777777" w:rsidR="00387C70" w:rsidRPr="00A35239" w:rsidRDefault="00387C70" w:rsidP="00A35239">
      <w:pPr>
        <w:shd w:val="clear" w:color="auto" w:fill="FFFFFF"/>
        <w:spacing w:after="0" w:line="240" w:lineRule="auto"/>
        <w:ind w:firstLine="426"/>
        <w:jc w:val="both"/>
        <w:rPr>
          <w:rFonts w:ascii="Times New Roman" w:eastAsia="Times New Roman" w:hAnsi="Times New Roman" w:cs="Times New Roman"/>
          <w:lang w:eastAsia="ru-RU"/>
        </w:rPr>
      </w:pPr>
      <w:bookmarkStart w:id="22" w:name="_Hlk59013054"/>
      <w:r w:rsidRPr="00A35239">
        <w:rPr>
          <w:rFonts w:ascii="Times New Roman" w:eastAsia="Times New Roman" w:hAnsi="Times New Roman" w:cs="Times New Roman"/>
          <w:b/>
          <w:i/>
          <w:iCs/>
          <w:color w:val="000000"/>
          <w:lang w:eastAsia="ru-RU"/>
        </w:rPr>
        <w:t>Аналогія</w:t>
      </w:r>
      <w:bookmarkEnd w:id="22"/>
      <w:r w:rsidRPr="00A35239">
        <w:rPr>
          <w:rFonts w:ascii="Times New Roman" w:eastAsia="Times New Roman" w:hAnsi="Times New Roman" w:cs="Times New Roman"/>
          <w:b/>
          <w:i/>
          <w:iCs/>
          <w:color w:val="000000"/>
          <w:lang w:eastAsia="ru-RU"/>
        </w:rPr>
        <w:t xml:space="preserve"> </w:t>
      </w:r>
      <w:r w:rsidRPr="00A35239">
        <w:rPr>
          <w:rFonts w:ascii="Times New Roman" w:eastAsia="Times New Roman" w:hAnsi="Times New Roman" w:cs="Times New Roman"/>
          <w:color w:val="000000"/>
          <w:lang w:eastAsia="ru-RU"/>
        </w:rPr>
        <w:t>- метод наукового дослідження</w:t>
      </w:r>
      <w:r w:rsidRPr="00A35239">
        <w:rPr>
          <w:rFonts w:ascii="Times New Roman" w:eastAsia="Times New Roman" w:hAnsi="Times New Roman" w:cs="Times New Roman"/>
          <w:color w:val="000000"/>
          <w:vertAlign w:val="subscript"/>
          <w:lang w:eastAsia="ru-RU"/>
        </w:rPr>
        <w:t>;</w:t>
      </w:r>
      <w:r w:rsidRPr="00A35239">
        <w:rPr>
          <w:rFonts w:ascii="Times New Roman" w:eastAsia="Times New Roman" w:hAnsi="Times New Roman" w:cs="Times New Roman"/>
          <w:color w:val="000000"/>
          <w:lang w:eastAsia="ru-RU"/>
        </w:rPr>
        <w:t xml:space="preserve"> завдяки якому досягається пізнання одних предметів і явищ на основі їх подібності з іншими.</w:t>
      </w:r>
    </w:p>
    <w:p w14:paraId="5BE3295A" w14:textId="77777777" w:rsidR="00387C70" w:rsidRPr="00A35239" w:rsidRDefault="00387C70" w:rsidP="00A35239">
      <w:pPr>
        <w:shd w:val="clear" w:color="auto" w:fill="FFFFFF"/>
        <w:spacing w:after="0" w:line="240" w:lineRule="auto"/>
        <w:ind w:firstLine="426"/>
        <w:rPr>
          <w:rFonts w:ascii="Times New Roman" w:eastAsia="Times New Roman" w:hAnsi="Times New Roman" w:cs="Times New Roman"/>
          <w:lang w:eastAsia="ru-RU"/>
        </w:rPr>
      </w:pPr>
      <w:r w:rsidRPr="00A35239">
        <w:rPr>
          <w:rFonts w:ascii="Times New Roman" w:eastAsia="Times New Roman" w:hAnsi="Times New Roman" w:cs="Times New Roman"/>
          <w:color w:val="000000"/>
          <w:lang w:eastAsia="ru-RU"/>
        </w:rPr>
        <w:t>Одним із різновидів методу аналогій є метод моделювання.</w:t>
      </w:r>
    </w:p>
    <w:p w14:paraId="34B63A43" w14:textId="77777777" w:rsidR="00387C70" w:rsidRPr="00A35239" w:rsidRDefault="00387C70" w:rsidP="00A35239">
      <w:pPr>
        <w:shd w:val="clear" w:color="auto" w:fill="FFFFFF"/>
        <w:spacing w:after="0" w:line="240" w:lineRule="auto"/>
        <w:ind w:firstLine="426"/>
        <w:jc w:val="both"/>
        <w:rPr>
          <w:rFonts w:ascii="Times New Roman" w:eastAsia="Times New Roman" w:hAnsi="Times New Roman" w:cs="Times New Roman"/>
          <w:color w:val="000000"/>
          <w:lang w:eastAsia="ru-RU"/>
        </w:rPr>
      </w:pPr>
      <w:bookmarkStart w:id="23" w:name="_Hlk59013064"/>
      <w:r w:rsidRPr="00A35239">
        <w:rPr>
          <w:rFonts w:ascii="Times New Roman" w:eastAsia="Times New Roman" w:hAnsi="Times New Roman" w:cs="Times New Roman"/>
          <w:b/>
          <w:i/>
          <w:iCs/>
          <w:color w:val="000000"/>
          <w:lang w:eastAsia="ru-RU"/>
        </w:rPr>
        <w:t>Моделювання</w:t>
      </w:r>
      <w:bookmarkEnd w:id="23"/>
      <w:r w:rsidRPr="00A35239">
        <w:rPr>
          <w:rFonts w:ascii="Times New Roman" w:eastAsia="Times New Roman" w:hAnsi="Times New Roman" w:cs="Times New Roman"/>
          <w:b/>
          <w:i/>
          <w:iCs/>
          <w:color w:val="000000"/>
          <w:lang w:eastAsia="ru-RU"/>
        </w:rPr>
        <w:t xml:space="preserve"> </w:t>
      </w:r>
      <w:r w:rsidRPr="00A35239">
        <w:rPr>
          <w:rFonts w:ascii="Times New Roman" w:eastAsia="Times New Roman" w:hAnsi="Times New Roman" w:cs="Times New Roman"/>
          <w:color w:val="000000"/>
          <w:lang w:eastAsia="ru-RU"/>
        </w:rPr>
        <w:t xml:space="preserve">- метод наукового пізнання, що ґрунтується на заміні предмета або явища, що досліджуються, на їх аналог - модель, що містить істотні риси оригіналу. </w:t>
      </w:r>
    </w:p>
    <w:p w14:paraId="4DE5EAA4" w14:textId="77777777" w:rsidR="00387C70" w:rsidRPr="00A35239" w:rsidRDefault="00387C70" w:rsidP="00A35239">
      <w:pPr>
        <w:shd w:val="clear" w:color="auto" w:fill="FFFFFF"/>
        <w:spacing w:after="0" w:line="240" w:lineRule="auto"/>
        <w:ind w:firstLine="426"/>
        <w:jc w:val="both"/>
        <w:rPr>
          <w:rFonts w:ascii="Times New Roman" w:eastAsia="Times New Roman" w:hAnsi="Times New Roman" w:cs="Times New Roman"/>
          <w:color w:val="000000"/>
          <w:lang w:eastAsia="ru-RU"/>
        </w:rPr>
      </w:pPr>
      <w:bookmarkStart w:id="24" w:name="_Hlk59013072"/>
      <w:r w:rsidRPr="00A35239">
        <w:rPr>
          <w:rFonts w:ascii="Times New Roman" w:eastAsia="Times New Roman" w:hAnsi="Times New Roman" w:cs="Times New Roman"/>
          <w:b/>
          <w:i/>
          <w:iCs/>
          <w:color w:val="000000"/>
          <w:lang w:eastAsia="ru-RU"/>
        </w:rPr>
        <w:t>Вимірювання</w:t>
      </w:r>
      <w:bookmarkEnd w:id="24"/>
      <w:r w:rsidRPr="00A35239">
        <w:rPr>
          <w:rFonts w:ascii="Times New Roman" w:eastAsia="Times New Roman" w:hAnsi="Times New Roman" w:cs="Times New Roman"/>
          <w:b/>
          <w:i/>
          <w:iCs/>
          <w:color w:val="000000"/>
          <w:lang w:eastAsia="ru-RU"/>
        </w:rPr>
        <w:t xml:space="preserve"> </w:t>
      </w:r>
      <w:r w:rsidRPr="00A35239">
        <w:rPr>
          <w:rFonts w:ascii="Times New Roman" w:eastAsia="Times New Roman" w:hAnsi="Times New Roman" w:cs="Times New Roman"/>
          <w:color w:val="000000"/>
          <w:lang w:eastAsia="ru-RU"/>
        </w:rPr>
        <w:t xml:space="preserve">- це метод дослідження, за допомогою якого визначається числове значення деякої величини з використанням одиниці вимірювання об’єкта. </w:t>
      </w:r>
    </w:p>
    <w:p w14:paraId="0867684D" w14:textId="77777777" w:rsidR="00387C70" w:rsidRPr="00A35239" w:rsidRDefault="00387C70" w:rsidP="00A35239">
      <w:pPr>
        <w:shd w:val="clear" w:color="auto" w:fill="FFFFFF"/>
        <w:spacing w:after="0" w:line="240" w:lineRule="auto"/>
        <w:ind w:firstLine="426"/>
        <w:jc w:val="both"/>
        <w:rPr>
          <w:rFonts w:ascii="Times New Roman" w:eastAsia="Times New Roman" w:hAnsi="Times New Roman" w:cs="Times New Roman"/>
          <w:color w:val="000000"/>
          <w:lang w:eastAsia="ru-RU"/>
        </w:rPr>
      </w:pPr>
      <w:bookmarkStart w:id="25" w:name="_Hlk59013092"/>
      <w:r w:rsidRPr="00A35239">
        <w:rPr>
          <w:rFonts w:ascii="Times New Roman" w:eastAsia="Times New Roman" w:hAnsi="Times New Roman" w:cs="Times New Roman"/>
          <w:b/>
          <w:i/>
          <w:color w:val="000000"/>
          <w:lang w:eastAsia="ru-RU"/>
        </w:rPr>
        <w:t>Експеримент</w:t>
      </w:r>
      <w:bookmarkEnd w:id="25"/>
      <w:r w:rsidRPr="00A35239">
        <w:rPr>
          <w:rFonts w:ascii="Times New Roman" w:eastAsia="Times New Roman" w:hAnsi="Times New Roman" w:cs="Times New Roman"/>
          <w:b/>
          <w:i/>
          <w:color w:val="000000"/>
          <w:lang w:eastAsia="ru-RU"/>
        </w:rPr>
        <w:t xml:space="preserve"> </w:t>
      </w:r>
      <w:r w:rsidRPr="00A35239">
        <w:rPr>
          <w:rFonts w:ascii="Times New Roman" w:eastAsia="Times New Roman" w:hAnsi="Times New Roman" w:cs="Times New Roman"/>
          <w:color w:val="000000"/>
          <w:lang w:eastAsia="ru-RU"/>
        </w:rPr>
        <w:t>– метод емпіричного дослідження, що базується на активному та цілеспрямованому втручанні суб’єкта у процес наукового пізнання явищ та предметів реальної дійсності шляхом створення контрольованих та керованих умов, що дозволяють виділяти визначені якості, зв’язки в об’єкті, що досліджується, та багатократно їх відтворювати.</w:t>
      </w:r>
    </w:p>
    <w:p w14:paraId="021919D5" w14:textId="77777777" w:rsidR="00387C70" w:rsidRPr="00A35239" w:rsidRDefault="00387C70" w:rsidP="00A35239">
      <w:pPr>
        <w:shd w:val="clear" w:color="auto" w:fill="FFFFFF"/>
        <w:spacing w:after="0" w:line="240" w:lineRule="auto"/>
        <w:ind w:firstLine="426"/>
        <w:jc w:val="both"/>
        <w:rPr>
          <w:rFonts w:ascii="Times New Roman" w:eastAsia="Times New Roman" w:hAnsi="Times New Roman" w:cs="Times New Roman"/>
          <w:lang w:eastAsia="ru-RU"/>
        </w:rPr>
      </w:pPr>
      <w:bookmarkStart w:id="26" w:name="_Hlk59013099"/>
      <w:r w:rsidRPr="00A35239">
        <w:rPr>
          <w:rFonts w:ascii="Times New Roman" w:eastAsia="Times New Roman" w:hAnsi="Times New Roman" w:cs="Times New Roman"/>
          <w:b/>
          <w:i/>
          <w:iCs/>
          <w:lang w:eastAsia="ru-RU"/>
        </w:rPr>
        <w:t>Абстрагування</w:t>
      </w:r>
      <w:bookmarkEnd w:id="26"/>
      <w:r w:rsidRPr="00A35239">
        <w:rPr>
          <w:rFonts w:ascii="Times New Roman" w:eastAsia="Times New Roman" w:hAnsi="Times New Roman" w:cs="Times New Roman"/>
          <w:b/>
          <w:i/>
          <w:iCs/>
          <w:lang w:eastAsia="ru-RU"/>
        </w:rPr>
        <w:t xml:space="preserve"> </w:t>
      </w:r>
      <w:r w:rsidRPr="00A35239">
        <w:rPr>
          <w:rFonts w:ascii="Times New Roman" w:eastAsia="Times New Roman" w:hAnsi="Times New Roman" w:cs="Times New Roman"/>
          <w:b/>
          <w:i/>
          <w:color w:val="000000"/>
          <w:lang w:eastAsia="ru-RU"/>
        </w:rPr>
        <w:t>-</w:t>
      </w:r>
      <w:r w:rsidRPr="00A35239">
        <w:rPr>
          <w:rFonts w:ascii="Times New Roman" w:eastAsia="Times New Roman" w:hAnsi="Times New Roman" w:cs="Times New Roman"/>
          <w:color w:val="000000"/>
          <w:lang w:eastAsia="ru-RU"/>
        </w:rPr>
        <w:t xml:space="preserve"> метод, який дає змогу переходити від конкретних питань до загальних понять і законів розвитку.</w:t>
      </w:r>
    </w:p>
    <w:p w14:paraId="1800BB46" w14:textId="77777777" w:rsidR="00387C70" w:rsidRPr="00A35239" w:rsidRDefault="00387C70" w:rsidP="00A35239">
      <w:pPr>
        <w:shd w:val="clear" w:color="auto" w:fill="FFFFFF"/>
        <w:spacing w:after="0" w:line="240" w:lineRule="auto"/>
        <w:ind w:firstLine="426"/>
        <w:jc w:val="both"/>
        <w:rPr>
          <w:rFonts w:ascii="Times New Roman" w:eastAsia="Times New Roman" w:hAnsi="Times New Roman" w:cs="Times New Roman"/>
          <w:color w:val="000000"/>
          <w:lang w:eastAsia="ru-RU"/>
        </w:rPr>
      </w:pPr>
      <w:r w:rsidRPr="00A35239">
        <w:rPr>
          <w:rFonts w:ascii="Times New Roman" w:eastAsia="Times New Roman" w:hAnsi="Times New Roman" w:cs="Times New Roman"/>
          <w:color w:val="000000"/>
          <w:lang w:eastAsia="ru-RU"/>
        </w:rPr>
        <w:t xml:space="preserve">Зміст цього методу полягає </w:t>
      </w:r>
      <w:r w:rsidR="00A54C7C" w:rsidRPr="00A35239">
        <w:rPr>
          <w:rFonts w:ascii="Times New Roman" w:eastAsia="Times New Roman" w:hAnsi="Times New Roman" w:cs="Times New Roman"/>
          <w:color w:val="000000"/>
          <w:lang w:eastAsia="ru-RU"/>
        </w:rPr>
        <w:t>у</w:t>
      </w:r>
      <w:r w:rsidRPr="00A35239">
        <w:rPr>
          <w:rFonts w:ascii="Times New Roman" w:eastAsia="Times New Roman" w:hAnsi="Times New Roman" w:cs="Times New Roman"/>
          <w:color w:val="000000"/>
          <w:lang w:eastAsia="ru-RU"/>
        </w:rPr>
        <w:t xml:space="preserve"> суттєвому відволіканні від несуттєвих властивостей, зв’язків, відносин, предметів та в одночасному виділенні, фіксуванні певних сторін цих предметів, які цікавлять дослідника.</w:t>
      </w:r>
    </w:p>
    <w:p w14:paraId="6F1D3D6D" w14:textId="77777777" w:rsidR="00387C70" w:rsidRPr="00A35239" w:rsidRDefault="00387C70" w:rsidP="00A35239">
      <w:pPr>
        <w:shd w:val="clear" w:color="auto" w:fill="FFFFFF"/>
        <w:tabs>
          <w:tab w:val="left" w:pos="2894"/>
        </w:tabs>
        <w:spacing w:after="0" w:line="240" w:lineRule="auto"/>
        <w:ind w:firstLine="426"/>
        <w:jc w:val="both"/>
        <w:rPr>
          <w:rFonts w:ascii="Times New Roman" w:eastAsia="Times New Roman" w:hAnsi="Times New Roman" w:cs="Times New Roman"/>
          <w:color w:val="000000"/>
          <w:lang w:eastAsia="ru-RU"/>
        </w:rPr>
      </w:pPr>
      <w:bookmarkStart w:id="27" w:name="_Hlk59013109"/>
      <w:r w:rsidRPr="00A35239">
        <w:rPr>
          <w:rFonts w:ascii="Times New Roman" w:eastAsia="Times New Roman" w:hAnsi="Times New Roman" w:cs="Times New Roman"/>
          <w:b/>
          <w:i/>
          <w:color w:val="000000"/>
          <w:lang w:eastAsia="ru-RU"/>
        </w:rPr>
        <w:lastRenderedPageBreak/>
        <w:t>Конкретизація</w:t>
      </w:r>
      <w:bookmarkEnd w:id="27"/>
      <w:r w:rsidRPr="00A35239">
        <w:rPr>
          <w:rFonts w:ascii="Times New Roman" w:eastAsia="Times New Roman" w:hAnsi="Times New Roman" w:cs="Times New Roman"/>
          <w:color w:val="000000"/>
          <w:lang w:eastAsia="ru-RU"/>
        </w:rPr>
        <w:t xml:space="preserve"> - метод дослідження предметів у всій їх різноманітності, у якісній багатогранності реального існування на відміну від абстрактного вивчення предметів.</w:t>
      </w:r>
    </w:p>
    <w:p w14:paraId="4FCA7D00" w14:textId="77777777" w:rsidR="00387C70" w:rsidRPr="00A35239" w:rsidRDefault="00387C70" w:rsidP="00A35239">
      <w:pPr>
        <w:shd w:val="clear" w:color="auto" w:fill="FFFFFF"/>
        <w:spacing w:after="0" w:line="240" w:lineRule="auto"/>
        <w:ind w:firstLine="426"/>
        <w:jc w:val="both"/>
        <w:rPr>
          <w:rFonts w:ascii="Times New Roman" w:eastAsia="Times New Roman" w:hAnsi="Times New Roman" w:cs="Times New Roman"/>
          <w:color w:val="000000"/>
          <w:lang w:eastAsia="ru-RU"/>
        </w:rPr>
      </w:pPr>
      <w:bookmarkStart w:id="28" w:name="_Hlk59013117"/>
      <w:r w:rsidRPr="00A35239">
        <w:rPr>
          <w:rFonts w:ascii="Times New Roman" w:eastAsia="Times New Roman" w:hAnsi="Times New Roman" w:cs="Times New Roman"/>
          <w:b/>
          <w:i/>
          <w:color w:val="000000"/>
          <w:lang w:eastAsia="ru-RU"/>
        </w:rPr>
        <w:t>Метод сходження від абстрактного до конкретного</w:t>
      </w:r>
      <w:r w:rsidRPr="00A35239">
        <w:rPr>
          <w:rFonts w:ascii="Times New Roman" w:eastAsia="Times New Roman" w:hAnsi="Times New Roman" w:cs="Times New Roman"/>
          <w:color w:val="000000"/>
          <w:lang w:eastAsia="ru-RU"/>
        </w:rPr>
        <w:t xml:space="preserve"> </w:t>
      </w:r>
      <w:bookmarkEnd w:id="28"/>
      <w:r w:rsidRPr="00A35239">
        <w:rPr>
          <w:rFonts w:ascii="Times New Roman" w:eastAsia="Times New Roman" w:hAnsi="Times New Roman" w:cs="Times New Roman"/>
          <w:color w:val="000000"/>
          <w:lang w:eastAsia="ru-RU"/>
        </w:rPr>
        <w:t>є загальною формою руху наукового пізнання - це відображення дійсності в мислені. Згідно з цим методом процес пізнання ніби розпадається на два відносно самостійні етапи: перший етап - від чуттєво-конкретного до його абстрактних визначень; другий етап - сходження від абстрактних визначень об’єкта до конкретного у пізнанні.</w:t>
      </w:r>
    </w:p>
    <w:p w14:paraId="262A5353" w14:textId="77777777" w:rsidR="00387C70" w:rsidRPr="00A35239" w:rsidRDefault="00387C70" w:rsidP="00A35239">
      <w:pPr>
        <w:shd w:val="clear" w:color="auto" w:fill="FFFFFF"/>
        <w:spacing w:after="0" w:line="240" w:lineRule="auto"/>
        <w:ind w:firstLine="426"/>
        <w:jc w:val="both"/>
        <w:rPr>
          <w:rFonts w:ascii="Times New Roman" w:eastAsia="Times New Roman" w:hAnsi="Times New Roman" w:cs="Times New Roman"/>
          <w:color w:val="000000"/>
          <w:lang w:eastAsia="ru-RU"/>
        </w:rPr>
      </w:pPr>
      <w:bookmarkStart w:id="29" w:name="_Hlk59013127"/>
      <w:r w:rsidRPr="00A35239">
        <w:rPr>
          <w:rFonts w:ascii="Times New Roman" w:eastAsia="Times New Roman" w:hAnsi="Times New Roman" w:cs="Times New Roman"/>
          <w:b/>
          <w:i/>
          <w:color w:val="000000"/>
          <w:lang w:eastAsia="ru-RU"/>
        </w:rPr>
        <w:t>Аналіз</w:t>
      </w:r>
      <w:r w:rsidRPr="00A35239">
        <w:rPr>
          <w:rFonts w:ascii="Times New Roman" w:eastAsia="Times New Roman" w:hAnsi="Times New Roman" w:cs="Times New Roman"/>
          <w:color w:val="000000"/>
          <w:lang w:eastAsia="ru-RU"/>
        </w:rPr>
        <w:t xml:space="preserve"> </w:t>
      </w:r>
      <w:bookmarkEnd w:id="29"/>
      <w:r w:rsidRPr="00A35239">
        <w:rPr>
          <w:rFonts w:ascii="Times New Roman" w:eastAsia="Times New Roman" w:hAnsi="Times New Roman" w:cs="Times New Roman"/>
          <w:color w:val="000000"/>
          <w:lang w:eastAsia="ru-RU"/>
        </w:rPr>
        <w:t>- метод дослідження, що полягає в уявному або практичному розчленуванні цілого на складові частини, кожна з яких аналізується окремо у межах єдиного цілого.</w:t>
      </w:r>
    </w:p>
    <w:p w14:paraId="40CB6753" w14:textId="77777777" w:rsidR="00387C70" w:rsidRPr="00A35239" w:rsidRDefault="00387C70" w:rsidP="00A35239">
      <w:pPr>
        <w:shd w:val="clear" w:color="auto" w:fill="FFFFFF"/>
        <w:spacing w:after="0" w:line="240" w:lineRule="auto"/>
        <w:ind w:firstLine="426"/>
        <w:jc w:val="both"/>
        <w:rPr>
          <w:rFonts w:ascii="Times New Roman" w:eastAsia="Times New Roman" w:hAnsi="Times New Roman" w:cs="Times New Roman"/>
          <w:lang w:eastAsia="ru-RU"/>
        </w:rPr>
      </w:pPr>
      <w:bookmarkStart w:id="30" w:name="_Hlk59013136"/>
      <w:r w:rsidRPr="00A35239">
        <w:rPr>
          <w:rFonts w:ascii="Times New Roman" w:eastAsia="Times New Roman" w:hAnsi="Times New Roman" w:cs="Times New Roman"/>
          <w:b/>
          <w:i/>
          <w:iCs/>
          <w:color w:val="000000"/>
          <w:lang w:eastAsia="ru-RU"/>
        </w:rPr>
        <w:t>Синтез</w:t>
      </w:r>
      <w:bookmarkEnd w:id="30"/>
      <w:r w:rsidRPr="00A35239">
        <w:rPr>
          <w:rFonts w:ascii="Times New Roman" w:eastAsia="Times New Roman" w:hAnsi="Times New Roman" w:cs="Times New Roman"/>
          <w:b/>
          <w:color w:val="000000"/>
          <w:lang w:eastAsia="ru-RU"/>
        </w:rPr>
        <w:t xml:space="preserve"> </w:t>
      </w:r>
      <w:r w:rsidRPr="00A35239">
        <w:rPr>
          <w:rFonts w:ascii="Times New Roman" w:eastAsia="Times New Roman" w:hAnsi="Times New Roman" w:cs="Times New Roman"/>
          <w:color w:val="000000"/>
          <w:lang w:eastAsia="ru-RU"/>
        </w:rPr>
        <w:t xml:space="preserve">- метод вивчення об’єкта у його цілісності, </w:t>
      </w:r>
      <w:r w:rsidR="00A54C7C" w:rsidRPr="00A35239">
        <w:rPr>
          <w:rFonts w:ascii="Times New Roman" w:eastAsia="Times New Roman" w:hAnsi="Times New Roman" w:cs="Times New Roman"/>
          <w:color w:val="000000"/>
          <w:lang w:eastAsia="ru-RU"/>
        </w:rPr>
        <w:t>в</w:t>
      </w:r>
      <w:r w:rsidRPr="00A35239">
        <w:rPr>
          <w:rFonts w:ascii="Times New Roman" w:eastAsia="Times New Roman" w:hAnsi="Times New Roman" w:cs="Times New Roman"/>
          <w:color w:val="000000"/>
          <w:lang w:eastAsia="ru-RU"/>
        </w:rPr>
        <w:t xml:space="preserve"> єдиному взаємному зв’язку його частин. У процесі наукових досліджень синтез пов’язаний з аналізом, оскільки дає змогу поєднати частини предмета (об’єкта чи явища), роз</w:t>
      </w:r>
      <w:r w:rsidR="00A54C7C" w:rsidRPr="00A35239">
        <w:rPr>
          <w:rFonts w:ascii="Times New Roman" w:eastAsia="Times New Roman" w:hAnsi="Times New Roman" w:cs="Times New Roman"/>
          <w:color w:val="000000"/>
          <w:lang w:eastAsia="ru-RU"/>
        </w:rPr>
        <w:t>’єднаного</w:t>
      </w:r>
      <w:r w:rsidRPr="00A35239">
        <w:rPr>
          <w:rFonts w:ascii="Times New Roman" w:eastAsia="Times New Roman" w:hAnsi="Times New Roman" w:cs="Times New Roman"/>
          <w:color w:val="000000"/>
          <w:lang w:eastAsia="ru-RU"/>
        </w:rPr>
        <w:t xml:space="preserve"> </w:t>
      </w:r>
      <w:r w:rsidR="00A54C7C" w:rsidRPr="00A35239">
        <w:rPr>
          <w:rFonts w:ascii="Times New Roman" w:eastAsia="Times New Roman" w:hAnsi="Times New Roman" w:cs="Times New Roman"/>
          <w:color w:val="000000"/>
          <w:lang w:eastAsia="ru-RU"/>
        </w:rPr>
        <w:t>у</w:t>
      </w:r>
      <w:r w:rsidRPr="00A35239">
        <w:rPr>
          <w:rFonts w:ascii="Times New Roman" w:eastAsia="Times New Roman" w:hAnsi="Times New Roman" w:cs="Times New Roman"/>
          <w:color w:val="000000"/>
          <w:lang w:eastAsia="ru-RU"/>
        </w:rPr>
        <w:t xml:space="preserve"> процесі аналізу, встановити їх зв’язок і пізнати предмет (об’єкт чи явище) як єдине ціле.</w:t>
      </w:r>
    </w:p>
    <w:p w14:paraId="5647C2A1" w14:textId="77777777" w:rsidR="00387C70" w:rsidRPr="00A35239" w:rsidRDefault="00387C70" w:rsidP="00A35239">
      <w:pPr>
        <w:shd w:val="clear" w:color="auto" w:fill="FFFFFF"/>
        <w:spacing w:after="0" w:line="240" w:lineRule="auto"/>
        <w:ind w:firstLine="426"/>
        <w:jc w:val="both"/>
        <w:rPr>
          <w:rFonts w:ascii="Times New Roman" w:eastAsia="Times New Roman" w:hAnsi="Times New Roman" w:cs="Times New Roman"/>
          <w:lang w:eastAsia="ru-RU"/>
        </w:rPr>
      </w:pPr>
      <w:bookmarkStart w:id="31" w:name="_Hlk59013144"/>
      <w:r w:rsidRPr="00A35239">
        <w:rPr>
          <w:rFonts w:ascii="Times New Roman" w:eastAsia="Times New Roman" w:hAnsi="Times New Roman" w:cs="Times New Roman"/>
          <w:b/>
          <w:i/>
          <w:iCs/>
          <w:color w:val="000000"/>
          <w:lang w:eastAsia="ru-RU"/>
        </w:rPr>
        <w:t>Індукція</w:t>
      </w:r>
      <w:bookmarkEnd w:id="31"/>
      <w:r w:rsidRPr="00A35239">
        <w:rPr>
          <w:rFonts w:ascii="Times New Roman" w:eastAsia="Times New Roman" w:hAnsi="Times New Roman" w:cs="Times New Roman"/>
          <w:b/>
          <w:color w:val="000000"/>
          <w:lang w:eastAsia="ru-RU"/>
        </w:rPr>
        <w:t xml:space="preserve"> </w:t>
      </w:r>
      <w:r w:rsidRPr="00A35239">
        <w:rPr>
          <w:rFonts w:ascii="Times New Roman" w:eastAsia="Times New Roman" w:hAnsi="Times New Roman" w:cs="Times New Roman"/>
          <w:color w:val="000000"/>
          <w:lang w:eastAsia="ru-RU"/>
        </w:rPr>
        <w:t>- метод дослідження, при якому загальний висновок про ознаки множини елементів виводиться на основі вивчення цих ознак у частини елементів однієї множини.</w:t>
      </w:r>
    </w:p>
    <w:p w14:paraId="1A026E69" w14:textId="77777777" w:rsidR="00387C70" w:rsidRPr="00A35239" w:rsidRDefault="00387C70" w:rsidP="00A35239">
      <w:pPr>
        <w:shd w:val="clear" w:color="auto" w:fill="FFFFFF"/>
        <w:spacing w:after="0" w:line="240" w:lineRule="auto"/>
        <w:ind w:firstLine="426"/>
        <w:jc w:val="both"/>
        <w:rPr>
          <w:rFonts w:ascii="Times New Roman" w:eastAsia="Times New Roman" w:hAnsi="Times New Roman" w:cs="Times New Roman"/>
          <w:lang w:eastAsia="ru-RU"/>
        </w:rPr>
      </w:pPr>
      <w:bookmarkStart w:id="32" w:name="_Hlk59013163"/>
      <w:r w:rsidRPr="00A35239">
        <w:rPr>
          <w:rFonts w:ascii="Times New Roman" w:eastAsia="Times New Roman" w:hAnsi="Times New Roman" w:cs="Times New Roman"/>
          <w:b/>
          <w:i/>
          <w:iCs/>
          <w:color w:val="000000"/>
          <w:lang w:eastAsia="ru-RU"/>
        </w:rPr>
        <w:t>Дедукція</w:t>
      </w:r>
      <w:bookmarkEnd w:id="32"/>
      <w:r w:rsidRPr="00A35239">
        <w:rPr>
          <w:rFonts w:ascii="Times New Roman" w:eastAsia="Times New Roman" w:hAnsi="Times New Roman" w:cs="Times New Roman"/>
          <w:b/>
          <w:color w:val="000000"/>
          <w:lang w:eastAsia="ru-RU"/>
        </w:rPr>
        <w:t xml:space="preserve"> </w:t>
      </w:r>
      <w:r w:rsidRPr="00A35239">
        <w:rPr>
          <w:rFonts w:ascii="Times New Roman" w:eastAsia="Times New Roman" w:hAnsi="Times New Roman" w:cs="Times New Roman"/>
          <w:color w:val="000000"/>
          <w:lang w:eastAsia="ru-RU"/>
        </w:rPr>
        <w:t>- метод логічного виснов</w:t>
      </w:r>
      <w:r w:rsidR="00A54C7C" w:rsidRPr="00A35239">
        <w:rPr>
          <w:rFonts w:ascii="Times New Roman" w:eastAsia="Times New Roman" w:hAnsi="Times New Roman" w:cs="Times New Roman"/>
          <w:color w:val="000000"/>
          <w:lang w:eastAsia="ru-RU"/>
        </w:rPr>
        <w:t>ку від загального до часткового. Т</w:t>
      </w:r>
      <w:r w:rsidRPr="00A35239">
        <w:rPr>
          <w:rFonts w:ascii="Times New Roman" w:eastAsia="Times New Roman" w:hAnsi="Times New Roman" w:cs="Times New Roman"/>
          <w:color w:val="000000"/>
          <w:lang w:eastAsia="ru-RU"/>
        </w:rPr>
        <w:t>обто спочатку досліджують стан об’єкта</w:t>
      </w:r>
      <w:r w:rsidR="00A54C7C" w:rsidRPr="00A35239">
        <w:rPr>
          <w:rFonts w:ascii="Times New Roman" w:eastAsia="Times New Roman" w:hAnsi="Times New Roman" w:cs="Times New Roman"/>
          <w:color w:val="000000"/>
          <w:lang w:eastAsia="ru-RU"/>
        </w:rPr>
        <w:t xml:space="preserve"> у</w:t>
      </w:r>
      <w:r w:rsidRPr="00A35239">
        <w:rPr>
          <w:rFonts w:ascii="Times New Roman" w:eastAsia="Times New Roman" w:hAnsi="Times New Roman" w:cs="Times New Roman"/>
          <w:color w:val="000000"/>
          <w:lang w:eastAsia="ru-RU"/>
        </w:rPr>
        <w:t xml:space="preserve"> цілому, а потім </w:t>
      </w:r>
      <w:r w:rsidR="00A54C7C" w:rsidRPr="00A35239">
        <w:rPr>
          <w:rFonts w:ascii="Times New Roman" w:eastAsia="Times New Roman" w:hAnsi="Times New Roman" w:cs="Times New Roman"/>
          <w:color w:val="000000"/>
          <w:lang w:eastAsia="ru-RU"/>
        </w:rPr>
        <w:t xml:space="preserve">- </w:t>
      </w:r>
      <w:r w:rsidRPr="00A35239">
        <w:rPr>
          <w:rFonts w:ascii="Times New Roman" w:eastAsia="Times New Roman" w:hAnsi="Times New Roman" w:cs="Times New Roman"/>
          <w:color w:val="000000"/>
          <w:lang w:eastAsia="ru-RU"/>
        </w:rPr>
        <w:t>його складові елементи.</w:t>
      </w:r>
    </w:p>
    <w:p w14:paraId="6A527667" w14:textId="77777777" w:rsidR="00387C70" w:rsidRPr="00A35239" w:rsidRDefault="00387C70" w:rsidP="00A35239">
      <w:pPr>
        <w:shd w:val="clear" w:color="auto" w:fill="FFFFFF"/>
        <w:spacing w:after="0" w:line="240" w:lineRule="auto"/>
        <w:ind w:firstLine="426"/>
        <w:jc w:val="both"/>
        <w:rPr>
          <w:rFonts w:ascii="Times New Roman" w:eastAsia="Times New Roman" w:hAnsi="Times New Roman" w:cs="Times New Roman"/>
          <w:bCs/>
          <w:color w:val="000000"/>
          <w:lang w:eastAsia="ru-RU"/>
        </w:rPr>
      </w:pPr>
      <w:bookmarkStart w:id="33" w:name="_Hlk59013175"/>
      <w:r w:rsidRPr="00A35239">
        <w:rPr>
          <w:rFonts w:ascii="Times New Roman" w:eastAsia="Times New Roman" w:hAnsi="Times New Roman" w:cs="Times New Roman"/>
          <w:b/>
          <w:bCs/>
          <w:i/>
          <w:color w:val="000000"/>
          <w:lang w:eastAsia="ru-RU"/>
        </w:rPr>
        <w:t>Метод ідеалізації</w:t>
      </w:r>
      <w:r w:rsidRPr="00A35239">
        <w:rPr>
          <w:rFonts w:ascii="Times New Roman" w:eastAsia="Times New Roman" w:hAnsi="Times New Roman" w:cs="Times New Roman"/>
          <w:bCs/>
          <w:color w:val="000000"/>
          <w:lang w:eastAsia="ru-RU"/>
        </w:rPr>
        <w:t xml:space="preserve"> </w:t>
      </w:r>
      <w:bookmarkEnd w:id="33"/>
      <w:r w:rsidRPr="00A35239">
        <w:rPr>
          <w:rFonts w:ascii="Times New Roman" w:eastAsia="Times New Roman" w:hAnsi="Times New Roman" w:cs="Times New Roman"/>
          <w:bCs/>
          <w:color w:val="000000"/>
          <w:lang w:eastAsia="ru-RU"/>
        </w:rPr>
        <w:t>– конструювання подумки об’єктів, яких немає в дійсності або які практично нездійсненні. Мета ідеалізації - позбавити реальні об’єкти деяких притаманних їм властивостей і наділити (подумки) ці об’єкти певними нереальними і гіпотетичними властивостями.</w:t>
      </w:r>
    </w:p>
    <w:p w14:paraId="78953976" w14:textId="77777777" w:rsidR="00387C70" w:rsidRPr="00A35239" w:rsidRDefault="00387C70" w:rsidP="00A35239">
      <w:pPr>
        <w:shd w:val="clear" w:color="auto" w:fill="FFFFFF"/>
        <w:spacing w:after="0" w:line="240" w:lineRule="auto"/>
        <w:ind w:firstLine="426"/>
        <w:jc w:val="both"/>
        <w:rPr>
          <w:rFonts w:ascii="Times New Roman" w:eastAsia="Times New Roman" w:hAnsi="Times New Roman" w:cs="Times New Roman"/>
          <w:bCs/>
          <w:color w:val="000000"/>
          <w:lang w:eastAsia="ru-RU"/>
        </w:rPr>
      </w:pPr>
      <w:bookmarkStart w:id="34" w:name="_Hlk59013183"/>
      <w:r w:rsidRPr="00A35239">
        <w:rPr>
          <w:rFonts w:ascii="Times New Roman" w:eastAsia="Times New Roman" w:hAnsi="Times New Roman" w:cs="Times New Roman"/>
          <w:b/>
          <w:bCs/>
          <w:i/>
          <w:color w:val="000000"/>
          <w:lang w:eastAsia="ru-RU"/>
        </w:rPr>
        <w:t>Формалізація</w:t>
      </w:r>
      <w:bookmarkEnd w:id="34"/>
      <w:r w:rsidRPr="00A35239">
        <w:rPr>
          <w:rFonts w:ascii="Times New Roman" w:eastAsia="Times New Roman" w:hAnsi="Times New Roman" w:cs="Times New Roman"/>
          <w:bCs/>
          <w:color w:val="000000"/>
          <w:lang w:eastAsia="ru-RU"/>
        </w:rPr>
        <w:t xml:space="preserve"> – метод вивчення різноманітних об’єктів шляхом відображення їх структури у знаковій формі за допомогою штучних мов, наприклад, мовою математики. </w:t>
      </w:r>
    </w:p>
    <w:p w14:paraId="0FCA613A" w14:textId="3157A4A8" w:rsidR="00387C70" w:rsidRPr="00A35239" w:rsidRDefault="00387C70" w:rsidP="00A35239">
      <w:pPr>
        <w:shd w:val="clear" w:color="auto" w:fill="FFFFFF"/>
        <w:spacing w:after="0" w:line="240" w:lineRule="auto"/>
        <w:ind w:firstLine="426"/>
        <w:jc w:val="both"/>
        <w:rPr>
          <w:rFonts w:ascii="Times New Roman" w:eastAsia="Times New Roman" w:hAnsi="Times New Roman" w:cs="Times New Roman"/>
          <w:color w:val="000000"/>
          <w:lang w:eastAsia="ru-RU"/>
        </w:rPr>
      </w:pPr>
      <w:bookmarkStart w:id="35" w:name="_Hlk59013193"/>
      <w:r w:rsidRPr="00A35239">
        <w:rPr>
          <w:rFonts w:ascii="Times New Roman" w:eastAsia="Times New Roman" w:hAnsi="Times New Roman" w:cs="Times New Roman"/>
          <w:b/>
          <w:i/>
          <w:iCs/>
          <w:color w:val="000000"/>
          <w:lang w:eastAsia="ru-RU"/>
        </w:rPr>
        <w:t>Історичний метод</w:t>
      </w:r>
      <w:r w:rsidRPr="00A35239">
        <w:rPr>
          <w:rFonts w:ascii="Times New Roman" w:eastAsia="Times New Roman" w:hAnsi="Times New Roman" w:cs="Times New Roman"/>
          <w:i/>
          <w:iCs/>
          <w:color w:val="000000"/>
          <w:lang w:eastAsia="ru-RU"/>
        </w:rPr>
        <w:t xml:space="preserve"> </w:t>
      </w:r>
      <w:bookmarkEnd w:id="35"/>
      <w:r w:rsidRPr="00A35239">
        <w:rPr>
          <w:rFonts w:ascii="Times New Roman" w:eastAsia="Times New Roman" w:hAnsi="Times New Roman" w:cs="Times New Roman"/>
          <w:color w:val="000000"/>
          <w:lang w:eastAsia="ru-RU"/>
        </w:rPr>
        <w:t xml:space="preserve">дослідження є важливим знаряддям пізнання суспільних явищ та процесів. Його сутність полягає у вивченні всіх явищ та процесів у динамічному розвитку, </w:t>
      </w:r>
      <w:r w:rsidRPr="00A35239">
        <w:rPr>
          <w:rFonts w:ascii="Times New Roman" w:eastAsia="Times New Roman" w:hAnsi="Times New Roman" w:cs="Times New Roman"/>
          <w:color w:val="000000"/>
          <w:lang w:eastAsia="ru-RU"/>
        </w:rPr>
        <w:lastRenderedPageBreak/>
        <w:t xml:space="preserve">становленні та у зв’язку з конкретними етапами </w:t>
      </w:r>
      <w:r w:rsidR="00A54C7C" w:rsidRPr="00A35239">
        <w:rPr>
          <w:rFonts w:ascii="Times New Roman" w:eastAsia="Times New Roman" w:hAnsi="Times New Roman" w:cs="Times New Roman"/>
          <w:color w:val="000000"/>
          <w:lang w:eastAsia="ru-RU"/>
        </w:rPr>
        <w:t xml:space="preserve">розвитку </w:t>
      </w:r>
      <w:r w:rsidRPr="00A35239">
        <w:rPr>
          <w:rFonts w:ascii="Times New Roman" w:eastAsia="Times New Roman" w:hAnsi="Times New Roman" w:cs="Times New Roman"/>
          <w:color w:val="000000"/>
          <w:lang w:eastAsia="ru-RU"/>
        </w:rPr>
        <w:t>історії суспільства</w:t>
      </w:r>
      <w:r w:rsidR="00C76B70" w:rsidRPr="00C76B70">
        <w:rPr>
          <w:rFonts w:ascii="Times New Roman" w:eastAsia="Times New Roman" w:hAnsi="Times New Roman" w:cs="Times New Roman"/>
          <w:color w:val="000000"/>
          <w:lang w:val="ru-RU" w:eastAsia="ru-RU"/>
        </w:rPr>
        <w:t xml:space="preserve"> </w:t>
      </w:r>
      <w:r w:rsidR="00C76B70">
        <w:rPr>
          <w:rFonts w:ascii="Times New Roman" w:eastAsia="Times New Roman" w:hAnsi="Times New Roman" w:cs="Times New Roman"/>
          <w:bCs/>
          <w:color w:val="000000"/>
          <w:lang w:val="ru-RU" w:eastAsia="ru-RU"/>
        </w:rPr>
        <w:t>[1</w:t>
      </w:r>
      <w:r w:rsidR="00C76B70" w:rsidRPr="00C76B70">
        <w:rPr>
          <w:rFonts w:ascii="Times New Roman" w:eastAsia="Times New Roman" w:hAnsi="Times New Roman" w:cs="Times New Roman"/>
          <w:bCs/>
          <w:color w:val="000000"/>
          <w:lang w:val="ru-RU" w:eastAsia="ru-RU"/>
        </w:rPr>
        <w:t>-4, 8]</w:t>
      </w:r>
      <w:r w:rsidR="00C76B70" w:rsidRPr="00A35239">
        <w:rPr>
          <w:rFonts w:ascii="Times New Roman" w:eastAsia="Times New Roman" w:hAnsi="Times New Roman" w:cs="Times New Roman"/>
          <w:bCs/>
          <w:color w:val="000000"/>
          <w:lang w:eastAsia="ru-RU"/>
        </w:rPr>
        <w:t>.</w:t>
      </w:r>
    </w:p>
    <w:p w14:paraId="62009D33" w14:textId="77777777" w:rsidR="00892EF1" w:rsidRPr="00A35239" w:rsidRDefault="00892EF1" w:rsidP="00A35239">
      <w:pPr>
        <w:shd w:val="clear" w:color="auto" w:fill="FFFFFF"/>
        <w:spacing w:after="0" w:line="240" w:lineRule="auto"/>
        <w:ind w:firstLine="426"/>
        <w:jc w:val="both"/>
        <w:rPr>
          <w:rFonts w:ascii="Times New Roman" w:eastAsia="Times New Roman" w:hAnsi="Times New Roman" w:cs="Times New Roman"/>
          <w:lang w:eastAsia="ru-RU"/>
        </w:rPr>
      </w:pPr>
    </w:p>
    <w:p w14:paraId="357F9793" w14:textId="47EE4FCB" w:rsidR="00387C70" w:rsidRPr="00A35239" w:rsidRDefault="006D5ED6" w:rsidP="00A35239">
      <w:pPr>
        <w:spacing w:after="0" w:line="240" w:lineRule="auto"/>
        <w:ind w:firstLine="425"/>
        <w:jc w:val="center"/>
        <w:rPr>
          <w:rFonts w:ascii="Times New Roman" w:eastAsia="Times New Roman" w:hAnsi="Times New Roman" w:cs="Times New Roman"/>
          <w:b/>
          <w:lang w:eastAsia="ru-RU"/>
        </w:rPr>
      </w:pPr>
      <w:r w:rsidRPr="00A35239">
        <w:rPr>
          <w:rFonts w:ascii="Times New Roman" w:eastAsia="Times New Roman" w:hAnsi="Times New Roman" w:cs="Times New Roman"/>
          <w:b/>
          <w:lang w:eastAsia="ru-RU"/>
        </w:rPr>
        <w:t xml:space="preserve">1.5. </w:t>
      </w:r>
      <w:r w:rsidR="00387C70" w:rsidRPr="00A35239">
        <w:rPr>
          <w:rFonts w:ascii="Times New Roman" w:eastAsia="Times New Roman" w:hAnsi="Times New Roman" w:cs="Times New Roman"/>
          <w:b/>
          <w:lang w:eastAsia="ru-RU"/>
        </w:rPr>
        <w:t>Системний підхід у наукових дослідженнях</w:t>
      </w:r>
    </w:p>
    <w:p w14:paraId="1C77FFEE" w14:textId="77777777" w:rsidR="006D5ED6" w:rsidRPr="00A35239" w:rsidRDefault="006D5ED6" w:rsidP="00A35239">
      <w:pPr>
        <w:spacing w:after="0" w:line="240" w:lineRule="auto"/>
        <w:ind w:firstLine="425"/>
        <w:jc w:val="center"/>
        <w:rPr>
          <w:rFonts w:ascii="Times New Roman" w:eastAsia="Times New Roman" w:hAnsi="Times New Roman" w:cs="Times New Roman"/>
          <w:b/>
          <w:lang w:eastAsia="ru-RU"/>
        </w:rPr>
      </w:pPr>
    </w:p>
    <w:p w14:paraId="7AE6BA97" w14:textId="77777777" w:rsidR="00387C70" w:rsidRPr="00A35239" w:rsidRDefault="00387C70" w:rsidP="00A35239">
      <w:pPr>
        <w:keepNext/>
        <w:spacing w:after="0" w:line="240" w:lineRule="auto"/>
        <w:ind w:firstLine="425"/>
        <w:jc w:val="both"/>
        <w:outlineLvl w:val="0"/>
        <w:rPr>
          <w:rFonts w:ascii="Times New Roman" w:eastAsia="Times New Roman" w:hAnsi="Times New Roman" w:cs="Times New Roman"/>
          <w:bCs/>
          <w:kern w:val="32"/>
          <w:lang w:eastAsia="ru-RU"/>
        </w:rPr>
      </w:pPr>
      <w:bookmarkStart w:id="36" w:name="_Hlk59013215"/>
      <w:r w:rsidRPr="00A35239">
        <w:rPr>
          <w:rFonts w:ascii="Times New Roman" w:eastAsia="Times New Roman" w:hAnsi="Times New Roman" w:cs="Times New Roman"/>
          <w:b/>
          <w:bCs/>
          <w:i/>
          <w:kern w:val="32"/>
          <w:lang w:eastAsia="ru-RU"/>
        </w:rPr>
        <w:t>Системний підхід</w:t>
      </w:r>
      <w:r w:rsidRPr="00A35239">
        <w:rPr>
          <w:rFonts w:ascii="Times New Roman" w:eastAsia="Times New Roman" w:hAnsi="Times New Roman" w:cs="Times New Roman"/>
          <w:b/>
          <w:bCs/>
          <w:kern w:val="32"/>
          <w:lang w:eastAsia="ru-RU"/>
        </w:rPr>
        <w:t xml:space="preserve"> </w:t>
      </w:r>
      <w:bookmarkEnd w:id="36"/>
      <w:r w:rsidRPr="00A35239">
        <w:rPr>
          <w:rFonts w:ascii="Times New Roman" w:eastAsia="Times New Roman" w:hAnsi="Times New Roman" w:cs="Times New Roman"/>
          <w:b/>
          <w:bCs/>
          <w:kern w:val="32"/>
          <w:lang w:eastAsia="ru-RU"/>
        </w:rPr>
        <w:t xml:space="preserve">– </w:t>
      </w:r>
      <w:r w:rsidRPr="00A35239">
        <w:rPr>
          <w:rFonts w:ascii="Times New Roman" w:eastAsia="Times New Roman" w:hAnsi="Times New Roman" w:cs="Times New Roman"/>
          <w:bCs/>
          <w:kern w:val="32"/>
          <w:lang w:eastAsia="ru-RU"/>
        </w:rPr>
        <w:t xml:space="preserve">методологічний напрямок у науці, задача якого полягає </w:t>
      </w:r>
      <w:r w:rsidR="00D43D30" w:rsidRPr="00A35239">
        <w:rPr>
          <w:rFonts w:ascii="Times New Roman" w:eastAsia="Times New Roman" w:hAnsi="Times New Roman" w:cs="Times New Roman"/>
          <w:bCs/>
          <w:kern w:val="32"/>
          <w:lang w:eastAsia="ru-RU"/>
        </w:rPr>
        <w:t>у</w:t>
      </w:r>
      <w:r w:rsidRPr="00A35239">
        <w:rPr>
          <w:rFonts w:ascii="Times New Roman" w:eastAsia="Times New Roman" w:hAnsi="Times New Roman" w:cs="Times New Roman"/>
          <w:bCs/>
          <w:kern w:val="32"/>
          <w:lang w:eastAsia="ru-RU"/>
        </w:rPr>
        <w:t xml:space="preserve"> розробленні методів дослідження</w:t>
      </w:r>
      <w:r w:rsidR="00892EF1" w:rsidRPr="00A35239">
        <w:rPr>
          <w:rFonts w:ascii="Times New Roman" w:eastAsia="Times New Roman" w:hAnsi="Times New Roman" w:cs="Times New Roman"/>
          <w:bCs/>
          <w:kern w:val="32"/>
          <w:lang w:eastAsia="ru-RU"/>
        </w:rPr>
        <w:t xml:space="preserve"> (у тому числі, планування експерименту)</w:t>
      </w:r>
      <w:r w:rsidRPr="00A35239">
        <w:rPr>
          <w:rFonts w:ascii="Times New Roman" w:eastAsia="Times New Roman" w:hAnsi="Times New Roman" w:cs="Times New Roman"/>
          <w:bCs/>
          <w:kern w:val="32"/>
          <w:lang w:eastAsia="ru-RU"/>
        </w:rPr>
        <w:t xml:space="preserve"> і </w:t>
      </w:r>
      <w:r w:rsidR="00892EF1" w:rsidRPr="00A35239">
        <w:rPr>
          <w:rFonts w:ascii="Times New Roman" w:eastAsia="Times New Roman" w:hAnsi="Times New Roman" w:cs="Times New Roman"/>
          <w:bCs/>
          <w:kern w:val="32"/>
          <w:lang w:eastAsia="ru-RU"/>
        </w:rPr>
        <w:t>проекту</w:t>
      </w:r>
      <w:r w:rsidRPr="00A35239">
        <w:rPr>
          <w:rFonts w:ascii="Times New Roman" w:eastAsia="Times New Roman" w:hAnsi="Times New Roman" w:cs="Times New Roman"/>
          <w:bCs/>
          <w:kern w:val="32"/>
          <w:lang w:eastAsia="ru-RU"/>
        </w:rPr>
        <w:t>вання об’єктів, які мають складну організацію, – систем різних типів і класів.</w:t>
      </w:r>
    </w:p>
    <w:p w14:paraId="00912B0B" w14:textId="77777777" w:rsidR="00387C70" w:rsidRPr="00A35239" w:rsidRDefault="00387C70" w:rsidP="00A35239">
      <w:pPr>
        <w:suppressAutoHyphens/>
        <w:spacing w:after="0" w:line="240" w:lineRule="auto"/>
        <w:ind w:firstLine="425"/>
        <w:jc w:val="both"/>
        <w:rPr>
          <w:rFonts w:ascii="Times New Roman" w:eastAsia="Times New Roman" w:hAnsi="Times New Roman" w:cs="Times New Roman"/>
          <w:lang w:eastAsia="ru-RU"/>
        </w:rPr>
      </w:pPr>
      <w:r w:rsidRPr="00A35239">
        <w:rPr>
          <w:rFonts w:ascii="Times New Roman" w:eastAsia="Times New Roman" w:hAnsi="Times New Roman" w:cs="Times New Roman"/>
          <w:lang w:eastAsia="ru-RU"/>
        </w:rPr>
        <w:t>Разом з цим</w:t>
      </w:r>
      <w:r w:rsidR="00892EF1" w:rsidRPr="00A35239">
        <w:rPr>
          <w:rFonts w:ascii="Times New Roman" w:eastAsia="Times New Roman" w:hAnsi="Times New Roman" w:cs="Times New Roman"/>
          <w:lang w:eastAsia="ru-RU"/>
        </w:rPr>
        <w:t>,</w:t>
      </w:r>
      <w:r w:rsidRPr="00A35239">
        <w:rPr>
          <w:rFonts w:ascii="Times New Roman" w:eastAsia="Times New Roman" w:hAnsi="Times New Roman" w:cs="Times New Roman"/>
          <w:lang w:eastAsia="ru-RU"/>
        </w:rPr>
        <w:t xml:space="preserve"> системний підхід виступає і як метод наукового дослідження. При цьому системний підхід не існує у вигляді строгої методологічної концепції. </w:t>
      </w:r>
      <w:r w:rsidR="00892EF1" w:rsidRPr="00A35239">
        <w:rPr>
          <w:rFonts w:ascii="Times New Roman" w:eastAsia="Times New Roman" w:hAnsi="Times New Roman" w:cs="Times New Roman"/>
          <w:lang w:eastAsia="ru-RU"/>
        </w:rPr>
        <w:t>Ц</w:t>
      </w:r>
      <w:r w:rsidRPr="00A35239">
        <w:rPr>
          <w:rFonts w:ascii="Times New Roman" w:eastAsia="Times New Roman" w:hAnsi="Times New Roman" w:cs="Times New Roman"/>
          <w:lang w:eastAsia="ru-RU"/>
        </w:rPr>
        <w:t xml:space="preserve">е сукупність пізнавальних правил, дотримання яких дозволяє певним чином зорієнтувати конкретні дослідження. Сутність системного підходу полягає </w:t>
      </w:r>
      <w:r w:rsidR="00892EF1" w:rsidRPr="00A35239">
        <w:rPr>
          <w:rFonts w:ascii="Times New Roman" w:eastAsia="Times New Roman" w:hAnsi="Times New Roman" w:cs="Times New Roman"/>
          <w:lang w:eastAsia="ru-RU"/>
        </w:rPr>
        <w:t>у</w:t>
      </w:r>
      <w:r w:rsidRPr="00A35239">
        <w:rPr>
          <w:rFonts w:ascii="Times New Roman" w:eastAsia="Times New Roman" w:hAnsi="Times New Roman" w:cs="Times New Roman"/>
          <w:lang w:eastAsia="ru-RU"/>
        </w:rPr>
        <w:t xml:space="preserve"> представленні об’єкта дослідження</w:t>
      </w:r>
      <w:r w:rsidR="00892EF1" w:rsidRPr="00A35239">
        <w:rPr>
          <w:rFonts w:ascii="Times New Roman" w:eastAsia="Times New Roman" w:hAnsi="Times New Roman" w:cs="Times New Roman"/>
          <w:lang w:eastAsia="ru-RU"/>
        </w:rPr>
        <w:t>,</w:t>
      </w:r>
      <w:r w:rsidRPr="00A35239">
        <w:rPr>
          <w:rFonts w:ascii="Times New Roman" w:eastAsia="Times New Roman" w:hAnsi="Times New Roman" w:cs="Times New Roman"/>
          <w:lang w:eastAsia="ru-RU"/>
        </w:rPr>
        <w:t xml:space="preserve"> як системи</w:t>
      </w:r>
      <w:r w:rsidR="00D43D30" w:rsidRPr="00A35239">
        <w:rPr>
          <w:rFonts w:ascii="Times New Roman" w:eastAsia="Times New Roman" w:hAnsi="Times New Roman" w:cs="Times New Roman"/>
          <w:lang w:eastAsia="ru-RU"/>
        </w:rPr>
        <w:t xml:space="preserve"> -</w:t>
      </w:r>
      <w:r w:rsidRPr="00A35239">
        <w:rPr>
          <w:rFonts w:ascii="Times New Roman" w:eastAsia="Times New Roman" w:hAnsi="Times New Roman" w:cs="Times New Roman"/>
          <w:lang w:eastAsia="ru-RU"/>
        </w:rPr>
        <w:t xml:space="preserve"> цілісної сукупності взаємозв’язаних елементів.</w:t>
      </w:r>
    </w:p>
    <w:p w14:paraId="5C2D05F5" w14:textId="77777777" w:rsidR="00387C70" w:rsidRPr="00A35239" w:rsidRDefault="00387C70" w:rsidP="00A35239">
      <w:pPr>
        <w:suppressAutoHyphens/>
        <w:spacing w:after="0" w:line="240" w:lineRule="auto"/>
        <w:ind w:firstLine="426"/>
        <w:jc w:val="both"/>
        <w:rPr>
          <w:rFonts w:ascii="Times New Roman" w:eastAsia="Times New Roman" w:hAnsi="Times New Roman" w:cs="Times New Roman"/>
          <w:lang w:eastAsia="ru-RU"/>
        </w:rPr>
      </w:pPr>
      <w:r w:rsidRPr="00A35239">
        <w:rPr>
          <w:rFonts w:ascii="Times New Roman" w:eastAsia="Times New Roman" w:hAnsi="Times New Roman" w:cs="Times New Roman"/>
          <w:lang w:eastAsia="ru-RU"/>
        </w:rPr>
        <w:t xml:space="preserve">Основними </w:t>
      </w:r>
      <w:bookmarkStart w:id="37" w:name="_Hlk59013226"/>
      <w:r w:rsidRPr="00A35239">
        <w:rPr>
          <w:rFonts w:ascii="Times New Roman" w:eastAsia="Times New Roman" w:hAnsi="Times New Roman" w:cs="Times New Roman"/>
          <w:b/>
          <w:i/>
          <w:lang w:eastAsia="ru-RU"/>
        </w:rPr>
        <w:t>принципами системного підходу</w:t>
      </w:r>
      <w:r w:rsidRPr="00A35239">
        <w:rPr>
          <w:rFonts w:ascii="Times New Roman" w:eastAsia="Times New Roman" w:hAnsi="Times New Roman" w:cs="Times New Roman"/>
          <w:lang w:eastAsia="ru-RU"/>
        </w:rPr>
        <w:t xml:space="preserve"> </w:t>
      </w:r>
      <w:bookmarkEnd w:id="37"/>
      <w:r w:rsidRPr="00A35239">
        <w:rPr>
          <w:rFonts w:ascii="Times New Roman" w:eastAsia="Times New Roman" w:hAnsi="Times New Roman" w:cs="Times New Roman"/>
          <w:lang w:eastAsia="ru-RU"/>
        </w:rPr>
        <w:t>є такі:</w:t>
      </w:r>
    </w:p>
    <w:p w14:paraId="464A745A" w14:textId="77777777" w:rsidR="00387C70" w:rsidRPr="00A35239" w:rsidRDefault="00387C70" w:rsidP="00174070">
      <w:pPr>
        <w:widowControl w:val="0"/>
        <w:numPr>
          <w:ilvl w:val="0"/>
          <w:numId w:val="21"/>
        </w:numPr>
        <w:tabs>
          <w:tab w:val="clear" w:pos="1440"/>
          <w:tab w:val="num" w:pos="851"/>
        </w:tabs>
        <w:autoSpaceDE w:val="0"/>
        <w:autoSpaceDN w:val="0"/>
        <w:adjustRightInd w:val="0"/>
        <w:spacing w:after="0" w:line="240" w:lineRule="auto"/>
        <w:ind w:left="0" w:firstLine="426"/>
        <w:jc w:val="both"/>
        <w:rPr>
          <w:rFonts w:ascii="Times New Roman" w:eastAsia="Times New Roman" w:hAnsi="Times New Roman" w:cs="Times New Roman"/>
          <w:lang w:eastAsia="ru-RU"/>
        </w:rPr>
      </w:pPr>
      <w:bookmarkStart w:id="38" w:name="_Hlk59013246"/>
      <w:r w:rsidRPr="00A35239">
        <w:rPr>
          <w:rFonts w:ascii="Times New Roman" w:eastAsia="Times New Roman" w:hAnsi="Times New Roman" w:cs="Times New Roman"/>
          <w:i/>
          <w:lang w:eastAsia="ru-RU"/>
        </w:rPr>
        <w:t>принцип цілісності</w:t>
      </w:r>
      <w:r w:rsidRPr="00A35239">
        <w:rPr>
          <w:rFonts w:ascii="Times New Roman" w:eastAsia="Times New Roman" w:hAnsi="Times New Roman" w:cs="Times New Roman"/>
          <w:lang w:eastAsia="ru-RU"/>
        </w:rPr>
        <w:t xml:space="preserve"> </w:t>
      </w:r>
      <w:bookmarkEnd w:id="38"/>
      <w:r w:rsidRPr="00A35239">
        <w:rPr>
          <w:rFonts w:ascii="Times New Roman" w:eastAsia="Times New Roman" w:hAnsi="Times New Roman" w:cs="Times New Roman"/>
          <w:lang w:eastAsia="ru-RU"/>
        </w:rPr>
        <w:t>– зобов’язує розглядати систему</w:t>
      </w:r>
      <w:r w:rsidR="00892EF1" w:rsidRPr="00A35239">
        <w:rPr>
          <w:rFonts w:ascii="Times New Roman" w:eastAsia="Times New Roman" w:hAnsi="Times New Roman" w:cs="Times New Roman"/>
          <w:lang w:eastAsia="ru-RU"/>
        </w:rPr>
        <w:t>,</w:t>
      </w:r>
      <w:r w:rsidRPr="00A35239">
        <w:rPr>
          <w:rFonts w:ascii="Times New Roman" w:eastAsia="Times New Roman" w:hAnsi="Times New Roman" w:cs="Times New Roman"/>
          <w:lang w:eastAsia="ru-RU"/>
        </w:rPr>
        <w:t xml:space="preserve"> як цілісний об’єкт, якості якого не зводяться до властивостей окремих його елементів;</w:t>
      </w:r>
    </w:p>
    <w:p w14:paraId="315E78AA" w14:textId="77777777" w:rsidR="00387C70" w:rsidRPr="00A35239" w:rsidRDefault="00387C70" w:rsidP="00174070">
      <w:pPr>
        <w:widowControl w:val="0"/>
        <w:numPr>
          <w:ilvl w:val="0"/>
          <w:numId w:val="21"/>
        </w:numPr>
        <w:tabs>
          <w:tab w:val="clear" w:pos="1440"/>
          <w:tab w:val="num" w:pos="851"/>
        </w:tabs>
        <w:autoSpaceDE w:val="0"/>
        <w:autoSpaceDN w:val="0"/>
        <w:adjustRightInd w:val="0"/>
        <w:spacing w:after="0" w:line="240" w:lineRule="auto"/>
        <w:ind w:left="0" w:firstLine="426"/>
        <w:jc w:val="both"/>
        <w:rPr>
          <w:rFonts w:ascii="Times New Roman" w:eastAsia="Times New Roman" w:hAnsi="Times New Roman" w:cs="Times New Roman"/>
          <w:lang w:eastAsia="ru-RU"/>
        </w:rPr>
      </w:pPr>
      <w:bookmarkStart w:id="39" w:name="_Hlk59013258"/>
      <w:r w:rsidRPr="00A35239">
        <w:rPr>
          <w:rFonts w:ascii="Times New Roman" w:eastAsia="Times New Roman" w:hAnsi="Times New Roman" w:cs="Times New Roman"/>
          <w:i/>
          <w:lang w:eastAsia="ru-RU"/>
        </w:rPr>
        <w:t>принцип всебічності</w:t>
      </w:r>
      <w:r w:rsidRPr="00A35239">
        <w:rPr>
          <w:rFonts w:ascii="Times New Roman" w:eastAsia="Times New Roman" w:hAnsi="Times New Roman" w:cs="Times New Roman"/>
          <w:lang w:eastAsia="ru-RU"/>
        </w:rPr>
        <w:t xml:space="preserve"> </w:t>
      </w:r>
      <w:bookmarkEnd w:id="39"/>
      <w:r w:rsidRPr="00A35239">
        <w:rPr>
          <w:rFonts w:ascii="Times New Roman" w:eastAsia="Times New Roman" w:hAnsi="Times New Roman" w:cs="Times New Roman"/>
          <w:lang w:eastAsia="ru-RU"/>
        </w:rPr>
        <w:t>– вимагає враховувати всі внутрішні зв’язки і відносини системи, усі фактори, які впливають на її функціонування;</w:t>
      </w:r>
    </w:p>
    <w:p w14:paraId="1047CEAE" w14:textId="77777777" w:rsidR="00387C70" w:rsidRPr="00A35239" w:rsidRDefault="00387C70" w:rsidP="00174070">
      <w:pPr>
        <w:widowControl w:val="0"/>
        <w:numPr>
          <w:ilvl w:val="0"/>
          <w:numId w:val="21"/>
        </w:numPr>
        <w:tabs>
          <w:tab w:val="clear" w:pos="1440"/>
          <w:tab w:val="num" w:pos="851"/>
        </w:tabs>
        <w:autoSpaceDE w:val="0"/>
        <w:autoSpaceDN w:val="0"/>
        <w:adjustRightInd w:val="0"/>
        <w:spacing w:after="0" w:line="240" w:lineRule="auto"/>
        <w:ind w:left="0" w:firstLine="426"/>
        <w:jc w:val="both"/>
        <w:rPr>
          <w:rFonts w:ascii="Times New Roman" w:eastAsia="Times New Roman" w:hAnsi="Times New Roman" w:cs="Times New Roman"/>
          <w:lang w:eastAsia="ru-RU"/>
        </w:rPr>
      </w:pPr>
      <w:bookmarkStart w:id="40" w:name="_Hlk59013270"/>
      <w:r w:rsidRPr="00A35239">
        <w:rPr>
          <w:rFonts w:ascii="Times New Roman" w:eastAsia="Times New Roman" w:hAnsi="Times New Roman" w:cs="Times New Roman"/>
          <w:i/>
          <w:lang w:eastAsia="ru-RU"/>
        </w:rPr>
        <w:t xml:space="preserve">принцип системо </w:t>
      </w:r>
      <w:r w:rsidR="00892EF1" w:rsidRPr="00A35239">
        <w:rPr>
          <w:rFonts w:ascii="Times New Roman" w:eastAsia="Times New Roman" w:hAnsi="Times New Roman" w:cs="Times New Roman"/>
          <w:i/>
          <w:lang w:eastAsia="ru-RU"/>
        </w:rPr>
        <w:t xml:space="preserve">- </w:t>
      </w:r>
      <w:r w:rsidRPr="00A35239">
        <w:rPr>
          <w:rFonts w:ascii="Times New Roman" w:eastAsia="Times New Roman" w:hAnsi="Times New Roman" w:cs="Times New Roman"/>
          <w:i/>
          <w:lang w:eastAsia="ru-RU"/>
        </w:rPr>
        <w:t>утворюючих відносин</w:t>
      </w:r>
      <w:r w:rsidRPr="00A35239">
        <w:rPr>
          <w:rFonts w:ascii="Times New Roman" w:eastAsia="Times New Roman" w:hAnsi="Times New Roman" w:cs="Times New Roman"/>
          <w:lang w:eastAsia="ru-RU"/>
        </w:rPr>
        <w:t xml:space="preserve"> </w:t>
      </w:r>
      <w:bookmarkEnd w:id="40"/>
      <w:r w:rsidRPr="00A35239">
        <w:rPr>
          <w:rFonts w:ascii="Times New Roman" w:eastAsia="Times New Roman" w:hAnsi="Times New Roman" w:cs="Times New Roman"/>
          <w:lang w:eastAsia="ru-RU"/>
        </w:rPr>
        <w:t>– вимагає визначення саме тих зв’язків між частинами (елементами) системи, які забезпечують її цілісність, існування і розвиток;</w:t>
      </w:r>
    </w:p>
    <w:p w14:paraId="2DD0902D" w14:textId="77777777" w:rsidR="00387C70" w:rsidRPr="00A35239" w:rsidRDefault="00387C70" w:rsidP="00174070">
      <w:pPr>
        <w:widowControl w:val="0"/>
        <w:numPr>
          <w:ilvl w:val="0"/>
          <w:numId w:val="21"/>
        </w:numPr>
        <w:tabs>
          <w:tab w:val="clear" w:pos="1440"/>
          <w:tab w:val="num" w:pos="851"/>
        </w:tabs>
        <w:autoSpaceDE w:val="0"/>
        <w:autoSpaceDN w:val="0"/>
        <w:adjustRightInd w:val="0"/>
        <w:spacing w:after="0" w:line="240" w:lineRule="auto"/>
        <w:ind w:left="0" w:firstLine="426"/>
        <w:jc w:val="both"/>
        <w:rPr>
          <w:rFonts w:ascii="Times New Roman" w:eastAsia="Times New Roman" w:hAnsi="Times New Roman" w:cs="Times New Roman"/>
          <w:lang w:eastAsia="ru-RU"/>
        </w:rPr>
      </w:pPr>
      <w:bookmarkStart w:id="41" w:name="_Hlk59013282"/>
      <w:r w:rsidRPr="00A35239">
        <w:rPr>
          <w:rFonts w:ascii="Times New Roman" w:eastAsia="Times New Roman" w:hAnsi="Times New Roman" w:cs="Times New Roman"/>
          <w:i/>
          <w:lang w:eastAsia="ru-RU"/>
        </w:rPr>
        <w:t>принцип субординації</w:t>
      </w:r>
      <w:r w:rsidRPr="00A35239">
        <w:rPr>
          <w:rFonts w:ascii="Times New Roman" w:eastAsia="Times New Roman" w:hAnsi="Times New Roman" w:cs="Times New Roman"/>
          <w:lang w:eastAsia="ru-RU"/>
        </w:rPr>
        <w:t xml:space="preserve"> </w:t>
      </w:r>
      <w:bookmarkEnd w:id="41"/>
      <w:r w:rsidRPr="00A35239">
        <w:rPr>
          <w:rFonts w:ascii="Times New Roman" w:eastAsia="Times New Roman" w:hAnsi="Times New Roman" w:cs="Times New Roman"/>
          <w:lang w:eastAsia="ru-RU"/>
        </w:rPr>
        <w:t>– вимагає при дослідженні будувати ієрархію елементів і відносин за будь-якими чітко визначеними критеріями (мобільність, адекватність, керованість тощо);</w:t>
      </w:r>
    </w:p>
    <w:p w14:paraId="3537D335" w14:textId="77777777" w:rsidR="00387C70" w:rsidRPr="00A35239" w:rsidRDefault="00387C70" w:rsidP="00174070">
      <w:pPr>
        <w:widowControl w:val="0"/>
        <w:numPr>
          <w:ilvl w:val="0"/>
          <w:numId w:val="21"/>
        </w:numPr>
        <w:tabs>
          <w:tab w:val="clear" w:pos="1440"/>
          <w:tab w:val="num" w:pos="851"/>
        </w:tabs>
        <w:autoSpaceDE w:val="0"/>
        <w:autoSpaceDN w:val="0"/>
        <w:adjustRightInd w:val="0"/>
        <w:spacing w:after="0" w:line="240" w:lineRule="auto"/>
        <w:ind w:left="0" w:firstLine="426"/>
        <w:jc w:val="both"/>
        <w:rPr>
          <w:rFonts w:ascii="Times New Roman" w:eastAsia="Times New Roman" w:hAnsi="Times New Roman" w:cs="Times New Roman"/>
          <w:lang w:eastAsia="ru-RU"/>
        </w:rPr>
      </w:pPr>
      <w:bookmarkStart w:id="42" w:name="_Hlk59013295"/>
      <w:r w:rsidRPr="00A35239">
        <w:rPr>
          <w:rFonts w:ascii="Times New Roman" w:eastAsia="Times New Roman" w:hAnsi="Times New Roman" w:cs="Times New Roman"/>
          <w:i/>
          <w:lang w:eastAsia="ru-RU"/>
        </w:rPr>
        <w:t>принцип динамічності</w:t>
      </w:r>
      <w:r w:rsidRPr="00A35239">
        <w:rPr>
          <w:rFonts w:ascii="Times New Roman" w:eastAsia="Times New Roman" w:hAnsi="Times New Roman" w:cs="Times New Roman"/>
          <w:lang w:eastAsia="ru-RU"/>
        </w:rPr>
        <w:t xml:space="preserve"> </w:t>
      </w:r>
      <w:bookmarkEnd w:id="42"/>
      <w:r w:rsidRPr="00A35239">
        <w:rPr>
          <w:rFonts w:ascii="Times New Roman" w:eastAsia="Times New Roman" w:hAnsi="Times New Roman" w:cs="Times New Roman"/>
          <w:lang w:eastAsia="ru-RU"/>
        </w:rPr>
        <w:t xml:space="preserve">– згідно з цим принципом всі характеристики системи необхідно розглядати не як постійні, а як змінні аж до прямо протилежного значення порівняно </w:t>
      </w:r>
      <w:r w:rsidR="00D43D30" w:rsidRPr="00A35239">
        <w:rPr>
          <w:rFonts w:ascii="Times New Roman" w:eastAsia="Times New Roman" w:hAnsi="Times New Roman" w:cs="Times New Roman"/>
          <w:lang w:eastAsia="ru-RU"/>
        </w:rPr>
        <w:t>і</w:t>
      </w:r>
      <w:r w:rsidRPr="00A35239">
        <w:rPr>
          <w:rFonts w:ascii="Times New Roman" w:eastAsia="Times New Roman" w:hAnsi="Times New Roman" w:cs="Times New Roman"/>
          <w:lang w:eastAsia="ru-RU"/>
        </w:rPr>
        <w:t>з початковим;</w:t>
      </w:r>
    </w:p>
    <w:p w14:paraId="39AE6F52" w14:textId="77777777" w:rsidR="00387C70" w:rsidRPr="00A35239" w:rsidRDefault="00387C70" w:rsidP="00174070">
      <w:pPr>
        <w:widowControl w:val="0"/>
        <w:numPr>
          <w:ilvl w:val="0"/>
          <w:numId w:val="21"/>
        </w:numPr>
        <w:tabs>
          <w:tab w:val="clear" w:pos="1440"/>
          <w:tab w:val="num" w:pos="851"/>
        </w:tabs>
        <w:autoSpaceDE w:val="0"/>
        <w:autoSpaceDN w:val="0"/>
        <w:adjustRightInd w:val="0"/>
        <w:spacing w:after="0" w:line="240" w:lineRule="auto"/>
        <w:ind w:left="0" w:firstLine="426"/>
        <w:jc w:val="both"/>
        <w:rPr>
          <w:rFonts w:ascii="Times New Roman" w:eastAsia="Times New Roman" w:hAnsi="Times New Roman" w:cs="Times New Roman"/>
          <w:lang w:eastAsia="ru-RU"/>
        </w:rPr>
      </w:pPr>
      <w:bookmarkStart w:id="43" w:name="_Hlk59013306"/>
      <w:r w:rsidRPr="00A35239">
        <w:rPr>
          <w:rFonts w:ascii="Times New Roman" w:eastAsia="Times New Roman" w:hAnsi="Times New Roman" w:cs="Times New Roman"/>
          <w:i/>
          <w:lang w:eastAsia="ru-RU"/>
        </w:rPr>
        <w:t>принцип випереджаючого відображення</w:t>
      </w:r>
      <w:r w:rsidRPr="00A35239">
        <w:rPr>
          <w:rFonts w:ascii="Times New Roman" w:eastAsia="Times New Roman" w:hAnsi="Times New Roman" w:cs="Times New Roman"/>
          <w:lang w:eastAsia="ru-RU"/>
        </w:rPr>
        <w:t xml:space="preserve"> </w:t>
      </w:r>
      <w:bookmarkEnd w:id="43"/>
      <w:r w:rsidRPr="00A35239">
        <w:rPr>
          <w:rFonts w:ascii="Times New Roman" w:eastAsia="Times New Roman" w:hAnsi="Times New Roman" w:cs="Times New Roman"/>
          <w:lang w:eastAsia="ru-RU"/>
        </w:rPr>
        <w:t xml:space="preserve">– передбачає наявність постійної актуальної проблематики, тобто вимагає не констатації поточного стану системи, а прогнозування її </w:t>
      </w:r>
      <w:r w:rsidRPr="00A35239">
        <w:rPr>
          <w:rFonts w:ascii="Times New Roman" w:eastAsia="Times New Roman" w:hAnsi="Times New Roman" w:cs="Times New Roman"/>
          <w:lang w:eastAsia="ru-RU"/>
        </w:rPr>
        <w:lastRenderedPageBreak/>
        <w:t xml:space="preserve">найімовірнішого стану </w:t>
      </w:r>
      <w:r w:rsidR="003B62E2" w:rsidRPr="00A35239">
        <w:rPr>
          <w:rFonts w:ascii="Times New Roman" w:eastAsia="Times New Roman" w:hAnsi="Times New Roman" w:cs="Times New Roman"/>
          <w:lang w:eastAsia="ru-RU"/>
        </w:rPr>
        <w:t>у</w:t>
      </w:r>
      <w:r w:rsidRPr="00A35239">
        <w:rPr>
          <w:rFonts w:ascii="Times New Roman" w:eastAsia="Times New Roman" w:hAnsi="Times New Roman" w:cs="Times New Roman"/>
          <w:lang w:eastAsia="ru-RU"/>
        </w:rPr>
        <w:t xml:space="preserve"> майбутньому.</w:t>
      </w:r>
    </w:p>
    <w:p w14:paraId="73F1792C" w14:textId="7819F524" w:rsidR="00387C70" w:rsidRPr="00A35239" w:rsidRDefault="00387C70" w:rsidP="00A35239">
      <w:pPr>
        <w:suppressAutoHyphens/>
        <w:spacing w:after="0" w:line="240" w:lineRule="auto"/>
        <w:ind w:firstLine="360"/>
        <w:jc w:val="both"/>
        <w:rPr>
          <w:rFonts w:ascii="Times New Roman" w:eastAsia="Times New Roman" w:hAnsi="Times New Roman" w:cs="Times New Roman"/>
          <w:lang w:eastAsia="ru-RU"/>
        </w:rPr>
      </w:pPr>
      <w:r w:rsidRPr="00A35239">
        <w:rPr>
          <w:rFonts w:ascii="Times New Roman" w:eastAsia="Times New Roman" w:hAnsi="Times New Roman" w:cs="Times New Roman"/>
          <w:lang w:eastAsia="ru-RU"/>
        </w:rPr>
        <w:t>На відміну від класичного</w:t>
      </w:r>
      <w:r w:rsidR="003B62E2" w:rsidRPr="00A35239">
        <w:rPr>
          <w:rFonts w:ascii="Times New Roman" w:eastAsia="Times New Roman" w:hAnsi="Times New Roman" w:cs="Times New Roman"/>
          <w:lang w:eastAsia="ru-RU"/>
        </w:rPr>
        <w:t>,</w:t>
      </w:r>
      <w:r w:rsidRPr="00A35239">
        <w:rPr>
          <w:rFonts w:ascii="Times New Roman" w:eastAsia="Times New Roman" w:hAnsi="Times New Roman" w:cs="Times New Roman"/>
          <w:lang w:eastAsia="ru-RU"/>
        </w:rPr>
        <w:t xml:space="preserve"> системний підхід базується на послідовному переході від загального до часткового, коли в основу розгляду покладено кінцеву мету, заради якої і створюється система</w:t>
      </w:r>
      <w:r w:rsidR="00C76B70" w:rsidRPr="00C76B70">
        <w:rPr>
          <w:rFonts w:ascii="Times New Roman" w:eastAsia="Times New Roman" w:hAnsi="Times New Roman" w:cs="Times New Roman"/>
          <w:lang w:val="ru-RU" w:eastAsia="ru-RU"/>
        </w:rPr>
        <w:t xml:space="preserve"> </w:t>
      </w:r>
      <w:r w:rsidR="00C76B70">
        <w:rPr>
          <w:rFonts w:ascii="Times New Roman" w:eastAsia="Times New Roman" w:hAnsi="Times New Roman" w:cs="Times New Roman"/>
          <w:bCs/>
          <w:color w:val="000000"/>
          <w:lang w:val="ru-RU" w:eastAsia="ru-RU"/>
        </w:rPr>
        <w:t>[1</w:t>
      </w:r>
      <w:r w:rsidR="00C76B70" w:rsidRPr="00C76B70">
        <w:rPr>
          <w:rFonts w:ascii="Times New Roman" w:eastAsia="Times New Roman" w:hAnsi="Times New Roman" w:cs="Times New Roman"/>
          <w:bCs/>
          <w:color w:val="000000"/>
          <w:lang w:val="ru-RU" w:eastAsia="ru-RU"/>
        </w:rPr>
        <w:t>-4, 36-37]</w:t>
      </w:r>
      <w:r w:rsidR="00C76B70" w:rsidRPr="00A35239">
        <w:rPr>
          <w:rFonts w:ascii="Times New Roman" w:eastAsia="Times New Roman" w:hAnsi="Times New Roman" w:cs="Times New Roman"/>
          <w:bCs/>
          <w:color w:val="000000"/>
          <w:lang w:eastAsia="ru-RU"/>
        </w:rPr>
        <w:t>.</w:t>
      </w:r>
    </w:p>
    <w:p w14:paraId="48AAC81C" w14:textId="77777777" w:rsidR="000C74E3" w:rsidRPr="00A35239" w:rsidRDefault="000C74E3" w:rsidP="00A35239">
      <w:pPr>
        <w:shd w:val="clear" w:color="auto" w:fill="FFFFFF"/>
        <w:spacing w:after="0" w:line="240" w:lineRule="auto"/>
        <w:jc w:val="center"/>
        <w:rPr>
          <w:rFonts w:ascii="Times New Roman" w:eastAsia="Times New Roman" w:hAnsi="Times New Roman" w:cs="Times New Roman"/>
          <w:b/>
          <w:lang w:eastAsia="ru-RU"/>
        </w:rPr>
      </w:pPr>
    </w:p>
    <w:p w14:paraId="11C28BC4" w14:textId="7669F4E0" w:rsidR="00387C70" w:rsidRPr="00A35239" w:rsidRDefault="006D5ED6" w:rsidP="00A35239">
      <w:pPr>
        <w:shd w:val="clear" w:color="auto" w:fill="FFFFFF"/>
        <w:spacing w:after="0" w:line="240" w:lineRule="auto"/>
        <w:jc w:val="center"/>
        <w:rPr>
          <w:rFonts w:ascii="Times New Roman" w:eastAsia="Times New Roman" w:hAnsi="Times New Roman" w:cs="Times New Roman"/>
          <w:b/>
          <w:lang w:eastAsia="ru-RU"/>
        </w:rPr>
      </w:pPr>
      <w:r w:rsidRPr="00A35239">
        <w:rPr>
          <w:rFonts w:ascii="Times New Roman" w:eastAsia="Times New Roman" w:hAnsi="Times New Roman" w:cs="Times New Roman"/>
          <w:b/>
          <w:lang w:eastAsia="ru-RU"/>
        </w:rPr>
        <w:t>1.6</w:t>
      </w:r>
      <w:r w:rsidRPr="00123A91">
        <w:rPr>
          <w:rFonts w:ascii="Times New Roman" w:eastAsia="Times New Roman" w:hAnsi="Times New Roman" w:cs="Times New Roman"/>
          <w:b/>
          <w:lang w:eastAsia="ru-RU"/>
        </w:rPr>
        <w:t xml:space="preserve">. </w:t>
      </w:r>
      <w:r w:rsidR="00387C70" w:rsidRPr="00123A91">
        <w:rPr>
          <w:rFonts w:ascii="Times New Roman" w:eastAsia="Times New Roman" w:hAnsi="Times New Roman" w:cs="Times New Roman"/>
          <w:b/>
          <w:lang w:eastAsia="ru-RU"/>
        </w:rPr>
        <w:t xml:space="preserve">Вибір </w:t>
      </w:r>
      <w:bookmarkStart w:id="44" w:name="_Hlk59013323"/>
      <w:r w:rsidR="00387C70" w:rsidRPr="00123A91">
        <w:rPr>
          <w:rFonts w:ascii="Times New Roman" w:eastAsia="Times New Roman" w:hAnsi="Times New Roman" w:cs="Times New Roman"/>
          <w:b/>
          <w:lang w:eastAsia="ru-RU"/>
        </w:rPr>
        <w:t>методів дослідження</w:t>
      </w:r>
      <w:bookmarkEnd w:id="44"/>
    </w:p>
    <w:p w14:paraId="3F86B4F6" w14:textId="77777777" w:rsidR="006D5ED6" w:rsidRPr="00A35239" w:rsidRDefault="006D5ED6" w:rsidP="00A35239">
      <w:pPr>
        <w:shd w:val="clear" w:color="auto" w:fill="FFFFFF"/>
        <w:spacing w:after="0" w:line="240" w:lineRule="auto"/>
        <w:jc w:val="center"/>
        <w:rPr>
          <w:rFonts w:ascii="Times New Roman" w:eastAsia="Times New Roman" w:hAnsi="Times New Roman" w:cs="Times New Roman"/>
          <w:b/>
          <w:lang w:eastAsia="ru-RU"/>
        </w:rPr>
      </w:pPr>
    </w:p>
    <w:p w14:paraId="6F789E90" w14:textId="77777777" w:rsidR="00387C70" w:rsidRPr="00A35239" w:rsidRDefault="00D43D30" w:rsidP="00A35239">
      <w:pPr>
        <w:shd w:val="clear" w:color="auto" w:fill="FFFFFF"/>
        <w:spacing w:after="0" w:line="240" w:lineRule="auto"/>
        <w:ind w:firstLine="426"/>
        <w:jc w:val="both"/>
        <w:rPr>
          <w:rFonts w:ascii="Times New Roman" w:eastAsia="Times New Roman" w:hAnsi="Times New Roman" w:cs="Times New Roman"/>
          <w:lang w:eastAsia="ru-RU"/>
        </w:rPr>
      </w:pPr>
      <w:r w:rsidRPr="00A35239">
        <w:rPr>
          <w:rFonts w:ascii="Times New Roman" w:eastAsia="Times New Roman" w:hAnsi="Times New Roman" w:cs="Times New Roman"/>
          <w:lang w:eastAsia="ru-RU"/>
        </w:rPr>
        <w:t xml:space="preserve">Планування експерименту, як наука, </w:t>
      </w:r>
      <w:r w:rsidR="00387C70" w:rsidRPr="00A35239">
        <w:rPr>
          <w:rFonts w:ascii="Times New Roman" w:eastAsia="Times New Roman" w:hAnsi="Times New Roman" w:cs="Times New Roman"/>
          <w:lang w:eastAsia="ru-RU"/>
        </w:rPr>
        <w:t>має певну сукупність методів проведення досліджень, як</w:t>
      </w:r>
      <w:r w:rsidRPr="00A35239">
        <w:rPr>
          <w:rFonts w:ascii="Times New Roman" w:eastAsia="Times New Roman" w:hAnsi="Times New Roman" w:cs="Times New Roman"/>
          <w:lang w:eastAsia="ru-RU"/>
        </w:rPr>
        <w:t>і</w:t>
      </w:r>
      <w:r w:rsidR="00387C70" w:rsidRPr="00A35239">
        <w:rPr>
          <w:rFonts w:ascii="Times New Roman" w:eastAsia="Times New Roman" w:hAnsi="Times New Roman" w:cs="Times New Roman"/>
          <w:lang w:eastAsia="ru-RU"/>
        </w:rPr>
        <w:t xml:space="preserve"> можна класифікувати на такі групи:</w:t>
      </w:r>
    </w:p>
    <w:p w14:paraId="0167FBA5" w14:textId="77777777" w:rsidR="00387C70" w:rsidRPr="00A35239" w:rsidRDefault="00387C70" w:rsidP="00A35239">
      <w:pPr>
        <w:widowControl w:val="0"/>
        <w:numPr>
          <w:ilvl w:val="0"/>
          <w:numId w:val="20"/>
        </w:numPr>
        <w:shd w:val="clear" w:color="auto" w:fill="FFFFFF"/>
        <w:autoSpaceDE w:val="0"/>
        <w:autoSpaceDN w:val="0"/>
        <w:adjustRightInd w:val="0"/>
        <w:spacing w:after="0" w:line="240" w:lineRule="auto"/>
        <w:ind w:firstLine="426"/>
        <w:jc w:val="both"/>
        <w:rPr>
          <w:rFonts w:ascii="Times New Roman" w:eastAsia="Times New Roman" w:hAnsi="Times New Roman" w:cs="Times New Roman"/>
          <w:lang w:eastAsia="ru-RU"/>
        </w:rPr>
      </w:pPr>
      <w:bookmarkStart w:id="45" w:name="_Hlk59013349"/>
      <w:r w:rsidRPr="00A35239">
        <w:rPr>
          <w:rFonts w:ascii="Times New Roman" w:eastAsia="Times New Roman" w:hAnsi="Times New Roman" w:cs="Times New Roman"/>
          <w:lang w:eastAsia="ru-RU"/>
        </w:rPr>
        <w:t>методи накопичування фактів, що мають відношення до об’єкта дослідження (спостереження, реєстрація, вимірювання);</w:t>
      </w:r>
    </w:p>
    <w:p w14:paraId="0D2D89D7" w14:textId="77777777" w:rsidR="00387C70" w:rsidRPr="00A35239" w:rsidRDefault="00387C70" w:rsidP="00A35239">
      <w:pPr>
        <w:widowControl w:val="0"/>
        <w:numPr>
          <w:ilvl w:val="0"/>
          <w:numId w:val="20"/>
        </w:numPr>
        <w:shd w:val="clear" w:color="auto" w:fill="FFFFFF"/>
        <w:autoSpaceDE w:val="0"/>
        <w:autoSpaceDN w:val="0"/>
        <w:adjustRightInd w:val="0"/>
        <w:spacing w:after="0" w:line="240" w:lineRule="auto"/>
        <w:ind w:firstLine="426"/>
        <w:jc w:val="both"/>
        <w:rPr>
          <w:rFonts w:ascii="Times New Roman" w:eastAsia="Times New Roman" w:hAnsi="Times New Roman" w:cs="Times New Roman"/>
          <w:lang w:eastAsia="ru-RU"/>
        </w:rPr>
      </w:pPr>
      <w:r w:rsidRPr="00A35239">
        <w:rPr>
          <w:rFonts w:ascii="Times New Roman" w:eastAsia="Times New Roman" w:hAnsi="Times New Roman" w:cs="Times New Roman"/>
          <w:lang w:eastAsia="ru-RU"/>
        </w:rPr>
        <w:t>методи описування фактів або властивостей ідеалізованого об’єкта дослідження та факторів, що відбивають ці властивості, а також явищ (процесів), що досліджуються, розвиток яких визначається цими факторами;</w:t>
      </w:r>
    </w:p>
    <w:p w14:paraId="270DA69E" w14:textId="77777777" w:rsidR="00387C70" w:rsidRPr="00A35239" w:rsidRDefault="00387C70" w:rsidP="00A35239">
      <w:pPr>
        <w:widowControl w:val="0"/>
        <w:numPr>
          <w:ilvl w:val="0"/>
          <w:numId w:val="20"/>
        </w:numPr>
        <w:shd w:val="clear" w:color="auto" w:fill="FFFFFF"/>
        <w:autoSpaceDE w:val="0"/>
        <w:autoSpaceDN w:val="0"/>
        <w:adjustRightInd w:val="0"/>
        <w:spacing w:after="0" w:line="240" w:lineRule="auto"/>
        <w:ind w:firstLine="426"/>
        <w:jc w:val="both"/>
        <w:rPr>
          <w:rFonts w:ascii="Times New Roman" w:eastAsia="Times New Roman" w:hAnsi="Times New Roman" w:cs="Times New Roman"/>
          <w:lang w:eastAsia="ru-RU"/>
        </w:rPr>
      </w:pPr>
      <w:r w:rsidRPr="00A35239">
        <w:rPr>
          <w:rFonts w:ascii="Times New Roman" w:eastAsia="Times New Roman" w:hAnsi="Times New Roman" w:cs="Times New Roman"/>
          <w:lang w:eastAsia="ru-RU"/>
        </w:rPr>
        <w:t>методи аналізу фактів, властивостей, факторів і явищ за різними показниками і критеріями (оцінка, порівняння, класифікація, впровадження, систематизація);</w:t>
      </w:r>
    </w:p>
    <w:p w14:paraId="51BDD280" w14:textId="77777777" w:rsidR="00387C70" w:rsidRPr="00A35239" w:rsidRDefault="00387C70" w:rsidP="00A35239">
      <w:pPr>
        <w:widowControl w:val="0"/>
        <w:numPr>
          <w:ilvl w:val="0"/>
          <w:numId w:val="20"/>
        </w:numPr>
        <w:shd w:val="clear" w:color="auto" w:fill="FFFFFF"/>
        <w:autoSpaceDE w:val="0"/>
        <w:autoSpaceDN w:val="0"/>
        <w:adjustRightInd w:val="0"/>
        <w:spacing w:after="0" w:line="240" w:lineRule="auto"/>
        <w:ind w:firstLine="426"/>
        <w:jc w:val="both"/>
        <w:rPr>
          <w:rFonts w:ascii="Times New Roman" w:eastAsia="Times New Roman" w:hAnsi="Times New Roman" w:cs="Times New Roman"/>
          <w:lang w:eastAsia="ru-RU"/>
        </w:rPr>
      </w:pPr>
      <w:r w:rsidRPr="00A35239">
        <w:rPr>
          <w:rFonts w:ascii="Times New Roman" w:eastAsia="Times New Roman" w:hAnsi="Times New Roman" w:cs="Times New Roman"/>
          <w:lang w:eastAsia="ru-RU"/>
        </w:rPr>
        <w:t>методи обґрунтування наукових висновків, серед яких мають бути такі: побудови (синтезу), доведення, оцінки достовірності;</w:t>
      </w:r>
    </w:p>
    <w:p w14:paraId="7A416B8D" w14:textId="77777777" w:rsidR="00387C70" w:rsidRPr="00A35239" w:rsidRDefault="00387C70" w:rsidP="00A35239">
      <w:pPr>
        <w:widowControl w:val="0"/>
        <w:numPr>
          <w:ilvl w:val="0"/>
          <w:numId w:val="20"/>
        </w:numPr>
        <w:shd w:val="clear" w:color="auto" w:fill="FFFFFF"/>
        <w:autoSpaceDE w:val="0"/>
        <w:autoSpaceDN w:val="0"/>
        <w:adjustRightInd w:val="0"/>
        <w:spacing w:after="0" w:line="240" w:lineRule="auto"/>
        <w:ind w:firstLine="426"/>
        <w:jc w:val="both"/>
        <w:rPr>
          <w:rFonts w:ascii="Times New Roman" w:eastAsia="Times New Roman" w:hAnsi="Times New Roman" w:cs="Times New Roman"/>
          <w:lang w:eastAsia="ru-RU"/>
        </w:rPr>
      </w:pPr>
      <w:r w:rsidRPr="00A35239">
        <w:rPr>
          <w:rFonts w:ascii="Times New Roman" w:eastAsia="Times New Roman" w:hAnsi="Times New Roman" w:cs="Times New Roman"/>
          <w:lang w:eastAsia="ru-RU"/>
        </w:rPr>
        <w:t>методи вибору і обґрунтування наукових рекомендацій, у т</w:t>
      </w:r>
      <w:r w:rsidR="00D43D30" w:rsidRPr="00A35239">
        <w:rPr>
          <w:rFonts w:ascii="Times New Roman" w:eastAsia="Times New Roman" w:hAnsi="Times New Roman" w:cs="Times New Roman"/>
          <w:lang w:eastAsia="ru-RU"/>
        </w:rPr>
        <w:t>ому числі -</w:t>
      </w:r>
      <w:r w:rsidRPr="00A35239">
        <w:rPr>
          <w:rFonts w:ascii="Times New Roman" w:eastAsia="Times New Roman" w:hAnsi="Times New Roman" w:cs="Times New Roman"/>
          <w:lang w:eastAsia="ru-RU"/>
        </w:rPr>
        <w:t xml:space="preserve"> побудови, оцінки й оптимізації;</w:t>
      </w:r>
    </w:p>
    <w:p w14:paraId="3AC7E9B9" w14:textId="77777777" w:rsidR="00387C70" w:rsidRPr="00A35239" w:rsidRDefault="00387C70" w:rsidP="00A35239">
      <w:pPr>
        <w:widowControl w:val="0"/>
        <w:numPr>
          <w:ilvl w:val="0"/>
          <w:numId w:val="20"/>
        </w:numPr>
        <w:shd w:val="clear" w:color="auto" w:fill="FFFFFF"/>
        <w:autoSpaceDE w:val="0"/>
        <w:autoSpaceDN w:val="0"/>
        <w:adjustRightInd w:val="0"/>
        <w:spacing w:after="0" w:line="240" w:lineRule="auto"/>
        <w:ind w:firstLine="426"/>
        <w:jc w:val="both"/>
        <w:rPr>
          <w:rFonts w:ascii="Times New Roman" w:eastAsia="Times New Roman" w:hAnsi="Times New Roman" w:cs="Times New Roman"/>
          <w:lang w:eastAsia="ru-RU"/>
        </w:rPr>
      </w:pPr>
      <w:r w:rsidRPr="00A35239">
        <w:rPr>
          <w:rFonts w:ascii="Times New Roman" w:eastAsia="Times New Roman" w:hAnsi="Times New Roman" w:cs="Times New Roman"/>
          <w:lang w:eastAsia="ru-RU"/>
        </w:rPr>
        <w:t>методи інтерпретації та експериментальної перевірки висновків і рекомендацій;</w:t>
      </w:r>
    </w:p>
    <w:p w14:paraId="225E2E75" w14:textId="77777777" w:rsidR="00387C70" w:rsidRPr="00A35239" w:rsidRDefault="00387C70" w:rsidP="00A35239">
      <w:pPr>
        <w:widowControl w:val="0"/>
        <w:numPr>
          <w:ilvl w:val="0"/>
          <w:numId w:val="20"/>
        </w:numPr>
        <w:shd w:val="clear" w:color="auto" w:fill="FFFFFF"/>
        <w:autoSpaceDE w:val="0"/>
        <w:autoSpaceDN w:val="0"/>
        <w:adjustRightInd w:val="0"/>
        <w:spacing w:after="0" w:line="240" w:lineRule="auto"/>
        <w:ind w:firstLine="426"/>
        <w:jc w:val="both"/>
        <w:rPr>
          <w:rFonts w:ascii="Times New Roman" w:eastAsia="Times New Roman" w:hAnsi="Times New Roman" w:cs="Times New Roman"/>
          <w:lang w:eastAsia="ru-RU"/>
        </w:rPr>
      </w:pPr>
      <w:r w:rsidRPr="00A35239">
        <w:rPr>
          <w:rFonts w:ascii="Times New Roman" w:eastAsia="Times New Roman" w:hAnsi="Times New Roman" w:cs="Times New Roman"/>
          <w:lang w:eastAsia="ru-RU"/>
        </w:rPr>
        <w:t xml:space="preserve">методи техніко-економічної оцінки рекомендацій. </w:t>
      </w:r>
    </w:p>
    <w:bookmarkEnd w:id="45"/>
    <w:p w14:paraId="12290697" w14:textId="77777777" w:rsidR="00387C70" w:rsidRPr="00A35239" w:rsidRDefault="00387C70" w:rsidP="00A35239">
      <w:pPr>
        <w:shd w:val="clear" w:color="auto" w:fill="FFFFFF"/>
        <w:spacing w:after="0" w:line="240" w:lineRule="auto"/>
        <w:ind w:firstLine="426"/>
        <w:jc w:val="both"/>
        <w:rPr>
          <w:rFonts w:ascii="Times New Roman" w:eastAsia="Times New Roman" w:hAnsi="Times New Roman" w:cs="Times New Roman"/>
          <w:lang w:eastAsia="ru-RU"/>
        </w:rPr>
      </w:pPr>
      <w:r w:rsidRPr="00A35239">
        <w:rPr>
          <w:rFonts w:ascii="Times New Roman" w:eastAsia="Times New Roman" w:hAnsi="Times New Roman" w:cs="Times New Roman"/>
          <w:color w:val="000000"/>
          <w:lang w:eastAsia="ru-RU"/>
        </w:rPr>
        <w:t>У процесі вирішення наукової проблеми</w:t>
      </w:r>
      <w:r w:rsidR="00D43D30" w:rsidRPr="00A35239">
        <w:rPr>
          <w:rFonts w:ascii="Times New Roman" w:eastAsia="Times New Roman" w:hAnsi="Times New Roman" w:cs="Times New Roman"/>
          <w:color w:val="000000"/>
          <w:lang w:eastAsia="ru-RU"/>
        </w:rPr>
        <w:t xml:space="preserve"> (у тому числі – планування експерименту),</w:t>
      </w:r>
      <w:r w:rsidRPr="00A35239">
        <w:rPr>
          <w:rFonts w:ascii="Times New Roman" w:eastAsia="Times New Roman" w:hAnsi="Times New Roman" w:cs="Times New Roman"/>
          <w:color w:val="000000"/>
          <w:lang w:eastAsia="ru-RU"/>
        </w:rPr>
        <w:t xml:space="preserve"> </w:t>
      </w:r>
      <w:r w:rsidR="00D43D30" w:rsidRPr="00A35239">
        <w:rPr>
          <w:rFonts w:ascii="Times New Roman" w:eastAsia="Times New Roman" w:hAnsi="Times New Roman" w:cs="Times New Roman"/>
          <w:color w:val="000000"/>
          <w:lang w:eastAsia="ru-RU"/>
        </w:rPr>
        <w:t>дослідник</w:t>
      </w:r>
      <w:r w:rsidRPr="00A35239">
        <w:rPr>
          <w:rFonts w:ascii="Times New Roman" w:eastAsia="Times New Roman" w:hAnsi="Times New Roman" w:cs="Times New Roman"/>
          <w:color w:val="000000"/>
          <w:lang w:eastAsia="ru-RU"/>
        </w:rPr>
        <w:t>, як правило, самостійно шукає методи та способи її вирішення. Всі прийняті  рішення необхідно фіксувати у формі методик, які періодично переглядаються.</w:t>
      </w:r>
    </w:p>
    <w:p w14:paraId="4AEE784A" w14:textId="77777777" w:rsidR="00387C70" w:rsidRPr="00A35239" w:rsidRDefault="00387C70" w:rsidP="00A35239">
      <w:pPr>
        <w:shd w:val="clear" w:color="auto" w:fill="FFFFFF"/>
        <w:spacing w:after="0" w:line="240" w:lineRule="auto"/>
        <w:ind w:firstLine="426"/>
        <w:jc w:val="both"/>
        <w:rPr>
          <w:rFonts w:ascii="Times New Roman" w:eastAsia="Times New Roman" w:hAnsi="Times New Roman" w:cs="Times New Roman"/>
          <w:lang w:eastAsia="ru-RU"/>
        </w:rPr>
      </w:pPr>
      <w:bookmarkStart w:id="46" w:name="_Hlk59013399"/>
      <w:r w:rsidRPr="00A35239">
        <w:rPr>
          <w:rFonts w:ascii="Times New Roman" w:eastAsia="Times New Roman" w:hAnsi="Times New Roman" w:cs="Times New Roman"/>
          <w:b/>
          <w:i/>
          <w:iCs/>
          <w:color w:val="000000"/>
          <w:lang w:eastAsia="ru-RU"/>
        </w:rPr>
        <w:t xml:space="preserve">Методика </w:t>
      </w:r>
      <w:r w:rsidRPr="00A35239">
        <w:rPr>
          <w:rFonts w:ascii="Times New Roman" w:eastAsia="Times New Roman" w:hAnsi="Times New Roman" w:cs="Times New Roman"/>
          <w:b/>
          <w:i/>
          <w:color w:val="000000"/>
          <w:lang w:eastAsia="ru-RU"/>
        </w:rPr>
        <w:t>дослідження</w:t>
      </w:r>
      <w:r w:rsidRPr="00A35239">
        <w:rPr>
          <w:rFonts w:ascii="Times New Roman" w:eastAsia="Times New Roman" w:hAnsi="Times New Roman" w:cs="Times New Roman"/>
          <w:color w:val="000000"/>
          <w:lang w:eastAsia="ru-RU"/>
        </w:rPr>
        <w:t xml:space="preserve"> </w:t>
      </w:r>
      <w:bookmarkEnd w:id="46"/>
      <w:r w:rsidRPr="00A35239">
        <w:rPr>
          <w:rFonts w:ascii="Times New Roman" w:eastAsia="Times New Roman" w:hAnsi="Times New Roman" w:cs="Times New Roman"/>
          <w:color w:val="000000"/>
          <w:lang w:eastAsia="ru-RU"/>
        </w:rPr>
        <w:t>- сукупність методів і прийомів правильного і цілеспрямованого вивчення явищ. При визначенні методики необхідно використовувати не тільки особистий досвід, але й досвід інших дослідників.</w:t>
      </w:r>
    </w:p>
    <w:p w14:paraId="398999E2" w14:textId="2B0BC448" w:rsidR="00387C70" w:rsidRPr="00A35239" w:rsidRDefault="00387C70" w:rsidP="00A35239">
      <w:pPr>
        <w:shd w:val="clear" w:color="auto" w:fill="FFFFFF"/>
        <w:spacing w:after="0" w:line="240" w:lineRule="auto"/>
        <w:ind w:firstLine="426"/>
        <w:jc w:val="both"/>
        <w:rPr>
          <w:rFonts w:ascii="Times New Roman" w:eastAsia="Times New Roman" w:hAnsi="Times New Roman" w:cs="Times New Roman"/>
          <w:color w:val="000000"/>
          <w:lang w:eastAsia="ru-RU"/>
        </w:rPr>
      </w:pPr>
      <w:r w:rsidRPr="00A35239">
        <w:rPr>
          <w:rFonts w:ascii="Times New Roman" w:eastAsia="Times New Roman" w:hAnsi="Times New Roman" w:cs="Times New Roman"/>
          <w:color w:val="000000"/>
          <w:lang w:eastAsia="ru-RU"/>
        </w:rPr>
        <w:lastRenderedPageBreak/>
        <w:t xml:space="preserve">Обрану методику потрібно удосконалювати на основі критичного аналізу попередніх робіт і результатів їх впровадження </w:t>
      </w:r>
      <w:r w:rsidR="00D43D30" w:rsidRPr="00A35239">
        <w:rPr>
          <w:rFonts w:ascii="Times New Roman" w:eastAsia="Times New Roman" w:hAnsi="Times New Roman" w:cs="Times New Roman"/>
          <w:color w:val="000000"/>
          <w:lang w:eastAsia="ru-RU"/>
        </w:rPr>
        <w:t>у</w:t>
      </w:r>
      <w:r w:rsidRPr="00A35239">
        <w:rPr>
          <w:rFonts w:ascii="Times New Roman" w:eastAsia="Times New Roman" w:hAnsi="Times New Roman" w:cs="Times New Roman"/>
          <w:color w:val="000000"/>
          <w:lang w:eastAsia="ru-RU"/>
        </w:rPr>
        <w:t xml:space="preserve"> практику. Оскільки метод не являє собою щось незалежне від задач, об’єкта і умов дослідження, методи диференціюють та індивідуалізують</w:t>
      </w:r>
      <w:r w:rsidR="00C76B70" w:rsidRPr="00C76B70">
        <w:rPr>
          <w:rFonts w:ascii="Times New Roman" w:eastAsia="Times New Roman" w:hAnsi="Times New Roman" w:cs="Times New Roman"/>
          <w:color w:val="000000"/>
          <w:lang w:eastAsia="ru-RU"/>
        </w:rPr>
        <w:t xml:space="preserve"> </w:t>
      </w:r>
      <w:r w:rsidR="00C76B70">
        <w:rPr>
          <w:rFonts w:ascii="Times New Roman" w:eastAsia="Times New Roman" w:hAnsi="Times New Roman" w:cs="Times New Roman"/>
          <w:bCs/>
          <w:color w:val="000000"/>
          <w:lang w:eastAsia="ru-RU"/>
        </w:rPr>
        <w:t>[1, 5-8</w:t>
      </w:r>
      <w:r w:rsidR="00C76B70" w:rsidRPr="00C76B70">
        <w:rPr>
          <w:rFonts w:ascii="Times New Roman" w:eastAsia="Times New Roman" w:hAnsi="Times New Roman" w:cs="Times New Roman"/>
          <w:bCs/>
          <w:color w:val="000000"/>
          <w:lang w:eastAsia="ru-RU"/>
        </w:rPr>
        <w:t xml:space="preserve">, </w:t>
      </w:r>
      <w:r w:rsidR="00C76B70">
        <w:rPr>
          <w:rFonts w:ascii="Times New Roman" w:eastAsia="Times New Roman" w:hAnsi="Times New Roman" w:cs="Times New Roman"/>
          <w:bCs/>
          <w:color w:val="000000"/>
          <w:lang w:eastAsia="ru-RU"/>
        </w:rPr>
        <w:t>36</w:t>
      </w:r>
      <w:r w:rsidR="00C76B70" w:rsidRPr="00C76B70">
        <w:rPr>
          <w:rFonts w:ascii="Times New Roman" w:eastAsia="Times New Roman" w:hAnsi="Times New Roman" w:cs="Times New Roman"/>
          <w:bCs/>
          <w:color w:val="000000"/>
          <w:lang w:eastAsia="ru-RU"/>
        </w:rPr>
        <w:t>]</w:t>
      </w:r>
      <w:r w:rsidRPr="00A35239">
        <w:rPr>
          <w:rFonts w:ascii="Times New Roman" w:eastAsia="Times New Roman" w:hAnsi="Times New Roman" w:cs="Times New Roman"/>
          <w:color w:val="000000"/>
          <w:lang w:eastAsia="ru-RU"/>
        </w:rPr>
        <w:t>.</w:t>
      </w:r>
    </w:p>
    <w:sectPr w:rsidR="00387C70" w:rsidRPr="00A35239" w:rsidSect="0002470E">
      <w:footerReference w:type="default" r:id="rId9"/>
      <w:pgSz w:w="8391" w:h="11906" w:code="11"/>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BE2252" w14:textId="77777777" w:rsidR="00714B56" w:rsidRDefault="00714B56" w:rsidP="008A65CC">
      <w:pPr>
        <w:spacing w:after="0" w:line="240" w:lineRule="auto"/>
      </w:pPr>
      <w:r>
        <w:separator/>
      </w:r>
    </w:p>
  </w:endnote>
  <w:endnote w:type="continuationSeparator" w:id="0">
    <w:p w14:paraId="765C5E51" w14:textId="77777777" w:rsidR="00714B56" w:rsidRDefault="00714B56" w:rsidP="008A6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7100951"/>
      <w:docPartObj>
        <w:docPartGallery w:val="Page Numbers (Bottom of Page)"/>
        <w:docPartUnique/>
      </w:docPartObj>
    </w:sdtPr>
    <w:sdtEndPr/>
    <w:sdtContent>
      <w:p w14:paraId="7A9C7B3D" w14:textId="4B96CF0D" w:rsidR="0002470E" w:rsidRDefault="0002470E">
        <w:pPr>
          <w:pStyle w:val="af"/>
          <w:jc w:val="center"/>
        </w:pPr>
        <w:r>
          <w:fldChar w:fldCharType="begin"/>
        </w:r>
        <w:r>
          <w:instrText>PAGE   \* MERGEFORMAT</w:instrText>
        </w:r>
        <w:r>
          <w:fldChar w:fldCharType="separate"/>
        </w:r>
        <w:r w:rsidR="000B5153" w:rsidRPr="000B5153">
          <w:rPr>
            <w:noProof/>
            <w:lang w:val="ru-RU"/>
          </w:rPr>
          <w:t>1</w:t>
        </w:r>
        <w:r>
          <w:fldChar w:fldCharType="end"/>
        </w:r>
      </w:p>
    </w:sdtContent>
  </w:sdt>
  <w:p w14:paraId="2D07E30A" w14:textId="77777777" w:rsidR="00C76B70" w:rsidRDefault="00C76B70">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E27521" w14:textId="77777777" w:rsidR="00714B56" w:rsidRDefault="00714B56" w:rsidP="008A65CC">
      <w:pPr>
        <w:spacing w:after="0" w:line="240" w:lineRule="auto"/>
      </w:pPr>
      <w:r>
        <w:separator/>
      </w:r>
    </w:p>
  </w:footnote>
  <w:footnote w:type="continuationSeparator" w:id="0">
    <w:p w14:paraId="6FBF9B76" w14:textId="77777777" w:rsidR="00714B56" w:rsidRDefault="00714B56" w:rsidP="008A65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43FC"/>
    <w:multiLevelType w:val="hybridMultilevel"/>
    <w:tmpl w:val="C0B43114"/>
    <w:lvl w:ilvl="0" w:tplc="B87876B0">
      <w:start w:val="1"/>
      <w:numFmt w:val="bullet"/>
      <w:lvlText w:val="–"/>
      <w:lvlJc w:val="left"/>
      <w:pPr>
        <w:tabs>
          <w:tab w:val="num" w:pos="720"/>
        </w:tabs>
        <w:ind w:left="0" w:firstLine="720"/>
      </w:pPr>
      <w:rPr>
        <w:rFonts w:ascii="Times New Roman" w:eastAsia="Times New Roman" w:hAnsi="Times New Roman" w:cs="Times New Roman"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16B19E7"/>
    <w:multiLevelType w:val="hybridMultilevel"/>
    <w:tmpl w:val="B33A427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18459AD"/>
    <w:multiLevelType w:val="hybridMultilevel"/>
    <w:tmpl w:val="CCF2F8F0"/>
    <w:lvl w:ilvl="0" w:tplc="A50AF5D6">
      <w:start w:val="1"/>
      <w:numFmt w:val="decimal"/>
      <w:lvlText w:val="%1."/>
      <w:lvlJc w:val="left"/>
      <w:pPr>
        <w:ind w:left="566"/>
      </w:pPr>
      <w:rPr>
        <w:rFonts w:ascii="Times New Roman" w:eastAsia="Times New Roman" w:hAnsi="Times New Roman" w:cs="Times New Roman"/>
        <w:b w:val="0"/>
        <w:i w:val="0"/>
        <w:strike w:val="0"/>
        <w:dstrike w:val="0"/>
        <w:color w:val="000000"/>
        <w:sz w:val="28"/>
        <w:szCs w:val="20"/>
        <w:u w:val="none" w:color="000000"/>
        <w:bdr w:val="none" w:sz="0" w:space="0" w:color="auto"/>
        <w:shd w:val="clear" w:color="auto" w:fill="auto"/>
        <w:vertAlign w:val="baseline"/>
      </w:rPr>
    </w:lvl>
    <w:lvl w:ilvl="1" w:tplc="123AA266">
      <w:start w:val="1"/>
      <w:numFmt w:val="lowerLetter"/>
      <w:lvlText w:val="%2"/>
      <w:lvlJc w:val="left"/>
      <w:pPr>
        <w:ind w:left="1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B98ABF6">
      <w:start w:val="1"/>
      <w:numFmt w:val="lowerRoman"/>
      <w:lvlText w:val="%3"/>
      <w:lvlJc w:val="left"/>
      <w:pPr>
        <w:ind w:left="2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9D0458E">
      <w:start w:val="1"/>
      <w:numFmt w:val="decimal"/>
      <w:lvlText w:val="%4"/>
      <w:lvlJc w:val="left"/>
      <w:pPr>
        <w:ind w:left="3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196F472">
      <w:start w:val="1"/>
      <w:numFmt w:val="lowerLetter"/>
      <w:lvlText w:val="%5"/>
      <w:lvlJc w:val="left"/>
      <w:pPr>
        <w:ind w:left="3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C6E7504">
      <w:start w:val="1"/>
      <w:numFmt w:val="lowerRoman"/>
      <w:lvlText w:val="%6"/>
      <w:lvlJc w:val="left"/>
      <w:pPr>
        <w:ind w:left="4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4F65C62">
      <w:start w:val="1"/>
      <w:numFmt w:val="decimal"/>
      <w:lvlText w:val="%7"/>
      <w:lvlJc w:val="left"/>
      <w:pPr>
        <w:ind w:left="5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CB6B4DA">
      <w:start w:val="1"/>
      <w:numFmt w:val="lowerLetter"/>
      <w:lvlText w:val="%8"/>
      <w:lvlJc w:val="left"/>
      <w:pPr>
        <w:ind w:left="61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F0C34EE">
      <w:start w:val="1"/>
      <w:numFmt w:val="lowerRoman"/>
      <w:lvlText w:val="%9"/>
      <w:lvlJc w:val="left"/>
      <w:pPr>
        <w:ind w:left="68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nsid w:val="023262DE"/>
    <w:multiLevelType w:val="hybridMultilevel"/>
    <w:tmpl w:val="5C7EC20C"/>
    <w:lvl w:ilvl="0" w:tplc="8A881DB4">
      <w:numFmt w:val="bullet"/>
      <w:lvlText w:val="-"/>
      <w:lvlJc w:val="left"/>
      <w:pPr>
        <w:tabs>
          <w:tab w:val="num" w:pos="1778"/>
        </w:tabs>
        <w:ind w:left="1778" w:hanging="360"/>
      </w:pPr>
      <w:rPr>
        <w:rFont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088F781E"/>
    <w:multiLevelType w:val="hybridMultilevel"/>
    <w:tmpl w:val="F44238F8"/>
    <w:lvl w:ilvl="0" w:tplc="B87876B0">
      <w:start w:val="1"/>
      <w:numFmt w:val="bullet"/>
      <w:lvlText w:val="–"/>
      <w:lvlJc w:val="left"/>
      <w:pPr>
        <w:tabs>
          <w:tab w:val="num" w:pos="2574"/>
        </w:tabs>
        <w:ind w:left="1854" w:firstLine="720"/>
      </w:pPr>
      <w:rPr>
        <w:rFonts w:ascii="Times New Roman" w:eastAsia="Times New Roman" w:hAnsi="Times New Roman" w:cs="Times New Roman" w:hint="default"/>
      </w:rPr>
    </w:lvl>
    <w:lvl w:ilvl="1" w:tplc="B87876B0">
      <w:start w:val="1"/>
      <w:numFmt w:val="bullet"/>
      <w:lvlText w:val="–"/>
      <w:lvlJc w:val="left"/>
      <w:pPr>
        <w:tabs>
          <w:tab w:val="num" w:pos="1800"/>
        </w:tabs>
        <w:ind w:left="1080" w:firstLine="720"/>
      </w:pPr>
      <w:rPr>
        <w:rFonts w:ascii="Times New Roman" w:eastAsia="Times New Roman" w:hAnsi="Times New Roman"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14A23993"/>
    <w:multiLevelType w:val="hybridMultilevel"/>
    <w:tmpl w:val="FECEC0D0"/>
    <w:lvl w:ilvl="0" w:tplc="7D80152A">
      <w:start w:val="1"/>
      <w:numFmt w:val="bullet"/>
      <w:lvlText w:val="–"/>
      <w:lvlJc w:val="left"/>
      <w:pPr>
        <w:tabs>
          <w:tab w:val="num" w:pos="720"/>
        </w:tabs>
        <w:ind w:left="0" w:firstLine="72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15480ECB"/>
    <w:multiLevelType w:val="hybridMultilevel"/>
    <w:tmpl w:val="7D34D1E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17183788"/>
    <w:multiLevelType w:val="hybridMultilevel"/>
    <w:tmpl w:val="1A929250"/>
    <w:lvl w:ilvl="0" w:tplc="8A881DB4">
      <w:numFmt w:val="bullet"/>
      <w:lvlText w:val="-"/>
      <w:lvlJc w:val="left"/>
      <w:pPr>
        <w:tabs>
          <w:tab w:val="num" w:pos="1778"/>
        </w:tabs>
        <w:ind w:left="1778" w:hanging="360"/>
      </w:pPr>
      <w:rPr>
        <w:rFont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18E71447"/>
    <w:multiLevelType w:val="hybridMultilevel"/>
    <w:tmpl w:val="23BC3940"/>
    <w:lvl w:ilvl="0" w:tplc="27A8D5CC">
      <w:start w:val="3"/>
      <w:numFmt w:val="bullet"/>
      <w:lvlText w:val=""/>
      <w:lvlJc w:val="left"/>
      <w:pPr>
        <w:tabs>
          <w:tab w:val="num" w:pos="1444"/>
        </w:tabs>
        <w:ind w:left="1444"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1B263847"/>
    <w:multiLevelType w:val="hybridMultilevel"/>
    <w:tmpl w:val="8C7CE1B4"/>
    <w:lvl w:ilvl="0" w:tplc="27A8D5CC">
      <w:start w:val="3"/>
      <w:numFmt w:val="bullet"/>
      <w:lvlText w:val=""/>
      <w:lvlJc w:val="left"/>
      <w:pPr>
        <w:tabs>
          <w:tab w:val="num" w:pos="1510"/>
        </w:tabs>
        <w:ind w:left="1510" w:hanging="360"/>
      </w:pPr>
      <w:rPr>
        <w:rFonts w:ascii="Symbol" w:hAnsi="Symbol" w:hint="default"/>
        <w:color w:val="auto"/>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10">
    <w:nsid w:val="1EF7314D"/>
    <w:multiLevelType w:val="hybridMultilevel"/>
    <w:tmpl w:val="649A01F8"/>
    <w:lvl w:ilvl="0" w:tplc="CF4AF130">
      <w:start w:val="1"/>
      <w:numFmt w:val="decimal"/>
      <w:lvlText w:val="%1."/>
      <w:lvlJc w:val="left"/>
      <w:pPr>
        <w:ind w:left="1078"/>
      </w:pPr>
      <w:rPr>
        <w:rFonts w:ascii="Times New Roman" w:eastAsia="Times New Roman" w:hAnsi="Times New Roman" w:cs="Times New Roman"/>
        <w:b w:val="0"/>
        <w:i w:val="0"/>
        <w:strike w:val="0"/>
        <w:dstrike w:val="0"/>
        <w:color w:val="000000"/>
        <w:sz w:val="28"/>
        <w:szCs w:val="20"/>
        <w:u w:val="none" w:color="000000"/>
        <w:bdr w:val="none" w:sz="0" w:space="0" w:color="auto"/>
        <w:shd w:val="clear" w:color="auto" w:fill="auto"/>
        <w:vertAlign w:val="baseline"/>
      </w:rPr>
    </w:lvl>
    <w:lvl w:ilvl="1" w:tplc="3286C0D2">
      <w:start w:val="1"/>
      <w:numFmt w:val="lowerLetter"/>
      <w:lvlText w:val="%2"/>
      <w:lvlJc w:val="left"/>
      <w:pPr>
        <w:ind w:left="1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E228344">
      <w:start w:val="1"/>
      <w:numFmt w:val="lowerRoman"/>
      <w:lvlText w:val="%3"/>
      <w:lvlJc w:val="left"/>
      <w:pPr>
        <w:ind w:left="2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00CD6D4">
      <w:start w:val="1"/>
      <w:numFmt w:val="decimal"/>
      <w:lvlText w:val="%4"/>
      <w:lvlJc w:val="left"/>
      <w:pPr>
        <w:ind w:left="3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AD607DE">
      <w:start w:val="1"/>
      <w:numFmt w:val="lowerLetter"/>
      <w:lvlText w:val="%5"/>
      <w:lvlJc w:val="left"/>
      <w:pPr>
        <w:ind w:left="39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AFA62D6">
      <w:start w:val="1"/>
      <w:numFmt w:val="lowerRoman"/>
      <w:lvlText w:val="%6"/>
      <w:lvlJc w:val="left"/>
      <w:pPr>
        <w:ind w:left="46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940D346">
      <w:start w:val="1"/>
      <w:numFmt w:val="decimal"/>
      <w:lvlText w:val="%7"/>
      <w:lvlJc w:val="left"/>
      <w:pPr>
        <w:ind w:left="53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5EEC624">
      <w:start w:val="1"/>
      <w:numFmt w:val="lowerLetter"/>
      <w:lvlText w:val="%8"/>
      <w:lvlJc w:val="left"/>
      <w:pPr>
        <w:ind w:left="61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F0424B6">
      <w:start w:val="1"/>
      <w:numFmt w:val="lowerRoman"/>
      <w:lvlText w:val="%9"/>
      <w:lvlJc w:val="left"/>
      <w:pPr>
        <w:ind w:left="68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nsid w:val="21A312C1"/>
    <w:multiLevelType w:val="hybridMultilevel"/>
    <w:tmpl w:val="38BAA6FC"/>
    <w:lvl w:ilvl="0" w:tplc="8A881DB4">
      <w:numFmt w:val="bullet"/>
      <w:lvlText w:val="-"/>
      <w:lvlJc w:val="left"/>
      <w:pPr>
        <w:tabs>
          <w:tab w:val="num" w:pos="1778"/>
        </w:tabs>
        <w:ind w:left="1778" w:hanging="360"/>
      </w:pPr>
      <w:rPr>
        <w:rFont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249D66C0"/>
    <w:multiLevelType w:val="multilevel"/>
    <w:tmpl w:val="1E60AB8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25487B4A"/>
    <w:multiLevelType w:val="hybridMultilevel"/>
    <w:tmpl w:val="0F72C7A6"/>
    <w:lvl w:ilvl="0" w:tplc="7D80152A">
      <w:start w:val="1"/>
      <w:numFmt w:val="bullet"/>
      <w:lvlText w:val="–"/>
      <w:lvlJc w:val="left"/>
      <w:pPr>
        <w:tabs>
          <w:tab w:val="num" w:pos="1429"/>
        </w:tabs>
        <w:ind w:left="709" w:firstLine="72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299279AB"/>
    <w:multiLevelType w:val="hybridMultilevel"/>
    <w:tmpl w:val="C890D696"/>
    <w:lvl w:ilvl="0" w:tplc="CB38BE7E">
      <w:start w:val="6"/>
      <w:numFmt w:val="decimal"/>
      <w:lvlText w:val="%1."/>
      <w:lvlJc w:val="left"/>
      <w:pPr>
        <w:ind w:left="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F905716">
      <w:start w:val="1"/>
      <w:numFmt w:val="lowerLetter"/>
      <w:lvlText w:val="%2"/>
      <w:lvlJc w:val="left"/>
      <w:pPr>
        <w:ind w:left="16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4B4A65C">
      <w:start w:val="1"/>
      <w:numFmt w:val="lowerRoman"/>
      <w:lvlText w:val="%3"/>
      <w:lvlJc w:val="left"/>
      <w:pPr>
        <w:ind w:left="23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58E0718">
      <w:start w:val="1"/>
      <w:numFmt w:val="decimal"/>
      <w:lvlText w:val="%4"/>
      <w:lvlJc w:val="left"/>
      <w:pPr>
        <w:ind w:left="30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A30DD0C">
      <w:start w:val="1"/>
      <w:numFmt w:val="lowerLetter"/>
      <w:lvlText w:val="%5"/>
      <w:lvlJc w:val="left"/>
      <w:pPr>
        <w:ind w:left="38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60CBB9C">
      <w:start w:val="1"/>
      <w:numFmt w:val="lowerRoman"/>
      <w:lvlText w:val="%6"/>
      <w:lvlJc w:val="left"/>
      <w:pPr>
        <w:ind w:left="45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57CB5D4">
      <w:start w:val="1"/>
      <w:numFmt w:val="decimal"/>
      <w:lvlText w:val="%7"/>
      <w:lvlJc w:val="left"/>
      <w:pPr>
        <w:ind w:left="52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A5E0E38">
      <w:start w:val="1"/>
      <w:numFmt w:val="lowerLetter"/>
      <w:lvlText w:val="%8"/>
      <w:lvlJc w:val="left"/>
      <w:pPr>
        <w:ind w:left="59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6089762">
      <w:start w:val="1"/>
      <w:numFmt w:val="lowerRoman"/>
      <w:lvlText w:val="%9"/>
      <w:lvlJc w:val="left"/>
      <w:pPr>
        <w:ind w:left="66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nsid w:val="2CF167CF"/>
    <w:multiLevelType w:val="hybridMultilevel"/>
    <w:tmpl w:val="999C92A2"/>
    <w:lvl w:ilvl="0" w:tplc="B87876B0">
      <w:start w:val="1"/>
      <w:numFmt w:val="bullet"/>
      <w:lvlText w:val="–"/>
      <w:lvlJc w:val="left"/>
      <w:pPr>
        <w:tabs>
          <w:tab w:val="num" w:pos="2574"/>
        </w:tabs>
        <w:ind w:left="1854" w:firstLine="720"/>
      </w:pPr>
      <w:rPr>
        <w:rFonts w:ascii="Times New Roman" w:eastAsia="Times New Roman" w:hAnsi="Times New Roman" w:cs="Times New Roman" w:hint="default"/>
      </w:rPr>
    </w:lvl>
    <w:lvl w:ilvl="1" w:tplc="B87876B0">
      <w:start w:val="1"/>
      <w:numFmt w:val="bullet"/>
      <w:lvlText w:val="–"/>
      <w:lvlJc w:val="left"/>
      <w:pPr>
        <w:tabs>
          <w:tab w:val="num" w:pos="1800"/>
        </w:tabs>
        <w:ind w:left="1080" w:firstLine="720"/>
      </w:pPr>
      <w:rPr>
        <w:rFonts w:ascii="Times New Roman" w:eastAsia="Times New Roman" w:hAnsi="Times New Roman"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306B40F6"/>
    <w:multiLevelType w:val="hybridMultilevel"/>
    <w:tmpl w:val="B7FCD752"/>
    <w:lvl w:ilvl="0" w:tplc="7D80152A">
      <w:start w:val="1"/>
      <w:numFmt w:val="bullet"/>
      <w:lvlText w:val="–"/>
      <w:lvlJc w:val="left"/>
      <w:pPr>
        <w:tabs>
          <w:tab w:val="num" w:pos="720"/>
        </w:tabs>
        <w:ind w:left="0" w:firstLine="72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959519A"/>
    <w:multiLevelType w:val="hybridMultilevel"/>
    <w:tmpl w:val="8236F394"/>
    <w:lvl w:ilvl="0" w:tplc="8A881DB4">
      <w:numFmt w:val="bullet"/>
      <w:lvlText w:val="-"/>
      <w:lvlJc w:val="left"/>
      <w:pPr>
        <w:tabs>
          <w:tab w:val="num" w:pos="1440"/>
        </w:tabs>
        <w:ind w:left="1440" w:hanging="360"/>
      </w:pPr>
      <w:rPr>
        <w:rFonts w:hint="default"/>
      </w:rPr>
    </w:lvl>
    <w:lvl w:ilvl="1" w:tplc="04190003">
      <w:start w:val="1"/>
      <w:numFmt w:val="bullet"/>
      <w:lvlText w:val="o"/>
      <w:lvlJc w:val="left"/>
      <w:pPr>
        <w:tabs>
          <w:tab w:val="num" w:pos="2220"/>
        </w:tabs>
        <w:ind w:left="2220" w:hanging="360"/>
      </w:pPr>
      <w:rPr>
        <w:rFonts w:ascii="Courier New" w:hAnsi="Courier New" w:hint="default"/>
      </w:rPr>
    </w:lvl>
    <w:lvl w:ilvl="2" w:tplc="04190005">
      <w:start w:val="1"/>
      <w:numFmt w:val="bullet"/>
      <w:lvlText w:val=""/>
      <w:lvlJc w:val="left"/>
      <w:pPr>
        <w:tabs>
          <w:tab w:val="num" w:pos="2940"/>
        </w:tabs>
        <w:ind w:left="2940" w:hanging="360"/>
      </w:pPr>
      <w:rPr>
        <w:rFonts w:ascii="Wingdings" w:hAnsi="Wingdings" w:hint="default"/>
      </w:rPr>
    </w:lvl>
    <w:lvl w:ilvl="3" w:tplc="04190001">
      <w:start w:val="1"/>
      <w:numFmt w:val="bullet"/>
      <w:lvlText w:val=""/>
      <w:lvlJc w:val="left"/>
      <w:pPr>
        <w:tabs>
          <w:tab w:val="num" w:pos="3660"/>
        </w:tabs>
        <w:ind w:left="3660" w:hanging="360"/>
      </w:pPr>
      <w:rPr>
        <w:rFonts w:ascii="Symbol" w:hAnsi="Symbol" w:hint="default"/>
      </w:rPr>
    </w:lvl>
    <w:lvl w:ilvl="4" w:tplc="04190003">
      <w:start w:val="1"/>
      <w:numFmt w:val="bullet"/>
      <w:lvlText w:val="o"/>
      <w:lvlJc w:val="left"/>
      <w:pPr>
        <w:tabs>
          <w:tab w:val="num" w:pos="4380"/>
        </w:tabs>
        <w:ind w:left="4380" w:hanging="360"/>
      </w:pPr>
      <w:rPr>
        <w:rFonts w:ascii="Courier New" w:hAnsi="Courier New" w:hint="default"/>
      </w:rPr>
    </w:lvl>
    <w:lvl w:ilvl="5" w:tplc="04190005">
      <w:start w:val="1"/>
      <w:numFmt w:val="bullet"/>
      <w:lvlText w:val=""/>
      <w:lvlJc w:val="left"/>
      <w:pPr>
        <w:tabs>
          <w:tab w:val="num" w:pos="5100"/>
        </w:tabs>
        <w:ind w:left="5100" w:hanging="360"/>
      </w:pPr>
      <w:rPr>
        <w:rFonts w:ascii="Wingdings" w:hAnsi="Wingdings" w:hint="default"/>
      </w:rPr>
    </w:lvl>
    <w:lvl w:ilvl="6" w:tplc="04190001">
      <w:start w:val="1"/>
      <w:numFmt w:val="bullet"/>
      <w:lvlText w:val=""/>
      <w:lvlJc w:val="left"/>
      <w:pPr>
        <w:tabs>
          <w:tab w:val="num" w:pos="5820"/>
        </w:tabs>
        <w:ind w:left="5820" w:hanging="360"/>
      </w:pPr>
      <w:rPr>
        <w:rFonts w:ascii="Symbol" w:hAnsi="Symbol" w:hint="default"/>
      </w:rPr>
    </w:lvl>
    <w:lvl w:ilvl="7" w:tplc="04190003">
      <w:start w:val="1"/>
      <w:numFmt w:val="bullet"/>
      <w:lvlText w:val="o"/>
      <w:lvlJc w:val="left"/>
      <w:pPr>
        <w:tabs>
          <w:tab w:val="num" w:pos="6540"/>
        </w:tabs>
        <w:ind w:left="6540" w:hanging="360"/>
      </w:pPr>
      <w:rPr>
        <w:rFonts w:ascii="Courier New" w:hAnsi="Courier New" w:hint="default"/>
      </w:rPr>
    </w:lvl>
    <w:lvl w:ilvl="8" w:tplc="04190005">
      <w:start w:val="1"/>
      <w:numFmt w:val="bullet"/>
      <w:lvlText w:val=""/>
      <w:lvlJc w:val="left"/>
      <w:pPr>
        <w:tabs>
          <w:tab w:val="num" w:pos="7260"/>
        </w:tabs>
        <w:ind w:left="7260" w:hanging="360"/>
      </w:pPr>
      <w:rPr>
        <w:rFonts w:ascii="Wingdings" w:hAnsi="Wingdings" w:hint="default"/>
      </w:rPr>
    </w:lvl>
  </w:abstractNum>
  <w:abstractNum w:abstractNumId="18">
    <w:nsid w:val="3A5C1FFD"/>
    <w:multiLevelType w:val="hybridMultilevel"/>
    <w:tmpl w:val="1EE6E5E4"/>
    <w:lvl w:ilvl="0" w:tplc="F586C25A">
      <w:start w:val="1"/>
      <w:numFmt w:val="decimal"/>
      <w:lvlText w:val="%1."/>
      <w:lvlJc w:val="left"/>
      <w:pPr>
        <w:ind w:left="16"/>
      </w:pPr>
      <w:rPr>
        <w:rFonts w:ascii="Times New Roman" w:eastAsia="Times New Roman" w:hAnsi="Times New Roman" w:cs="Times New Roman"/>
        <w:b w:val="0"/>
        <w:i w:val="0"/>
        <w:strike w:val="0"/>
        <w:dstrike w:val="0"/>
        <w:color w:val="000000"/>
        <w:sz w:val="28"/>
        <w:szCs w:val="20"/>
        <w:u w:val="none" w:color="000000"/>
        <w:bdr w:val="none" w:sz="0" w:space="0" w:color="auto"/>
        <w:shd w:val="clear" w:color="auto" w:fill="auto"/>
        <w:vertAlign w:val="baseline"/>
      </w:rPr>
    </w:lvl>
    <w:lvl w:ilvl="1" w:tplc="EE3E424E">
      <w:start w:val="1"/>
      <w:numFmt w:val="lowerLetter"/>
      <w:lvlText w:val="%2"/>
      <w:lvlJc w:val="left"/>
      <w:pPr>
        <w:ind w:left="17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8F2A3FC">
      <w:start w:val="1"/>
      <w:numFmt w:val="lowerRoman"/>
      <w:lvlText w:val="%3"/>
      <w:lvlJc w:val="left"/>
      <w:pPr>
        <w:ind w:left="25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154FE50">
      <w:start w:val="1"/>
      <w:numFmt w:val="decimal"/>
      <w:lvlText w:val="%4"/>
      <w:lvlJc w:val="left"/>
      <w:pPr>
        <w:ind w:left="32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792C00A">
      <w:start w:val="1"/>
      <w:numFmt w:val="lowerLetter"/>
      <w:lvlText w:val="%5"/>
      <w:lvlJc w:val="left"/>
      <w:pPr>
        <w:ind w:left="39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BAE9C2A">
      <w:start w:val="1"/>
      <w:numFmt w:val="lowerRoman"/>
      <w:lvlText w:val="%6"/>
      <w:lvlJc w:val="left"/>
      <w:pPr>
        <w:ind w:left="46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600513E">
      <w:start w:val="1"/>
      <w:numFmt w:val="decimal"/>
      <w:lvlText w:val="%7"/>
      <w:lvlJc w:val="left"/>
      <w:pPr>
        <w:ind w:left="53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B88AC68">
      <w:start w:val="1"/>
      <w:numFmt w:val="lowerLetter"/>
      <w:lvlText w:val="%8"/>
      <w:lvlJc w:val="left"/>
      <w:pPr>
        <w:ind w:left="61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EF6C182">
      <w:start w:val="1"/>
      <w:numFmt w:val="lowerRoman"/>
      <w:lvlText w:val="%9"/>
      <w:lvlJc w:val="left"/>
      <w:pPr>
        <w:ind w:left="68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nsid w:val="3AC43370"/>
    <w:multiLevelType w:val="hybridMultilevel"/>
    <w:tmpl w:val="F7E8159A"/>
    <w:lvl w:ilvl="0" w:tplc="7D80152A">
      <w:start w:val="1"/>
      <w:numFmt w:val="bullet"/>
      <w:lvlText w:val="–"/>
      <w:lvlJc w:val="left"/>
      <w:pPr>
        <w:tabs>
          <w:tab w:val="num" w:pos="1429"/>
        </w:tabs>
        <w:ind w:left="709" w:firstLine="7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3BAA27F9"/>
    <w:multiLevelType w:val="hybridMultilevel"/>
    <w:tmpl w:val="5B2C24C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3E8D57FE"/>
    <w:multiLevelType w:val="hybridMultilevel"/>
    <w:tmpl w:val="E7E0146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45354460"/>
    <w:multiLevelType w:val="hybridMultilevel"/>
    <w:tmpl w:val="B882C6F2"/>
    <w:lvl w:ilvl="0" w:tplc="7D80152A">
      <w:start w:val="1"/>
      <w:numFmt w:val="bullet"/>
      <w:lvlText w:val="–"/>
      <w:lvlJc w:val="left"/>
      <w:pPr>
        <w:tabs>
          <w:tab w:val="num" w:pos="1440"/>
        </w:tabs>
        <w:ind w:left="720" w:firstLine="720"/>
      </w:pPr>
      <w:rPr>
        <w:rFonts w:ascii="Times New Roman" w:eastAsia="Times New Roman" w:hAnsi="Times New Roman" w:cs="Times New Roman"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3">
    <w:nsid w:val="49B91149"/>
    <w:multiLevelType w:val="hybridMultilevel"/>
    <w:tmpl w:val="AA8E78E0"/>
    <w:lvl w:ilvl="0" w:tplc="84D2D156">
      <w:start w:val="1"/>
      <w:numFmt w:val="bullet"/>
      <w:lvlText w:val="•"/>
      <w:lvlJc w:val="left"/>
      <w:pPr>
        <w:ind w:left="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D2EE834">
      <w:start w:val="1"/>
      <w:numFmt w:val="bullet"/>
      <w:lvlText w:val="o"/>
      <w:lvlJc w:val="left"/>
      <w:pPr>
        <w:ind w:left="17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8182808">
      <w:start w:val="1"/>
      <w:numFmt w:val="bullet"/>
      <w:lvlText w:val="▪"/>
      <w:lvlJc w:val="left"/>
      <w:pPr>
        <w:ind w:left="25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D5C490C">
      <w:start w:val="1"/>
      <w:numFmt w:val="bullet"/>
      <w:lvlText w:val="•"/>
      <w:lvlJc w:val="left"/>
      <w:pPr>
        <w:ind w:left="32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5CA9C8A">
      <w:start w:val="1"/>
      <w:numFmt w:val="bullet"/>
      <w:lvlText w:val="o"/>
      <w:lvlJc w:val="left"/>
      <w:pPr>
        <w:ind w:left="39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72C6804">
      <w:start w:val="1"/>
      <w:numFmt w:val="bullet"/>
      <w:lvlText w:val="▪"/>
      <w:lvlJc w:val="left"/>
      <w:pPr>
        <w:ind w:left="46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B8E27AE">
      <w:start w:val="1"/>
      <w:numFmt w:val="bullet"/>
      <w:lvlText w:val="•"/>
      <w:lvlJc w:val="left"/>
      <w:pPr>
        <w:ind w:left="53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2E0BF70">
      <w:start w:val="1"/>
      <w:numFmt w:val="bullet"/>
      <w:lvlText w:val="o"/>
      <w:lvlJc w:val="left"/>
      <w:pPr>
        <w:ind w:left="61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1ECCE1A">
      <w:start w:val="1"/>
      <w:numFmt w:val="bullet"/>
      <w:lvlText w:val="▪"/>
      <w:lvlJc w:val="left"/>
      <w:pPr>
        <w:ind w:left="68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4">
    <w:nsid w:val="4FDE2C8D"/>
    <w:multiLevelType w:val="hybridMultilevel"/>
    <w:tmpl w:val="457C051E"/>
    <w:lvl w:ilvl="0" w:tplc="8D5ED7EA">
      <w:start w:val="1"/>
      <w:numFmt w:val="decimal"/>
      <w:lvlText w:val="%1."/>
      <w:lvlJc w:val="left"/>
      <w:pPr>
        <w:ind w:left="941"/>
      </w:pPr>
      <w:rPr>
        <w:rFonts w:ascii="Times New Roman" w:eastAsia="Times New Roman" w:hAnsi="Times New Roman" w:cs="Times New Roman"/>
        <w:b w:val="0"/>
        <w:i w:val="0"/>
        <w:strike w:val="0"/>
        <w:dstrike w:val="0"/>
        <w:color w:val="000000"/>
        <w:sz w:val="28"/>
        <w:szCs w:val="20"/>
        <w:u w:val="none" w:color="000000"/>
        <w:bdr w:val="none" w:sz="0" w:space="0" w:color="auto"/>
        <w:shd w:val="clear" w:color="auto" w:fill="auto"/>
        <w:vertAlign w:val="baseline"/>
      </w:rPr>
    </w:lvl>
    <w:lvl w:ilvl="1" w:tplc="512462FA">
      <w:start w:val="1"/>
      <w:numFmt w:val="lowerLetter"/>
      <w:lvlText w:val="%2"/>
      <w:lvlJc w:val="left"/>
      <w:pPr>
        <w:ind w:left="17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4D6EC2E">
      <w:start w:val="1"/>
      <w:numFmt w:val="lowerRoman"/>
      <w:lvlText w:val="%3"/>
      <w:lvlJc w:val="left"/>
      <w:pPr>
        <w:ind w:left="25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ABAF680">
      <w:start w:val="1"/>
      <w:numFmt w:val="decimal"/>
      <w:lvlText w:val="%4"/>
      <w:lvlJc w:val="left"/>
      <w:pPr>
        <w:ind w:left="32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F8C6EF4">
      <w:start w:val="1"/>
      <w:numFmt w:val="lowerLetter"/>
      <w:lvlText w:val="%5"/>
      <w:lvlJc w:val="left"/>
      <w:pPr>
        <w:ind w:left="39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42E849E">
      <w:start w:val="1"/>
      <w:numFmt w:val="lowerRoman"/>
      <w:lvlText w:val="%6"/>
      <w:lvlJc w:val="left"/>
      <w:pPr>
        <w:ind w:left="46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7CEACF2">
      <w:start w:val="1"/>
      <w:numFmt w:val="decimal"/>
      <w:lvlText w:val="%7"/>
      <w:lvlJc w:val="left"/>
      <w:pPr>
        <w:ind w:left="53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ED2F8AC">
      <w:start w:val="1"/>
      <w:numFmt w:val="lowerLetter"/>
      <w:lvlText w:val="%8"/>
      <w:lvlJc w:val="left"/>
      <w:pPr>
        <w:ind w:left="61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0388638">
      <w:start w:val="1"/>
      <w:numFmt w:val="lowerRoman"/>
      <w:lvlText w:val="%9"/>
      <w:lvlJc w:val="left"/>
      <w:pPr>
        <w:ind w:left="68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nsid w:val="516D7EEC"/>
    <w:multiLevelType w:val="hybridMultilevel"/>
    <w:tmpl w:val="DD50F386"/>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6">
    <w:nsid w:val="55EC7CDC"/>
    <w:multiLevelType w:val="hybridMultilevel"/>
    <w:tmpl w:val="A80C7506"/>
    <w:lvl w:ilvl="0" w:tplc="8A881DB4">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9C63CB7"/>
    <w:multiLevelType w:val="hybridMultilevel"/>
    <w:tmpl w:val="D0A499DE"/>
    <w:lvl w:ilvl="0" w:tplc="0419000F">
      <w:start w:val="1"/>
      <w:numFmt w:val="decimal"/>
      <w:lvlText w:val="%1."/>
      <w:lvlJc w:val="left"/>
      <w:pPr>
        <w:tabs>
          <w:tab w:val="num" w:pos="1211"/>
        </w:tabs>
        <w:ind w:left="1211"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9F01350"/>
    <w:multiLevelType w:val="hybridMultilevel"/>
    <w:tmpl w:val="0D5CCB1A"/>
    <w:lvl w:ilvl="0" w:tplc="8A881DB4">
      <w:numFmt w:val="bullet"/>
      <w:lvlText w:val="-"/>
      <w:lvlJc w:val="left"/>
      <w:pPr>
        <w:tabs>
          <w:tab w:val="num" w:pos="1069"/>
        </w:tabs>
        <w:ind w:left="1069"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D107BC8"/>
    <w:multiLevelType w:val="multilevel"/>
    <w:tmpl w:val="00E0EB4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E2A2CD7"/>
    <w:multiLevelType w:val="hybridMultilevel"/>
    <w:tmpl w:val="C2362506"/>
    <w:lvl w:ilvl="0" w:tplc="7D80152A">
      <w:start w:val="1"/>
      <w:numFmt w:val="bullet"/>
      <w:lvlText w:val="–"/>
      <w:lvlJc w:val="left"/>
      <w:pPr>
        <w:tabs>
          <w:tab w:val="num" w:pos="1440"/>
        </w:tabs>
        <w:ind w:left="720" w:firstLine="72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nsid w:val="5EBF0743"/>
    <w:multiLevelType w:val="hybridMultilevel"/>
    <w:tmpl w:val="67AA6118"/>
    <w:lvl w:ilvl="0" w:tplc="40100B12">
      <w:start w:val="1"/>
      <w:numFmt w:val="bullet"/>
      <w:lvlText w:val="•"/>
      <w:lvlJc w:val="left"/>
      <w:pPr>
        <w:ind w:left="-27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6A61B14">
      <w:start w:val="1"/>
      <w:numFmt w:val="bullet"/>
      <w:lvlText w:val="o"/>
      <w:lvlJc w:val="left"/>
      <w:pPr>
        <w:ind w:left="-9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F9A38E6">
      <w:start w:val="1"/>
      <w:numFmt w:val="bullet"/>
      <w:lvlText w:val="▪"/>
      <w:lvlJc w:val="left"/>
      <w:pPr>
        <w:ind w:left="-2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6C26E44">
      <w:start w:val="1"/>
      <w:numFmt w:val="bullet"/>
      <w:lvlText w:val="•"/>
      <w:lvlJc w:val="left"/>
      <w:pPr>
        <w:ind w:left="4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DDCA67C">
      <w:start w:val="1"/>
      <w:numFmt w:val="bullet"/>
      <w:lvlText w:val="o"/>
      <w:lvlJc w:val="left"/>
      <w:pPr>
        <w:ind w:left="11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21A402E">
      <w:start w:val="1"/>
      <w:numFmt w:val="bullet"/>
      <w:lvlText w:val="▪"/>
      <w:lvlJc w:val="left"/>
      <w:pPr>
        <w:ind w:left="18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9921034">
      <w:start w:val="1"/>
      <w:numFmt w:val="bullet"/>
      <w:lvlText w:val="•"/>
      <w:lvlJc w:val="left"/>
      <w:pPr>
        <w:ind w:left="26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938DACA">
      <w:start w:val="1"/>
      <w:numFmt w:val="bullet"/>
      <w:lvlText w:val="o"/>
      <w:lvlJc w:val="left"/>
      <w:pPr>
        <w:ind w:left="33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EE09A3C">
      <w:start w:val="1"/>
      <w:numFmt w:val="bullet"/>
      <w:lvlText w:val="▪"/>
      <w:lvlJc w:val="left"/>
      <w:pPr>
        <w:ind w:left="40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nsid w:val="5FF34871"/>
    <w:multiLevelType w:val="hybridMultilevel"/>
    <w:tmpl w:val="AC3E3E4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3">
    <w:nsid w:val="60CC2B06"/>
    <w:multiLevelType w:val="hybridMultilevel"/>
    <w:tmpl w:val="7870ECA8"/>
    <w:lvl w:ilvl="0" w:tplc="7D80152A">
      <w:start w:val="1"/>
      <w:numFmt w:val="bullet"/>
      <w:lvlText w:val="–"/>
      <w:lvlJc w:val="left"/>
      <w:pPr>
        <w:tabs>
          <w:tab w:val="num" w:pos="1440"/>
        </w:tabs>
        <w:ind w:left="720" w:firstLine="7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nsid w:val="619D172A"/>
    <w:multiLevelType w:val="hybridMultilevel"/>
    <w:tmpl w:val="C1DA3BCA"/>
    <w:lvl w:ilvl="0" w:tplc="B87876B0">
      <w:start w:val="1"/>
      <w:numFmt w:val="bullet"/>
      <w:lvlText w:val="–"/>
      <w:lvlJc w:val="left"/>
      <w:pPr>
        <w:tabs>
          <w:tab w:val="num" w:pos="2563"/>
        </w:tabs>
        <w:ind w:left="1843" w:firstLine="7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nsid w:val="66291015"/>
    <w:multiLevelType w:val="hybridMultilevel"/>
    <w:tmpl w:val="55088372"/>
    <w:lvl w:ilvl="0" w:tplc="B87876B0">
      <w:start w:val="1"/>
      <w:numFmt w:val="bullet"/>
      <w:lvlText w:val="–"/>
      <w:lvlJc w:val="left"/>
      <w:pPr>
        <w:tabs>
          <w:tab w:val="num" w:pos="2563"/>
        </w:tabs>
        <w:ind w:left="1843" w:firstLine="7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nsid w:val="683462E7"/>
    <w:multiLevelType w:val="hybridMultilevel"/>
    <w:tmpl w:val="F744B0C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nsid w:val="685E2DAD"/>
    <w:multiLevelType w:val="hybridMultilevel"/>
    <w:tmpl w:val="1C487D48"/>
    <w:lvl w:ilvl="0" w:tplc="7D80152A">
      <w:start w:val="1"/>
      <w:numFmt w:val="bullet"/>
      <w:lvlText w:val="–"/>
      <w:lvlJc w:val="left"/>
      <w:pPr>
        <w:tabs>
          <w:tab w:val="num" w:pos="1440"/>
        </w:tabs>
        <w:ind w:left="720" w:firstLine="72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nsid w:val="69495617"/>
    <w:multiLevelType w:val="hybridMultilevel"/>
    <w:tmpl w:val="0BC6F7CA"/>
    <w:lvl w:ilvl="0" w:tplc="8A881DB4">
      <w:numFmt w:val="bullet"/>
      <w:lvlText w:val="-"/>
      <w:lvlJc w:val="left"/>
      <w:pPr>
        <w:tabs>
          <w:tab w:val="num" w:pos="1778"/>
        </w:tabs>
        <w:ind w:left="1778" w:hanging="360"/>
      </w:pPr>
      <w:rPr>
        <w:rFonts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9">
    <w:nsid w:val="6A2B4263"/>
    <w:multiLevelType w:val="hybridMultilevel"/>
    <w:tmpl w:val="231C35D0"/>
    <w:lvl w:ilvl="0" w:tplc="04190011">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0">
    <w:nsid w:val="6B365751"/>
    <w:multiLevelType w:val="hybridMultilevel"/>
    <w:tmpl w:val="2560505A"/>
    <w:lvl w:ilvl="0" w:tplc="7D80152A">
      <w:start w:val="1"/>
      <w:numFmt w:val="bullet"/>
      <w:lvlText w:val="–"/>
      <w:lvlJc w:val="left"/>
      <w:pPr>
        <w:tabs>
          <w:tab w:val="num" w:pos="1440"/>
        </w:tabs>
        <w:ind w:left="720" w:firstLine="72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1">
    <w:nsid w:val="6EDE12DC"/>
    <w:multiLevelType w:val="hybridMultilevel"/>
    <w:tmpl w:val="4F583D5C"/>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2">
    <w:nsid w:val="70647E13"/>
    <w:multiLevelType w:val="hybridMultilevel"/>
    <w:tmpl w:val="D400BBC4"/>
    <w:lvl w:ilvl="0" w:tplc="04190011">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3">
    <w:nsid w:val="722B366D"/>
    <w:multiLevelType w:val="hybridMultilevel"/>
    <w:tmpl w:val="8988B262"/>
    <w:lvl w:ilvl="0" w:tplc="DA160E28">
      <w:start w:val="1"/>
      <w:numFmt w:val="decimal"/>
      <w:lvlText w:val="%1."/>
      <w:lvlJc w:val="left"/>
      <w:pPr>
        <w:ind w:left="9"/>
      </w:pPr>
      <w:rPr>
        <w:rFonts w:ascii="Times New Roman" w:eastAsia="Times New Roman" w:hAnsi="Times New Roman" w:cs="Times New Roman"/>
        <w:b w:val="0"/>
        <w:i w:val="0"/>
        <w:strike w:val="0"/>
        <w:dstrike w:val="0"/>
        <w:color w:val="000000"/>
        <w:sz w:val="28"/>
        <w:szCs w:val="20"/>
        <w:u w:val="none" w:color="000000"/>
        <w:bdr w:val="none" w:sz="0" w:space="0" w:color="auto"/>
        <w:shd w:val="clear" w:color="auto" w:fill="auto"/>
        <w:vertAlign w:val="baseline"/>
      </w:rPr>
    </w:lvl>
    <w:lvl w:ilvl="1" w:tplc="357C5AFA">
      <w:start w:val="1"/>
      <w:numFmt w:val="lowerLetter"/>
      <w:lvlText w:val="%2"/>
      <w:lvlJc w:val="left"/>
      <w:pPr>
        <w:ind w:left="18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304983A">
      <w:start w:val="1"/>
      <w:numFmt w:val="lowerRoman"/>
      <w:lvlText w:val="%3"/>
      <w:lvlJc w:val="left"/>
      <w:pPr>
        <w:ind w:left="25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7165D44">
      <w:start w:val="1"/>
      <w:numFmt w:val="decimal"/>
      <w:lvlText w:val="%4"/>
      <w:lvlJc w:val="left"/>
      <w:pPr>
        <w:ind w:left="32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D740F0C">
      <w:start w:val="1"/>
      <w:numFmt w:val="lowerLetter"/>
      <w:lvlText w:val="%5"/>
      <w:lvlJc w:val="left"/>
      <w:pPr>
        <w:ind w:left="39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942EF06">
      <w:start w:val="1"/>
      <w:numFmt w:val="lowerRoman"/>
      <w:lvlText w:val="%6"/>
      <w:lvlJc w:val="left"/>
      <w:pPr>
        <w:ind w:left="46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8901588">
      <w:start w:val="1"/>
      <w:numFmt w:val="decimal"/>
      <w:lvlText w:val="%7"/>
      <w:lvlJc w:val="left"/>
      <w:pPr>
        <w:ind w:left="54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71682D0">
      <w:start w:val="1"/>
      <w:numFmt w:val="lowerLetter"/>
      <w:lvlText w:val="%8"/>
      <w:lvlJc w:val="left"/>
      <w:pPr>
        <w:ind w:left="61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42E3E5C">
      <w:start w:val="1"/>
      <w:numFmt w:val="lowerRoman"/>
      <w:lvlText w:val="%9"/>
      <w:lvlJc w:val="left"/>
      <w:pPr>
        <w:ind w:left="68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4">
    <w:nsid w:val="73706D2C"/>
    <w:multiLevelType w:val="hybridMultilevel"/>
    <w:tmpl w:val="DA020B52"/>
    <w:lvl w:ilvl="0" w:tplc="7D80152A">
      <w:start w:val="1"/>
      <w:numFmt w:val="bullet"/>
      <w:lvlText w:val="–"/>
      <w:lvlJc w:val="left"/>
      <w:pPr>
        <w:tabs>
          <w:tab w:val="num" w:pos="1440"/>
        </w:tabs>
        <w:ind w:left="720" w:firstLine="72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5">
    <w:nsid w:val="796E3757"/>
    <w:multiLevelType w:val="hybridMultilevel"/>
    <w:tmpl w:val="92B472C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6">
    <w:nsid w:val="7D130F02"/>
    <w:multiLevelType w:val="hybridMultilevel"/>
    <w:tmpl w:val="FAB493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1"/>
  </w:num>
  <w:num w:numId="2">
    <w:abstractNumId w:val="46"/>
  </w:num>
  <w:num w:numId="3">
    <w:abstractNumId w:val="32"/>
  </w:num>
  <w:num w:numId="4">
    <w:abstractNumId w:val="36"/>
  </w:num>
  <w:num w:numId="5">
    <w:abstractNumId w:val="6"/>
  </w:num>
  <w:num w:numId="6">
    <w:abstractNumId w:val="41"/>
  </w:num>
  <w:num w:numId="7">
    <w:abstractNumId w:val="1"/>
  </w:num>
  <w:num w:numId="8">
    <w:abstractNumId w:val="14"/>
  </w:num>
  <w:num w:numId="9">
    <w:abstractNumId w:val="2"/>
  </w:num>
  <w:num w:numId="10">
    <w:abstractNumId w:val="43"/>
  </w:num>
  <w:num w:numId="11">
    <w:abstractNumId w:val="24"/>
  </w:num>
  <w:num w:numId="12">
    <w:abstractNumId w:val="23"/>
  </w:num>
  <w:num w:numId="13">
    <w:abstractNumId w:val="10"/>
  </w:num>
  <w:num w:numId="14">
    <w:abstractNumId w:val="31"/>
  </w:num>
  <w:num w:numId="15">
    <w:abstractNumId w:val="18"/>
  </w:num>
  <w:num w:numId="16">
    <w:abstractNumId w:val="45"/>
  </w:num>
  <w:num w:numId="17">
    <w:abstractNumId w:val="20"/>
  </w:num>
  <w:num w:numId="18">
    <w:abstractNumId w:val="8"/>
  </w:num>
  <w:num w:numId="19">
    <w:abstractNumId w:val="40"/>
  </w:num>
  <w:num w:numId="20">
    <w:abstractNumId w:val="16"/>
  </w:num>
  <w:num w:numId="21">
    <w:abstractNumId w:val="44"/>
  </w:num>
  <w:num w:numId="22">
    <w:abstractNumId w:val="17"/>
  </w:num>
  <w:num w:numId="23">
    <w:abstractNumId w:val="5"/>
  </w:num>
  <w:num w:numId="24">
    <w:abstractNumId w:val="30"/>
  </w:num>
  <w:num w:numId="25">
    <w:abstractNumId w:val="22"/>
  </w:num>
  <w:num w:numId="26">
    <w:abstractNumId w:val="33"/>
  </w:num>
  <w:num w:numId="27">
    <w:abstractNumId w:val="37"/>
  </w:num>
  <w:num w:numId="28">
    <w:abstractNumId w:val="13"/>
  </w:num>
  <w:num w:numId="29">
    <w:abstractNumId w:val="19"/>
  </w:num>
  <w:num w:numId="30">
    <w:abstractNumId w:val="0"/>
  </w:num>
  <w:num w:numId="31">
    <w:abstractNumId w:val="15"/>
  </w:num>
  <w:num w:numId="32">
    <w:abstractNumId w:val="9"/>
  </w:num>
  <w:num w:numId="33">
    <w:abstractNumId w:val="39"/>
  </w:num>
  <w:num w:numId="34">
    <w:abstractNumId w:val="42"/>
  </w:num>
  <w:num w:numId="35">
    <w:abstractNumId w:val="4"/>
  </w:num>
  <w:num w:numId="36">
    <w:abstractNumId w:val="34"/>
  </w:num>
  <w:num w:numId="37">
    <w:abstractNumId w:val="35"/>
  </w:num>
  <w:num w:numId="38">
    <w:abstractNumId w:val="26"/>
  </w:num>
  <w:num w:numId="39">
    <w:abstractNumId w:val="11"/>
  </w:num>
  <w:num w:numId="40">
    <w:abstractNumId w:val="28"/>
  </w:num>
  <w:num w:numId="41">
    <w:abstractNumId w:val="7"/>
  </w:num>
  <w:num w:numId="42">
    <w:abstractNumId w:val="3"/>
  </w:num>
  <w:num w:numId="43">
    <w:abstractNumId w:val="38"/>
  </w:num>
  <w:num w:numId="44">
    <w:abstractNumId w:val="27"/>
  </w:num>
  <w:num w:numId="45">
    <w:abstractNumId w:val="29"/>
  </w:num>
  <w:num w:numId="46">
    <w:abstractNumId w:val="12"/>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E89"/>
    <w:rsid w:val="00014101"/>
    <w:rsid w:val="00021D59"/>
    <w:rsid w:val="0002470E"/>
    <w:rsid w:val="000302E5"/>
    <w:rsid w:val="00033A0E"/>
    <w:rsid w:val="00035337"/>
    <w:rsid w:val="000356CB"/>
    <w:rsid w:val="0004313C"/>
    <w:rsid w:val="00062648"/>
    <w:rsid w:val="000637A0"/>
    <w:rsid w:val="000654D2"/>
    <w:rsid w:val="0007107E"/>
    <w:rsid w:val="00072C0D"/>
    <w:rsid w:val="00082CEF"/>
    <w:rsid w:val="000905AC"/>
    <w:rsid w:val="00093235"/>
    <w:rsid w:val="000960A3"/>
    <w:rsid w:val="000A2FE0"/>
    <w:rsid w:val="000A672D"/>
    <w:rsid w:val="000A715C"/>
    <w:rsid w:val="000B3FC5"/>
    <w:rsid w:val="000B5153"/>
    <w:rsid w:val="000C1314"/>
    <w:rsid w:val="000C47FB"/>
    <w:rsid w:val="000C74E3"/>
    <w:rsid w:val="000D35A1"/>
    <w:rsid w:val="000D4CDF"/>
    <w:rsid w:val="000E3937"/>
    <w:rsid w:val="000E770A"/>
    <w:rsid w:val="000F019C"/>
    <w:rsid w:val="00106FEA"/>
    <w:rsid w:val="00113215"/>
    <w:rsid w:val="00113D2A"/>
    <w:rsid w:val="00120992"/>
    <w:rsid w:val="00123A91"/>
    <w:rsid w:val="00125AD4"/>
    <w:rsid w:val="00126E01"/>
    <w:rsid w:val="001307BC"/>
    <w:rsid w:val="00142046"/>
    <w:rsid w:val="0014513D"/>
    <w:rsid w:val="00147E3D"/>
    <w:rsid w:val="00151FA5"/>
    <w:rsid w:val="001554F4"/>
    <w:rsid w:val="00160337"/>
    <w:rsid w:val="00161B80"/>
    <w:rsid w:val="00162170"/>
    <w:rsid w:val="00162693"/>
    <w:rsid w:val="00174070"/>
    <w:rsid w:val="00187BE9"/>
    <w:rsid w:val="001B298A"/>
    <w:rsid w:val="001B314E"/>
    <w:rsid w:val="001B7DFA"/>
    <w:rsid w:val="001C18B1"/>
    <w:rsid w:val="001C5AA2"/>
    <w:rsid w:val="001D41C2"/>
    <w:rsid w:val="001F0D8F"/>
    <w:rsid w:val="001F1B74"/>
    <w:rsid w:val="001F272D"/>
    <w:rsid w:val="001F45FF"/>
    <w:rsid w:val="00203A39"/>
    <w:rsid w:val="002111E4"/>
    <w:rsid w:val="00225023"/>
    <w:rsid w:val="0022665D"/>
    <w:rsid w:val="00230DDE"/>
    <w:rsid w:val="00242E3D"/>
    <w:rsid w:val="00251C93"/>
    <w:rsid w:val="00281A14"/>
    <w:rsid w:val="00284AA8"/>
    <w:rsid w:val="00292B0C"/>
    <w:rsid w:val="00293CE1"/>
    <w:rsid w:val="00294C6D"/>
    <w:rsid w:val="002A0DEE"/>
    <w:rsid w:val="002A20FB"/>
    <w:rsid w:val="002A25D8"/>
    <w:rsid w:val="002A4B2B"/>
    <w:rsid w:val="002A5CB6"/>
    <w:rsid w:val="002B463A"/>
    <w:rsid w:val="002B5605"/>
    <w:rsid w:val="002B7015"/>
    <w:rsid w:val="002D1F34"/>
    <w:rsid w:val="002E6D69"/>
    <w:rsid w:val="00304F1D"/>
    <w:rsid w:val="00306A0A"/>
    <w:rsid w:val="003102C7"/>
    <w:rsid w:val="00313163"/>
    <w:rsid w:val="0033770B"/>
    <w:rsid w:val="00344A49"/>
    <w:rsid w:val="003545AC"/>
    <w:rsid w:val="00387B19"/>
    <w:rsid w:val="00387C70"/>
    <w:rsid w:val="003A135B"/>
    <w:rsid w:val="003A408D"/>
    <w:rsid w:val="003B035C"/>
    <w:rsid w:val="003B62E2"/>
    <w:rsid w:val="003C1681"/>
    <w:rsid w:val="003E0435"/>
    <w:rsid w:val="003E17BF"/>
    <w:rsid w:val="003E30AF"/>
    <w:rsid w:val="003E3538"/>
    <w:rsid w:val="003E55A4"/>
    <w:rsid w:val="004017AD"/>
    <w:rsid w:val="0040394C"/>
    <w:rsid w:val="00406293"/>
    <w:rsid w:val="00425E63"/>
    <w:rsid w:val="00434C17"/>
    <w:rsid w:val="00437C6E"/>
    <w:rsid w:val="00443C66"/>
    <w:rsid w:val="00463DA7"/>
    <w:rsid w:val="0047287A"/>
    <w:rsid w:val="004861E2"/>
    <w:rsid w:val="00490E89"/>
    <w:rsid w:val="004A1269"/>
    <w:rsid w:val="004A1AAC"/>
    <w:rsid w:val="004B0483"/>
    <w:rsid w:val="004B1190"/>
    <w:rsid w:val="004B3A53"/>
    <w:rsid w:val="004B6446"/>
    <w:rsid w:val="004C0FD5"/>
    <w:rsid w:val="004C2744"/>
    <w:rsid w:val="004C52A7"/>
    <w:rsid w:val="004D679C"/>
    <w:rsid w:val="004E108C"/>
    <w:rsid w:val="004E6BBA"/>
    <w:rsid w:val="004F5BB5"/>
    <w:rsid w:val="00501508"/>
    <w:rsid w:val="005101B2"/>
    <w:rsid w:val="00525057"/>
    <w:rsid w:val="00527D08"/>
    <w:rsid w:val="00532267"/>
    <w:rsid w:val="005415BA"/>
    <w:rsid w:val="00545281"/>
    <w:rsid w:val="00560084"/>
    <w:rsid w:val="00560D5F"/>
    <w:rsid w:val="005620FA"/>
    <w:rsid w:val="00574BB6"/>
    <w:rsid w:val="00581E0D"/>
    <w:rsid w:val="00592524"/>
    <w:rsid w:val="00596C92"/>
    <w:rsid w:val="005D6369"/>
    <w:rsid w:val="005D7211"/>
    <w:rsid w:val="005E6998"/>
    <w:rsid w:val="005F2A75"/>
    <w:rsid w:val="005F2AD8"/>
    <w:rsid w:val="005F78D7"/>
    <w:rsid w:val="006059EB"/>
    <w:rsid w:val="0061646C"/>
    <w:rsid w:val="00624B8C"/>
    <w:rsid w:val="00645FA5"/>
    <w:rsid w:val="00654E39"/>
    <w:rsid w:val="00663063"/>
    <w:rsid w:val="00664CDD"/>
    <w:rsid w:val="006747FE"/>
    <w:rsid w:val="0069024B"/>
    <w:rsid w:val="00693257"/>
    <w:rsid w:val="006959D2"/>
    <w:rsid w:val="00697BF0"/>
    <w:rsid w:val="006B741B"/>
    <w:rsid w:val="006C12CE"/>
    <w:rsid w:val="006C692A"/>
    <w:rsid w:val="006D5ED6"/>
    <w:rsid w:val="006E12EB"/>
    <w:rsid w:val="006E7D4A"/>
    <w:rsid w:val="006F6060"/>
    <w:rsid w:val="006F73D3"/>
    <w:rsid w:val="00711C36"/>
    <w:rsid w:val="00714B56"/>
    <w:rsid w:val="00720EB7"/>
    <w:rsid w:val="007217B0"/>
    <w:rsid w:val="0072548A"/>
    <w:rsid w:val="00731C51"/>
    <w:rsid w:val="00734596"/>
    <w:rsid w:val="00742AD8"/>
    <w:rsid w:val="007462A0"/>
    <w:rsid w:val="00746871"/>
    <w:rsid w:val="0075076B"/>
    <w:rsid w:val="00764168"/>
    <w:rsid w:val="00791198"/>
    <w:rsid w:val="00794FD9"/>
    <w:rsid w:val="00797423"/>
    <w:rsid w:val="007A0814"/>
    <w:rsid w:val="007A7B65"/>
    <w:rsid w:val="007C1D33"/>
    <w:rsid w:val="007D764C"/>
    <w:rsid w:val="007E205C"/>
    <w:rsid w:val="007E216B"/>
    <w:rsid w:val="007E2F6A"/>
    <w:rsid w:val="007F1C7A"/>
    <w:rsid w:val="007F2C5C"/>
    <w:rsid w:val="008213A8"/>
    <w:rsid w:val="0082158F"/>
    <w:rsid w:val="00822BBD"/>
    <w:rsid w:val="008234BA"/>
    <w:rsid w:val="008409A3"/>
    <w:rsid w:val="00841FC7"/>
    <w:rsid w:val="00851CE8"/>
    <w:rsid w:val="0085785B"/>
    <w:rsid w:val="008677B4"/>
    <w:rsid w:val="00870757"/>
    <w:rsid w:val="008734EE"/>
    <w:rsid w:val="00883FDE"/>
    <w:rsid w:val="00886856"/>
    <w:rsid w:val="00892EF1"/>
    <w:rsid w:val="00895BBE"/>
    <w:rsid w:val="008A3995"/>
    <w:rsid w:val="008A65CC"/>
    <w:rsid w:val="008B003F"/>
    <w:rsid w:val="008C3CE5"/>
    <w:rsid w:val="008D7921"/>
    <w:rsid w:val="008E1CA3"/>
    <w:rsid w:val="008F142A"/>
    <w:rsid w:val="008F4E9D"/>
    <w:rsid w:val="00903A03"/>
    <w:rsid w:val="00912B80"/>
    <w:rsid w:val="00926C17"/>
    <w:rsid w:val="0093265A"/>
    <w:rsid w:val="00942CC3"/>
    <w:rsid w:val="00943108"/>
    <w:rsid w:val="00960881"/>
    <w:rsid w:val="00965061"/>
    <w:rsid w:val="009727DC"/>
    <w:rsid w:val="00981B2A"/>
    <w:rsid w:val="00982D18"/>
    <w:rsid w:val="00990213"/>
    <w:rsid w:val="00994E33"/>
    <w:rsid w:val="009A4483"/>
    <w:rsid w:val="009B0885"/>
    <w:rsid w:val="009C0EAF"/>
    <w:rsid w:val="009C4064"/>
    <w:rsid w:val="009C475E"/>
    <w:rsid w:val="009C747B"/>
    <w:rsid w:val="009E678B"/>
    <w:rsid w:val="00A116C7"/>
    <w:rsid w:val="00A15EFA"/>
    <w:rsid w:val="00A16523"/>
    <w:rsid w:val="00A27CCA"/>
    <w:rsid w:val="00A35239"/>
    <w:rsid w:val="00A40F62"/>
    <w:rsid w:val="00A449CB"/>
    <w:rsid w:val="00A46DAE"/>
    <w:rsid w:val="00A54C7C"/>
    <w:rsid w:val="00A56CF8"/>
    <w:rsid w:val="00A63D00"/>
    <w:rsid w:val="00A76902"/>
    <w:rsid w:val="00A8111C"/>
    <w:rsid w:val="00A84A14"/>
    <w:rsid w:val="00A86095"/>
    <w:rsid w:val="00A90940"/>
    <w:rsid w:val="00A94549"/>
    <w:rsid w:val="00A97B81"/>
    <w:rsid w:val="00AA2DD8"/>
    <w:rsid w:val="00AB4613"/>
    <w:rsid w:val="00AB700E"/>
    <w:rsid w:val="00AC58CF"/>
    <w:rsid w:val="00AC6E98"/>
    <w:rsid w:val="00AD00C7"/>
    <w:rsid w:val="00AD6C99"/>
    <w:rsid w:val="00AE4EA4"/>
    <w:rsid w:val="00AE72FD"/>
    <w:rsid w:val="00AF2EB2"/>
    <w:rsid w:val="00AF4EE4"/>
    <w:rsid w:val="00B0526C"/>
    <w:rsid w:val="00B12B1D"/>
    <w:rsid w:val="00B173B0"/>
    <w:rsid w:val="00B2312C"/>
    <w:rsid w:val="00B2526C"/>
    <w:rsid w:val="00B25A5B"/>
    <w:rsid w:val="00B30770"/>
    <w:rsid w:val="00B30EA7"/>
    <w:rsid w:val="00B41AF0"/>
    <w:rsid w:val="00B47450"/>
    <w:rsid w:val="00B571BB"/>
    <w:rsid w:val="00B705D0"/>
    <w:rsid w:val="00B72F34"/>
    <w:rsid w:val="00BA4E6C"/>
    <w:rsid w:val="00BA729A"/>
    <w:rsid w:val="00BC222C"/>
    <w:rsid w:val="00BC47EB"/>
    <w:rsid w:val="00BC4BD0"/>
    <w:rsid w:val="00BC7249"/>
    <w:rsid w:val="00BD0160"/>
    <w:rsid w:val="00BD4208"/>
    <w:rsid w:val="00BD7B5F"/>
    <w:rsid w:val="00BE4636"/>
    <w:rsid w:val="00BE7CDB"/>
    <w:rsid w:val="00BF1204"/>
    <w:rsid w:val="00BF4309"/>
    <w:rsid w:val="00BF43A2"/>
    <w:rsid w:val="00C010A8"/>
    <w:rsid w:val="00C23211"/>
    <w:rsid w:val="00C2613A"/>
    <w:rsid w:val="00C30312"/>
    <w:rsid w:val="00C31012"/>
    <w:rsid w:val="00C33D5C"/>
    <w:rsid w:val="00C34DDC"/>
    <w:rsid w:val="00C60AA3"/>
    <w:rsid w:val="00C64500"/>
    <w:rsid w:val="00C6612C"/>
    <w:rsid w:val="00C70979"/>
    <w:rsid w:val="00C76B70"/>
    <w:rsid w:val="00CA6E05"/>
    <w:rsid w:val="00CB470E"/>
    <w:rsid w:val="00CC0C38"/>
    <w:rsid w:val="00CC2155"/>
    <w:rsid w:val="00CC2554"/>
    <w:rsid w:val="00CC2A80"/>
    <w:rsid w:val="00CC5685"/>
    <w:rsid w:val="00CC6213"/>
    <w:rsid w:val="00CD2D28"/>
    <w:rsid w:val="00CD35EB"/>
    <w:rsid w:val="00CD3DBB"/>
    <w:rsid w:val="00CE68E6"/>
    <w:rsid w:val="00CF512A"/>
    <w:rsid w:val="00D04A1D"/>
    <w:rsid w:val="00D0726B"/>
    <w:rsid w:val="00D109E1"/>
    <w:rsid w:val="00D13BC0"/>
    <w:rsid w:val="00D2004C"/>
    <w:rsid w:val="00D226B1"/>
    <w:rsid w:val="00D23106"/>
    <w:rsid w:val="00D330FB"/>
    <w:rsid w:val="00D41BD0"/>
    <w:rsid w:val="00D43D30"/>
    <w:rsid w:val="00D4418A"/>
    <w:rsid w:val="00D5683A"/>
    <w:rsid w:val="00D6258C"/>
    <w:rsid w:val="00D7083F"/>
    <w:rsid w:val="00D76845"/>
    <w:rsid w:val="00D85A04"/>
    <w:rsid w:val="00D86851"/>
    <w:rsid w:val="00D872AE"/>
    <w:rsid w:val="00D87FF7"/>
    <w:rsid w:val="00DB0AE1"/>
    <w:rsid w:val="00DB3356"/>
    <w:rsid w:val="00DB51CC"/>
    <w:rsid w:val="00DC00CF"/>
    <w:rsid w:val="00DC3CB4"/>
    <w:rsid w:val="00DD02AF"/>
    <w:rsid w:val="00DD5D08"/>
    <w:rsid w:val="00DE7CDE"/>
    <w:rsid w:val="00DF3F71"/>
    <w:rsid w:val="00DF46BA"/>
    <w:rsid w:val="00DF677E"/>
    <w:rsid w:val="00E00C39"/>
    <w:rsid w:val="00E062D6"/>
    <w:rsid w:val="00E325A1"/>
    <w:rsid w:val="00E36ADD"/>
    <w:rsid w:val="00E40072"/>
    <w:rsid w:val="00E447D6"/>
    <w:rsid w:val="00E973D6"/>
    <w:rsid w:val="00EA6A5A"/>
    <w:rsid w:val="00EB3694"/>
    <w:rsid w:val="00EB4591"/>
    <w:rsid w:val="00EC1EAE"/>
    <w:rsid w:val="00ED4B8C"/>
    <w:rsid w:val="00ED744B"/>
    <w:rsid w:val="00EF62B5"/>
    <w:rsid w:val="00EF7DA4"/>
    <w:rsid w:val="00F11189"/>
    <w:rsid w:val="00F13E21"/>
    <w:rsid w:val="00F26286"/>
    <w:rsid w:val="00F26B1D"/>
    <w:rsid w:val="00F35738"/>
    <w:rsid w:val="00F35BDD"/>
    <w:rsid w:val="00F36732"/>
    <w:rsid w:val="00F369B9"/>
    <w:rsid w:val="00F6171F"/>
    <w:rsid w:val="00F7322B"/>
    <w:rsid w:val="00F81EAD"/>
    <w:rsid w:val="00F87901"/>
    <w:rsid w:val="00F909C8"/>
    <w:rsid w:val="00F93E64"/>
    <w:rsid w:val="00FA3BDC"/>
    <w:rsid w:val="00FC2054"/>
    <w:rsid w:val="00FC24FA"/>
    <w:rsid w:val="00FC4B85"/>
    <w:rsid w:val="00FD1C09"/>
    <w:rsid w:val="00FD5F30"/>
    <w:rsid w:val="00FF4270"/>
    <w:rsid w:val="00FF6B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E6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21D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021D59"/>
    <w:pPr>
      <w:keepNext/>
      <w:spacing w:after="0" w:line="240" w:lineRule="auto"/>
      <w:ind w:firstLine="284"/>
      <w:jc w:val="center"/>
      <w:outlineLvl w:val="1"/>
    </w:pPr>
    <w:rPr>
      <w:rFonts w:ascii="Times New Roman" w:eastAsia="Times New Roman" w:hAnsi="Times New Roman" w:cs="Times New Roman"/>
      <w:snapToGrid w:val="0"/>
      <w:sz w:val="24"/>
      <w:szCs w:val="20"/>
      <w:lang w:eastAsia="ru-RU"/>
    </w:rPr>
  </w:style>
  <w:style w:type="paragraph" w:styleId="8">
    <w:name w:val="heading 8"/>
    <w:basedOn w:val="a"/>
    <w:next w:val="a"/>
    <w:link w:val="80"/>
    <w:uiPriority w:val="9"/>
    <w:semiHidden/>
    <w:unhideWhenUsed/>
    <w:qFormat/>
    <w:rsid w:val="00021D5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6213"/>
    <w:pPr>
      <w:ind w:left="720"/>
      <w:contextualSpacing/>
    </w:pPr>
  </w:style>
  <w:style w:type="table" w:styleId="a4">
    <w:name w:val="Table Grid"/>
    <w:basedOn w:val="a1"/>
    <w:uiPriority w:val="39"/>
    <w:rsid w:val="00BF43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Placeholder Text"/>
    <w:basedOn w:val="a0"/>
    <w:uiPriority w:val="99"/>
    <w:semiHidden/>
    <w:rsid w:val="00162170"/>
    <w:rPr>
      <w:color w:val="808080"/>
    </w:rPr>
  </w:style>
  <w:style w:type="table" w:customStyle="1" w:styleId="TableGrid">
    <w:name w:val="TableGrid"/>
    <w:rsid w:val="002A25D8"/>
    <w:pPr>
      <w:spacing w:after="0" w:line="240" w:lineRule="auto"/>
    </w:pPr>
    <w:rPr>
      <w:rFonts w:eastAsiaTheme="minorEastAsia"/>
      <w:lang w:eastAsia="uk-UA"/>
    </w:rPr>
    <w:tblPr>
      <w:tblCellMar>
        <w:top w:w="0" w:type="dxa"/>
        <w:left w:w="0" w:type="dxa"/>
        <w:bottom w:w="0" w:type="dxa"/>
        <w:right w:w="0" w:type="dxa"/>
      </w:tblCellMar>
    </w:tblPr>
  </w:style>
  <w:style w:type="table" w:customStyle="1" w:styleId="TableGrid1">
    <w:name w:val="TableGrid1"/>
    <w:rsid w:val="0069024B"/>
    <w:pPr>
      <w:spacing w:after="0" w:line="240" w:lineRule="auto"/>
    </w:pPr>
    <w:rPr>
      <w:rFonts w:eastAsiaTheme="minorEastAsia"/>
      <w:lang w:eastAsia="uk-UA"/>
    </w:rPr>
    <w:tblPr>
      <w:tblCellMar>
        <w:top w:w="0" w:type="dxa"/>
        <w:left w:w="0" w:type="dxa"/>
        <w:bottom w:w="0" w:type="dxa"/>
        <w:right w:w="0" w:type="dxa"/>
      </w:tblCellMar>
    </w:tblPr>
  </w:style>
  <w:style w:type="table" w:customStyle="1" w:styleId="TableGrid2">
    <w:name w:val="TableGrid2"/>
    <w:rsid w:val="00527D08"/>
    <w:pPr>
      <w:spacing w:after="0" w:line="240" w:lineRule="auto"/>
    </w:pPr>
    <w:rPr>
      <w:rFonts w:eastAsiaTheme="minorEastAsia"/>
      <w:lang w:eastAsia="uk-UA"/>
    </w:rPr>
    <w:tblPr>
      <w:tblCellMar>
        <w:top w:w="0" w:type="dxa"/>
        <w:left w:w="0" w:type="dxa"/>
        <w:bottom w:w="0" w:type="dxa"/>
        <w:right w:w="0" w:type="dxa"/>
      </w:tblCellMar>
    </w:tblPr>
  </w:style>
  <w:style w:type="paragraph" w:styleId="a6">
    <w:name w:val="Balloon Text"/>
    <w:basedOn w:val="a"/>
    <w:link w:val="a7"/>
    <w:uiPriority w:val="99"/>
    <w:semiHidden/>
    <w:unhideWhenUsed/>
    <w:rsid w:val="00072C0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72C0D"/>
    <w:rPr>
      <w:rFonts w:ascii="Tahoma" w:hAnsi="Tahoma" w:cs="Tahoma"/>
      <w:sz w:val="16"/>
      <w:szCs w:val="16"/>
    </w:rPr>
  </w:style>
  <w:style w:type="character" w:styleId="a8">
    <w:name w:val="Hyperlink"/>
    <w:basedOn w:val="a0"/>
    <w:uiPriority w:val="99"/>
    <w:unhideWhenUsed/>
    <w:rsid w:val="00106FEA"/>
    <w:rPr>
      <w:color w:val="0563C1" w:themeColor="hyperlink"/>
      <w:u w:val="single"/>
    </w:rPr>
  </w:style>
  <w:style w:type="paragraph" w:styleId="a9">
    <w:name w:val="Body Text"/>
    <w:basedOn w:val="a"/>
    <w:link w:val="aa"/>
    <w:rsid w:val="00106FEA"/>
    <w:pPr>
      <w:spacing w:after="0" w:line="240" w:lineRule="auto"/>
      <w:jc w:val="center"/>
    </w:pPr>
    <w:rPr>
      <w:rFonts w:ascii="Times New Roman" w:eastAsia="Times New Roman" w:hAnsi="Times New Roman" w:cs="Times New Roman"/>
      <w:i/>
      <w:sz w:val="24"/>
      <w:szCs w:val="20"/>
      <w:lang w:val="ru-RU" w:eastAsia="ru-RU"/>
    </w:rPr>
  </w:style>
  <w:style w:type="character" w:customStyle="1" w:styleId="aa">
    <w:name w:val="Основной текст Знак"/>
    <w:basedOn w:val="a0"/>
    <w:link w:val="a9"/>
    <w:rsid w:val="00106FEA"/>
    <w:rPr>
      <w:rFonts w:ascii="Times New Roman" w:eastAsia="Times New Roman" w:hAnsi="Times New Roman" w:cs="Times New Roman"/>
      <w:i/>
      <w:sz w:val="24"/>
      <w:szCs w:val="20"/>
      <w:lang w:val="ru-RU" w:eastAsia="ru-RU"/>
    </w:rPr>
  </w:style>
  <w:style w:type="paragraph" w:styleId="ab">
    <w:name w:val="Body Text Indent"/>
    <w:basedOn w:val="a"/>
    <w:link w:val="ac"/>
    <w:uiPriority w:val="99"/>
    <w:semiHidden/>
    <w:unhideWhenUsed/>
    <w:rsid w:val="00106FEA"/>
    <w:pPr>
      <w:spacing w:after="120"/>
      <w:ind w:left="283"/>
    </w:pPr>
  </w:style>
  <w:style w:type="character" w:customStyle="1" w:styleId="ac">
    <w:name w:val="Основной текст с отступом Знак"/>
    <w:basedOn w:val="a0"/>
    <w:link w:val="ab"/>
    <w:uiPriority w:val="99"/>
    <w:semiHidden/>
    <w:rsid w:val="00106FEA"/>
  </w:style>
  <w:style w:type="paragraph" w:styleId="21">
    <w:name w:val="Body Text 2"/>
    <w:basedOn w:val="a"/>
    <w:link w:val="22"/>
    <w:uiPriority w:val="99"/>
    <w:semiHidden/>
    <w:unhideWhenUsed/>
    <w:rsid w:val="00106FEA"/>
    <w:pPr>
      <w:spacing w:after="120" w:line="480" w:lineRule="auto"/>
    </w:pPr>
  </w:style>
  <w:style w:type="character" w:customStyle="1" w:styleId="22">
    <w:name w:val="Основной текст 2 Знак"/>
    <w:basedOn w:val="a0"/>
    <w:link w:val="21"/>
    <w:uiPriority w:val="99"/>
    <w:semiHidden/>
    <w:rsid w:val="00106FEA"/>
  </w:style>
  <w:style w:type="paragraph" w:styleId="23">
    <w:name w:val="Body Text Indent 2"/>
    <w:basedOn w:val="a"/>
    <w:link w:val="24"/>
    <w:uiPriority w:val="99"/>
    <w:semiHidden/>
    <w:unhideWhenUsed/>
    <w:rsid w:val="00106FEA"/>
    <w:pPr>
      <w:spacing w:after="120" w:line="480" w:lineRule="auto"/>
      <w:ind w:left="283"/>
    </w:pPr>
  </w:style>
  <w:style w:type="character" w:customStyle="1" w:styleId="24">
    <w:name w:val="Основной текст с отступом 2 Знак"/>
    <w:basedOn w:val="a0"/>
    <w:link w:val="23"/>
    <w:uiPriority w:val="99"/>
    <w:semiHidden/>
    <w:rsid w:val="00106FEA"/>
  </w:style>
  <w:style w:type="paragraph" w:styleId="ad">
    <w:name w:val="header"/>
    <w:basedOn w:val="a"/>
    <w:link w:val="ae"/>
    <w:uiPriority w:val="99"/>
    <w:unhideWhenUsed/>
    <w:rsid w:val="008A65CC"/>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8A65CC"/>
  </w:style>
  <w:style w:type="paragraph" w:styleId="af">
    <w:name w:val="footer"/>
    <w:basedOn w:val="a"/>
    <w:link w:val="af0"/>
    <w:uiPriority w:val="99"/>
    <w:unhideWhenUsed/>
    <w:rsid w:val="008A65C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A65CC"/>
  </w:style>
  <w:style w:type="character" w:customStyle="1" w:styleId="20">
    <w:name w:val="Заголовок 2 Знак"/>
    <w:basedOn w:val="a0"/>
    <w:link w:val="2"/>
    <w:rsid w:val="00021D59"/>
    <w:rPr>
      <w:rFonts w:ascii="Times New Roman" w:eastAsia="Times New Roman" w:hAnsi="Times New Roman" w:cs="Times New Roman"/>
      <w:snapToGrid w:val="0"/>
      <w:sz w:val="24"/>
      <w:szCs w:val="20"/>
      <w:lang w:eastAsia="ru-RU"/>
    </w:rPr>
  </w:style>
  <w:style w:type="paragraph" w:customStyle="1" w:styleId="af1">
    <w:name w:val="Стиль Тоня + по центру"/>
    <w:basedOn w:val="1"/>
    <w:rsid w:val="00021D59"/>
    <w:pPr>
      <w:keepLines w:val="0"/>
      <w:spacing w:after="60" w:line="240" w:lineRule="auto"/>
      <w:jc w:val="center"/>
    </w:pPr>
    <w:rPr>
      <w:rFonts w:ascii="Times New Roman" w:eastAsia="Times New Roman" w:hAnsi="Times New Roman" w:cs="Arial"/>
      <w:bCs/>
      <w:color w:val="auto"/>
      <w:kern w:val="32"/>
      <w:sz w:val="22"/>
      <w:szCs w:val="20"/>
      <w:lang w:val="ru-RU" w:eastAsia="ru-RU"/>
    </w:rPr>
  </w:style>
  <w:style w:type="character" w:customStyle="1" w:styleId="10">
    <w:name w:val="Заголовок 1 Знак"/>
    <w:basedOn w:val="a0"/>
    <w:link w:val="1"/>
    <w:uiPriority w:val="9"/>
    <w:rsid w:val="00021D59"/>
    <w:rPr>
      <w:rFonts w:asciiTheme="majorHAnsi" w:eastAsiaTheme="majorEastAsia" w:hAnsiTheme="majorHAnsi" w:cstheme="majorBidi"/>
      <w:color w:val="2E74B5" w:themeColor="accent1" w:themeShade="BF"/>
      <w:sz w:val="32"/>
      <w:szCs w:val="32"/>
    </w:rPr>
  </w:style>
  <w:style w:type="character" w:customStyle="1" w:styleId="80">
    <w:name w:val="Заголовок 8 Знак"/>
    <w:basedOn w:val="a0"/>
    <w:link w:val="8"/>
    <w:uiPriority w:val="9"/>
    <w:semiHidden/>
    <w:rsid w:val="00021D59"/>
    <w:rPr>
      <w:rFonts w:asciiTheme="majorHAnsi" w:eastAsiaTheme="majorEastAsia" w:hAnsiTheme="majorHAnsi" w:cstheme="majorBidi"/>
      <w:color w:val="272727" w:themeColor="text1" w:themeTint="D8"/>
      <w:sz w:val="21"/>
      <w:szCs w:val="21"/>
    </w:rPr>
  </w:style>
  <w:style w:type="paragraph" w:customStyle="1" w:styleId="11">
    <w:name w:val="Обычный1"/>
    <w:rsid w:val="00021D59"/>
    <w:pPr>
      <w:widowControl w:val="0"/>
      <w:spacing w:after="0" w:line="300" w:lineRule="auto"/>
      <w:ind w:firstLine="460"/>
    </w:pPr>
    <w:rPr>
      <w:rFonts w:ascii="Courier New" w:eastAsia="Times New Roman" w:hAnsi="Courier New" w:cs="Times New Roman"/>
      <w:snapToGrid w:val="0"/>
      <w:sz w:val="16"/>
      <w:szCs w:val="20"/>
      <w:lang w:eastAsia="ru-RU"/>
    </w:rPr>
  </w:style>
  <w:style w:type="paragraph" w:styleId="af2">
    <w:name w:val="Block Text"/>
    <w:basedOn w:val="a"/>
    <w:semiHidden/>
    <w:rsid w:val="00021D59"/>
    <w:pPr>
      <w:spacing w:after="0" w:line="240" w:lineRule="auto"/>
      <w:ind w:left="426" w:right="113" w:firstLine="284"/>
      <w:jc w:val="both"/>
    </w:pPr>
    <w:rPr>
      <w:rFonts w:ascii="Times New Roman" w:eastAsia="Times New Roman" w:hAnsi="Times New Roman" w:cs="Times New Roman"/>
      <w:snapToGrid w:val="0"/>
      <w:sz w:val="1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21D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021D59"/>
    <w:pPr>
      <w:keepNext/>
      <w:spacing w:after="0" w:line="240" w:lineRule="auto"/>
      <w:ind w:firstLine="284"/>
      <w:jc w:val="center"/>
      <w:outlineLvl w:val="1"/>
    </w:pPr>
    <w:rPr>
      <w:rFonts w:ascii="Times New Roman" w:eastAsia="Times New Roman" w:hAnsi="Times New Roman" w:cs="Times New Roman"/>
      <w:snapToGrid w:val="0"/>
      <w:sz w:val="24"/>
      <w:szCs w:val="20"/>
      <w:lang w:eastAsia="ru-RU"/>
    </w:rPr>
  </w:style>
  <w:style w:type="paragraph" w:styleId="8">
    <w:name w:val="heading 8"/>
    <w:basedOn w:val="a"/>
    <w:next w:val="a"/>
    <w:link w:val="80"/>
    <w:uiPriority w:val="9"/>
    <w:semiHidden/>
    <w:unhideWhenUsed/>
    <w:qFormat/>
    <w:rsid w:val="00021D5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6213"/>
    <w:pPr>
      <w:ind w:left="720"/>
      <w:contextualSpacing/>
    </w:pPr>
  </w:style>
  <w:style w:type="table" w:styleId="a4">
    <w:name w:val="Table Grid"/>
    <w:basedOn w:val="a1"/>
    <w:uiPriority w:val="39"/>
    <w:rsid w:val="00BF43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Placeholder Text"/>
    <w:basedOn w:val="a0"/>
    <w:uiPriority w:val="99"/>
    <w:semiHidden/>
    <w:rsid w:val="00162170"/>
    <w:rPr>
      <w:color w:val="808080"/>
    </w:rPr>
  </w:style>
  <w:style w:type="table" w:customStyle="1" w:styleId="TableGrid">
    <w:name w:val="TableGrid"/>
    <w:rsid w:val="002A25D8"/>
    <w:pPr>
      <w:spacing w:after="0" w:line="240" w:lineRule="auto"/>
    </w:pPr>
    <w:rPr>
      <w:rFonts w:eastAsiaTheme="minorEastAsia"/>
      <w:lang w:eastAsia="uk-UA"/>
    </w:rPr>
    <w:tblPr>
      <w:tblCellMar>
        <w:top w:w="0" w:type="dxa"/>
        <w:left w:w="0" w:type="dxa"/>
        <w:bottom w:w="0" w:type="dxa"/>
        <w:right w:w="0" w:type="dxa"/>
      </w:tblCellMar>
    </w:tblPr>
  </w:style>
  <w:style w:type="table" w:customStyle="1" w:styleId="TableGrid1">
    <w:name w:val="TableGrid1"/>
    <w:rsid w:val="0069024B"/>
    <w:pPr>
      <w:spacing w:after="0" w:line="240" w:lineRule="auto"/>
    </w:pPr>
    <w:rPr>
      <w:rFonts w:eastAsiaTheme="minorEastAsia"/>
      <w:lang w:eastAsia="uk-UA"/>
    </w:rPr>
    <w:tblPr>
      <w:tblCellMar>
        <w:top w:w="0" w:type="dxa"/>
        <w:left w:w="0" w:type="dxa"/>
        <w:bottom w:w="0" w:type="dxa"/>
        <w:right w:w="0" w:type="dxa"/>
      </w:tblCellMar>
    </w:tblPr>
  </w:style>
  <w:style w:type="table" w:customStyle="1" w:styleId="TableGrid2">
    <w:name w:val="TableGrid2"/>
    <w:rsid w:val="00527D08"/>
    <w:pPr>
      <w:spacing w:after="0" w:line="240" w:lineRule="auto"/>
    </w:pPr>
    <w:rPr>
      <w:rFonts w:eastAsiaTheme="minorEastAsia"/>
      <w:lang w:eastAsia="uk-UA"/>
    </w:rPr>
    <w:tblPr>
      <w:tblCellMar>
        <w:top w:w="0" w:type="dxa"/>
        <w:left w:w="0" w:type="dxa"/>
        <w:bottom w:w="0" w:type="dxa"/>
        <w:right w:w="0" w:type="dxa"/>
      </w:tblCellMar>
    </w:tblPr>
  </w:style>
  <w:style w:type="paragraph" w:styleId="a6">
    <w:name w:val="Balloon Text"/>
    <w:basedOn w:val="a"/>
    <w:link w:val="a7"/>
    <w:uiPriority w:val="99"/>
    <w:semiHidden/>
    <w:unhideWhenUsed/>
    <w:rsid w:val="00072C0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72C0D"/>
    <w:rPr>
      <w:rFonts w:ascii="Tahoma" w:hAnsi="Tahoma" w:cs="Tahoma"/>
      <w:sz w:val="16"/>
      <w:szCs w:val="16"/>
    </w:rPr>
  </w:style>
  <w:style w:type="character" w:styleId="a8">
    <w:name w:val="Hyperlink"/>
    <w:basedOn w:val="a0"/>
    <w:uiPriority w:val="99"/>
    <w:unhideWhenUsed/>
    <w:rsid w:val="00106FEA"/>
    <w:rPr>
      <w:color w:val="0563C1" w:themeColor="hyperlink"/>
      <w:u w:val="single"/>
    </w:rPr>
  </w:style>
  <w:style w:type="paragraph" w:styleId="a9">
    <w:name w:val="Body Text"/>
    <w:basedOn w:val="a"/>
    <w:link w:val="aa"/>
    <w:rsid w:val="00106FEA"/>
    <w:pPr>
      <w:spacing w:after="0" w:line="240" w:lineRule="auto"/>
      <w:jc w:val="center"/>
    </w:pPr>
    <w:rPr>
      <w:rFonts w:ascii="Times New Roman" w:eastAsia="Times New Roman" w:hAnsi="Times New Roman" w:cs="Times New Roman"/>
      <w:i/>
      <w:sz w:val="24"/>
      <w:szCs w:val="20"/>
      <w:lang w:val="ru-RU" w:eastAsia="ru-RU"/>
    </w:rPr>
  </w:style>
  <w:style w:type="character" w:customStyle="1" w:styleId="aa">
    <w:name w:val="Основной текст Знак"/>
    <w:basedOn w:val="a0"/>
    <w:link w:val="a9"/>
    <w:rsid w:val="00106FEA"/>
    <w:rPr>
      <w:rFonts w:ascii="Times New Roman" w:eastAsia="Times New Roman" w:hAnsi="Times New Roman" w:cs="Times New Roman"/>
      <w:i/>
      <w:sz w:val="24"/>
      <w:szCs w:val="20"/>
      <w:lang w:val="ru-RU" w:eastAsia="ru-RU"/>
    </w:rPr>
  </w:style>
  <w:style w:type="paragraph" w:styleId="ab">
    <w:name w:val="Body Text Indent"/>
    <w:basedOn w:val="a"/>
    <w:link w:val="ac"/>
    <w:uiPriority w:val="99"/>
    <w:semiHidden/>
    <w:unhideWhenUsed/>
    <w:rsid w:val="00106FEA"/>
    <w:pPr>
      <w:spacing w:after="120"/>
      <w:ind w:left="283"/>
    </w:pPr>
  </w:style>
  <w:style w:type="character" w:customStyle="1" w:styleId="ac">
    <w:name w:val="Основной текст с отступом Знак"/>
    <w:basedOn w:val="a0"/>
    <w:link w:val="ab"/>
    <w:uiPriority w:val="99"/>
    <w:semiHidden/>
    <w:rsid w:val="00106FEA"/>
  </w:style>
  <w:style w:type="paragraph" w:styleId="21">
    <w:name w:val="Body Text 2"/>
    <w:basedOn w:val="a"/>
    <w:link w:val="22"/>
    <w:uiPriority w:val="99"/>
    <w:semiHidden/>
    <w:unhideWhenUsed/>
    <w:rsid w:val="00106FEA"/>
    <w:pPr>
      <w:spacing w:after="120" w:line="480" w:lineRule="auto"/>
    </w:pPr>
  </w:style>
  <w:style w:type="character" w:customStyle="1" w:styleId="22">
    <w:name w:val="Основной текст 2 Знак"/>
    <w:basedOn w:val="a0"/>
    <w:link w:val="21"/>
    <w:uiPriority w:val="99"/>
    <w:semiHidden/>
    <w:rsid w:val="00106FEA"/>
  </w:style>
  <w:style w:type="paragraph" w:styleId="23">
    <w:name w:val="Body Text Indent 2"/>
    <w:basedOn w:val="a"/>
    <w:link w:val="24"/>
    <w:uiPriority w:val="99"/>
    <w:semiHidden/>
    <w:unhideWhenUsed/>
    <w:rsid w:val="00106FEA"/>
    <w:pPr>
      <w:spacing w:after="120" w:line="480" w:lineRule="auto"/>
      <w:ind w:left="283"/>
    </w:pPr>
  </w:style>
  <w:style w:type="character" w:customStyle="1" w:styleId="24">
    <w:name w:val="Основной текст с отступом 2 Знак"/>
    <w:basedOn w:val="a0"/>
    <w:link w:val="23"/>
    <w:uiPriority w:val="99"/>
    <w:semiHidden/>
    <w:rsid w:val="00106FEA"/>
  </w:style>
  <w:style w:type="paragraph" w:styleId="ad">
    <w:name w:val="header"/>
    <w:basedOn w:val="a"/>
    <w:link w:val="ae"/>
    <w:uiPriority w:val="99"/>
    <w:unhideWhenUsed/>
    <w:rsid w:val="008A65CC"/>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8A65CC"/>
  </w:style>
  <w:style w:type="paragraph" w:styleId="af">
    <w:name w:val="footer"/>
    <w:basedOn w:val="a"/>
    <w:link w:val="af0"/>
    <w:uiPriority w:val="99"/>
    <w:unhideWhenUsed/>
    <w:rsid w:val="008A65C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A65CC"/>
  </w:style>
  <w:style w:type="character" w:customStyle="1" w:styleId="20">
    <w:name w:val="Заголовок 2 Знак"/>
    <w:basedOn w:val="a0"/>
    <w:link w:val="2"/>
    <w:rsid w:val="00021D59"/>
    <w:rPr>
      <w:rFonts w:ascii="Times New Roman" w:eastAsia="Times New Roman" w:hAnsi="Times New Roman" w:cs="Times New Roman"/>
      <w:snapToGrid w:val="0"/>
      <w:sz w:val="24"/>
      <w:szCs w:val="20"/>
      <w:lang w:eastAsia="ru-RU"/>
    </w:rPr>
  </w:style>
  <w:style w:type="paragraph" w:customStyle="1" w:styleId="af1">
    <w:name w:val="Стиль Тоня + по центру"/>
    <w:basedOn w:val="1"/>
    <w:rsid w:val="00021D59"/>
    <w:pPr>
      <w:keepLines w:val="0"/>
      <w:spacing w:after="60" w:line="240" w:lineRule="auto"/>
      <w:jc w:val="center"/>
    </w:pPr>
    <w:rPr>
      <w:rFonts w:ascii="Times New Roman" w:eastAsia="Times New Roman" w:hAnsi="Times New Roman" w:cs="Arial"/>
      <w:bCs/>
      <w:color w:val="auto"/>
      <w:kern w:val="32"/>
      <w:sz w:val="22"/>
      <w:szCs w:val="20"/>
      <w:lang w:val="ru-RU" w:eastAsia="ru-RU"/>
    </w:rPr>
  </w:style>
  <w:style w:type="character" w:customStyle="1" w:styleId="10">
    <w:name w:val="Заголовок 1 Знак"/>
    <w:basedOn w:val="a0"/>
    <w:link w:val="1"/>
    <w:uiPriority w:val="9"/>
    <w:rsid w:val="00021D59"/>
    <w:rPr>
      <w:rFonts w:asciiTheme="majorHAnsi" w:eastAsiaTheme="majorEastAsia" w:hAnsiTheme="majorHAnsi" w:cstheme="majorBidi"/>
      <w:color w:val="2E74B5" w:themeColor="accent1" w:themeShade="BF"/>
      <w:sz w:val="32"/>
      <w:szCs w:val="32"/>
    </w:rPr>
  </w:style>
  <w:style w:type="character" w:customStyle="1" w:styleId="80">
    <w:name w:val="Заголовок 8 Знак"/>
    <w:basedOn w:val="a0"/>
    <w:link w:val="8"/>
    <w:uiPriority w:val="9"/>
    <w:semiHidden/>
    <w:rsid w:val="00021D59"/>
    <w:rPr>
      <w:rFonts w:asciiTheme="majorHAnsi" w:eastAsiaTheme="majorEastAsia" w:hAnsiTheme="majorHAnsi" w:cstheme="majorBidi"/>
      <w:color w:val="272727" w:themeColor="text1" w:themeTint="D8"/>
      <w:sz w:val="21"/>
      <w:szCs w:val="21"/>
    </w:rPr>
  </w:style>
  <w:style w:type="paragraph" w:customStyle="1" w:styleId="11">
    <w:name w:val="Обычный1"/>
    <w:rsid w:val="00021D59"/>
    <w:pPr>
      <w:widowControl w:val="0"/>
      <w:spacing w:after="0" w:line="300" w:lineRule="auto"/>
      <w:ind w:firstLine="460"/>
    </w:pPr>
    <w:rPr>
      <w:rFonts w:ascii="Courier New" w:eastAsia="Times New Roman" w:hAnsi="Courier New" w:cs="Times New Roman"/>
      <w:snapToGrid w:val="0"/>
      <w:sz w:val="16"/>
      <w:szCs w:val="20"/>
      <w:lang w:eastAsia="ru-RU"/>
    </w:rPr>
  </w:style>
  <w:style w:type="paragraph" w:styleId="af2">
    <w:name w:val="Block Text"/>
    <w:basedOn w:val="a"/>
    <w:semiHidden/>
    <w:rsid w:val="00021D59"/>
    <w:pPr>
      <w:spacing w:after="0" w:line="240" w:lineRule="auto"/>
      <w:ind w:left="426" w:right="113" w:firstLine="284"/>
      <w:jc w:val="both"/>
    </w:pPr>
    <w:rPr>
      <w:rFonts w:ascii="Times New Roman" w:eastAsia="Times New Roman" w:hAnsi="Times New Roman" w:cs="Times New Roman"/>
      <w:snapToGrid w:val="0"/>
      <w:sz w:val="1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9E39B-9D2F-4414-BFF5-11FE3FEAB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12727</Words>
  <Characters>7255</Characters>
  <Application>Microsoft Office Word</Application>
  <DocSecurity>0</DocSecurity>
  <Lines>60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 Khazanovytch</dc:creator>
  <cp:lastModifiedBy>Larina</cp:lastModifiedBy>
  <cp:revision>5</cp:revision>
  <cp:lastPrinted>2022-10-14T11:41:00Z</cp:lastPrinted>
  <dcterms:created xsi:type="dcterms:W3CDTF">2022-10-14T11:35:00Z</dcterms:created>
  <dcterms:modified xsi:type="dcterms:W3CDTF">2024-03-25T08:48:00Z</dcterms:modified>
</cp:coreProperties>
</file>