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9" w:rsidRPr="00522249" w:rsidRDefault="002B10B0" w:rsidP="00802FA3">
      <w:pPr>
        <w:spacing w:before="3960"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55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249">
        <w:rPr>
          <w:rFonts w:ascii="Times New Roman" w:hAnsi="Times New Roman" w:cs="Times New Roman"/>
          <w:b/>
          <w:sz w:val="32"/>
          <w:szCs w:val="32"/>
          <w:lang w:val="uk-UA"/>
        </w:rPr>
        <w:t>ТЕОРЕТИЧНА МЕХАНІКА</w:t>
      </w:r>
    </w:p>
    <w:p w:rsidR="00522012" w:rsidRPr="00522249" w:rsidRDefault="00522249" w:rsidP="00522249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522249">
        <w:rPr>
          <w:rFonts w:ascii="Times New Roman" w:hAnsi="Times New Roman" w:cs="Times New Roman"/>
          <w:b/>
        </w:rPr>
        <w:t>МЕТОДИЧНІ РЕКОМЕНДАЦІЇ З ПІДГОТОВКИ ДО ПРАКТИЧНИХ ЗАНЯТЬ</w:t>
      </w:r>
      <w:r>
        <w:rPr>
          <w:rFonts w:ascii="Times New Roman" w:hAnsi="Times New Roman" w:cs="Times New Roman"/>
          <w:b/>
          <w:lang w:val="uk-UA"/>
        </w:rPr>
        <w:t xml:space="preserve"> З ВАРІАНТАМИ ІНДИВІДУАЛЬНИХ ЗАВДАНЬ</w:t>
      </w:r>
    </w:p>
    <w:p w:rsidR="00522249" w:rsidRDefault="00522249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РОЗДІЛ «СТАТИКА»</w:t>
      </w:r>
    </w:p>
    <w:p w:rsidR="00522249" w:rsidRPr="00F666F9" w:rsidRDefault="00C02194" w:rsidP="00522249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Практичне заняття №</w:t>
      </w:r>
      <w:r w:rsidR="00F666F9" w:rsidRPr="00F666F9">
        <w:rPr>
          <w:rFonts w:ascii="Times New Roman" w:hAnsi="Times New Roman" w:cs="Times New Roman"/>
          <w:b/>
        </w:rPr>
        <w:t>5</w:t>
      </w:r>
    </w:p>
    <w:p w:rsidR="00522249" w:rsidRDefault="00522249" w:rsidP="00522249">
      <w:pPr>
        <w:spacing w:before="120" w:after="50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Тема «</w:t>
      </w:r>
      <w:r w:rsidR="00A66BF6" w:rsidRPr="00A66BF6">
        <w:rPr>
          <w:rFonts w:ascii="Times New Roman" w:hAnsi="Times New Roman" w:cs="Times New Roman"/>
          <w:b/>
        </w:rPr>
        <w:t>Рівновага тіла при наявності тертя</w:t>
      </w:r>
      <w:r w:rsidR="00C02194" w:rsidRPr="00C0219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k-UA"/>
        </w:rPr>
        <w:t>»</w:t>
      </w:r>
      <w:r w:rsidR="004017B3">
        <w:rPr>
          <w:rFonts w:ascii="Times New Roman" w:hAnsi="Times New Roman" w:cs="Times New Roman"/>
          <w:b/>
          <w:lang w:val="uk-UA"/>
        </w:rPr>
        <w:t xml:space="preserve"> </w:t>
      </w:r>
    </w:p>
    <w:p w:rsidR="00B64867" w:rsidRPr="009C41B5" w:rsidRDefault="009C41B5" w:rsidP="009C41B5">
      <w:pPr>
        <w:spacing w:before="120" w:after="120"/>
        <w:jc w:val="center"/>
        <w:rPr>
          <w:rFonts w:ascii="Times New Roman" w:hAnsi="Times New Roman" w:cs="Times New Roman"/>
          <w:b/>
          <w:i/>
          <w:iCs/>
          <w:lang w:val="uk-UA"/>
        </w:rPr>
      </w:pPr>
      <w:r>
        <w:rPr>
          <w:rFonts w:ascii="Times New Roman" w:hAnsi="Times New Roman" w:cs="Times New Roman"/>
          <w:b/>
          <w:i/>
          <w:iCs/>
          <w:lang w:val="uk-UA"/>
        </w:rPr>
        <w:lastRenderedPageBreak/>
        <w:t>План проведення практичного заняття</w:t>
      </w:r>
    </w:p>
    <w:p w:rsidR="00522249" w:rsidRPr="00B64867" w:rsidRDefault="00522249" w:rsidP="00B64867">
      <w:pPr>
        <w:pStyle w:val="a4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i/>
          <w:iCs/>
        </w:rPr>
      </w:pPr>
      <w:r w:rsidRPr="00B64867">
        <w:rPr>
          <w:rFonts w:ascii="Times New Roman" w:hAnsi="Times New Roman" w:cs="Times New Roman"/>
          <w:b/>
          <w:i/>
          <w:iCs/>
        </w:rPr>
        <w:t>Обговорення основних положень теми та питань самостійного вивчення: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1. Де прикладена і як спрямована сила тертя ковзання при спокої?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2. Сформулюйте закони тертя ковзання спокою.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3. Як визначається статичний коефіцієнт тертя, які його властивості?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4. Чому дорівнює і як спрямована сила тертя ковзання при русі?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5. Як визначається динамічний коефіцієнт тертя, які його властивості?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6. Де прикладена, як спрямована і чому дорівнює сила тертя кочення?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 xml:space="preserve">7. Як визначається коефіцієнт тертя кочення? Вкажіть його розмірність. </w:t>
      </w:r>
    </w:p>
    <w:p w:rsidR="00A66BF6" w:rsidRDefault="00A66BF6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A66BF6">
        <w:rPr>
          <w:rFonts w:ascii="Times New Roman" w:hAnsi="Times New Roman" w:cs="Times New Roman"/>
        </w:rPr>
        <w:t>8. Чому дорівнює момент тертя кочення?</w:t>
      </w:r>
    </w:p>
    <w:p w:rsidR="00522249" w:rsidRPr="009C41B5" w:rsidRDefault="00522249" w:rsidP="009C41B5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r w:rsidRPr="009C41B5">
        <w:rPr>
          <w:rFonts w:ascii="Times New Roman" w:hAnsi="Times New Roman" w:cs="Times New Roman"/>
          <w:b/>
          <w:i/>
          <w:iCs/>
        </w:rPr>
        <w:t>Індивідуальне тестування.</w:t>
      </w:r>
    </w:p>
    <w:p w:rsidR="00522249" w:rsidRPr="00522249" w:rsidRDefault="00522249" w:rsidP="009C41B5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r w:rsidRPr="00522249">
        <w:rPr>
          <w:rFonts w:ascii="Times New Roman" w:hAnsi="Times New Roman" w:cs="Times New Roman"/>
          <w:b/>
          <w:i/>
          <w:iCs/>
        </w:rPr>
        <w:t>Практичні завдання.</w:t>
      </w:r>
    </w:p>
    <w:p w:rsidR="00955C76" w:rsidRDefault="00955C76" w:rsidP="00955C76">
      <w:pPr>
        <w:spacing w:before="120"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Тертя. Види тертя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:rsidR="00955C76" w:rsidRPr="00955C76" w:rsidRDefault="00955C76" w:rsidP="00955C76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(короткі теоретичні відомості)</w:t>
      </w:r>
    </w:p>
    <w:p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955C76">
        <w:rPr>
          <w:rFonts w:ascii="Times New Roman" w:hAnsi="Times New Roman" w:cs="Times New Roman"/>
          <w:bCs/>
          <w:iCs/>
        </w:rPr>
        <w:t xml:space="preserve">Тертям називається опір, який чиниться при русі або намаганні рухати одне тіло уздовж поверхні іншого. В області контакту тіл виникають сили тертя, як складові сил реакцій, що виникають в області контакту тіл. Причиною цього виду тертя є механічне зачеплення і деформації виступів на контактуючих поверхнях та інші чинники. </w:t>
      </w:r>
    </w:p>
    <w:p w:rsidR="00955C76" w:rsidRP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55C76">
        <w:rPr>
          <w:rFonts w:ascii="Times New Roman" w:hAnsi="Times New Roman" w:cs="Times New Roman"/>
          <w:bCs/>
          <w:iCs/>
        </w:rPr>
        <w:t>У залежності від характеру можливого або реалізуємого руху тіла сили тертя поділяються на сили тертя ковзання, кочення і вертіння. Тертя поділяється також на сухе тертя і тертя зі змащенням. Спочатку розглядаються закони сухого тертя.</w:t>
      </w:r>
    </w:p>
    <w:p w:rsidR="00955C76" w:rsidRPr="00955C76" w:rsidRDefault="00955C76" w:rsidP="00955C76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55C76">
        <w:rPr>
          <w:rFonts w:ascii="Times New Roman" w:hAnsi="Times New Roman" w:cs="Times New Roman"/>
          <w:b/>
          <w:bCs/>
          <w:iCs/>
          <w:sz w:val="24"/>
          <w:szCs w:val="24"/>
        </w:rPr>
        <w:t>Тертя ковзання</w:t>
      </w:r>
    </w:p>
    <w:p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955C76">
        <w:rPr>
          <w:rFonts w:ascii="Times New Roman" w:hAnsi="Times New Roman" w:cs="Times New Roman"/>
          <w:bCs/>
          <w:iCs/>
        </w:rPr>
        <w:t xml:space="preserve">Сили тертя ковзання виникають при намаганні ковзати одне тіло по поверхні іншого. Сили тертя поділяються на тертя ковзання при спокої, або рівновазі тіла і тертя ковзання при русі одного тіла уздовж шорсткої поверхні іншого з деякою відносною швидкістю. При спокої тіла сили тертя ковзання залежать лише від активних сил. </w:t>
      </w:r>
    </w:p>
    <w:p w:rsidR="00955C76" w:rsidRP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55C76">
        <w:rPr>
          <w:rFonts w:ascii="Times New Roman" w:hAnsi="Times New Roman" w:cs="Times New Roman"/>
          <w:bCs/>
          <w:iCs/>
        </w:rPr>
        <w:t>Модуль і напрямок сил тертя ковзання при спокої тіла визначаються класичними законами Г. Амонтона і Ш. Кулона, які встановлено у 1781 році.</w:t>
      </w:r>
    </w:p>
    <w:p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955C76">
        <w:rPr>
          <w:rFonts w:ascii="Times New Roman" w:hAnsi="Times New Roman" w:cs="Times New Roman"/>
          <w:bCs/>
          <w:iCs/>
        </w:rPr>
        <w:lastRenderedPageBreak/>
        <w:t>1. Сили тертя ковзання зводяться</w:t>
      </w:r>
      <w:r w:rsidR="00E615CA">
        <w:rPr>
          <w:rFonts w:ascii="Times New Roman" w:hAnsi="Times New Roman" w:cs="Times New Roman"/>
          <w:bCs/>
          <w:iCs/>
        </w:rPr>
        <w:t xml:space="preserve"> до рівнодійної. Напрямок рівно</w:t>
      </w:r>
      <w:r w:rsidRPr="00955C76">
        <w:rPr>
          <w:rFonts w:ascii="Times New Roman" w:hAnsi="Times New Roman" w:cs="Times New Roman"/>
          <w:bCs/>
          <w:iCs/>
        </w:rPr>
        <w:t xml:space="preserve">дійної сил тертя ковзання спокою протилежний до напрямку можливого руху тіла, який виник би під дією прикладених до тіла активних сил при відсутності тертя. Рівнодійна сил тертя ковзання знаходиться у спільній дотичній площині до поверхонь, що труться. </w:t>
      </w:r>
    </w:p>
    <w:p w:rsidR="00955C76" w:rsidRDefault="00955C76" w:rsidP="00955C7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55C76">
        <w:rPr>
          <w:rFonts w:ascii="Times New Roman" w:hAnsi="Times New Roman" w:cs="Times New Roman"/>
          <w:bCs/>
          <w:iCs/>
        </w:rPr>
        <w:t xml:space="preserve">2. Величина рівнодійної сил тертя </w:t>
      </w:r>
      <w:r>
        <w:rPr>
          <w:rFonts w:ascii="Times New Roman" w:hAnsi="Times New Roman" w:cs="Times New Roman"/>
          <w:bCs/>
          <w:iCs/>
        </w:rPr>
        <w:t>ковзання спокою залежить від ак</w:t>
      </w:r>
      <w:r w:rsidRPr="00955C76">
        <w:rPr>
          <w:rFonts w:ascii="Times New Roman" w:hAnsi="Times New Roman" w:cs="Times New Roman"/>
          <w:bCs/>
          <w:iCs/>
        </w:rPr>
        <w:t>тивних сил, що прикладені до тіла і може приймати значення від нуля до свого максимального значення, тобто</w:t>
      </w:r>
    </w:p>
    <w:p w:rsidR="00955C76" w:rsidRPr="00E615CA" w:rsidRDefault="00E615CA" w:rsidP="00955C76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uk-UA"/>
            </w:rPr>
            <m:t>0≤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lang w:val="uk-UA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тр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955C76" w:rsidRPr="00E615CA" w:rsidRDefault="00E615CA" w:rsidP="00E615CA">
      <w:pPr>
        <w:pStyle w:val="a4"/>
        <w:spacing w:before="120" w:after="120"/>
        <w:ind w:left="0"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3.</w:t>
      </w:r>
      <w:r w:rsidRPr="00E615CA">
        <w:rPr>
          <w:rFonts w:ascii="Times New Roman" w:hAnsi="Times New Roman" w:cs="Times New Roman"/>
          <w:bCs/>
          <w:iCs/>
        </w:rPr>
        <w:t>Максимальне значення сили тер</w:t>
      </w:r>
      <w:r>
        <w:rPr>
          <w:rFonts w:ascii="Times New Roman" w:hAnsi="Times New Roman" w:cs="Times New Roman"/>
          <w:bCs/>
          <w:iCs/>
        </w:rPr>
        <w:t>тя ковзання пропорційне нормаль</w:t>
      </w:r>
      <w:r w:rsidRPr="00E615CA">
        <w:rPr>
          <w:rFonts w:ascii="Times New Roman" w:hAnsi="Times New Roman" w:cs="Times New Roman"/>
          <w:bCs/>
          <w:iCs/>
        </w:rPr>
        <w:t>ній реакції поверхні, тобто</w:t>
      </w:r>
    </w:p>
    <w:p w:rsidR="00955C76" w:rsidRPr="00E615CA" w:rsidRDefault="003514D2" w:rsidP="00E615CA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тр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lang w:val="en-US"/>
            </w:rPr>
            <m:t>∙N,</m:t>
          </m:r>
        </m:oMath>
      </m:oMathPara>
    </w:p>
    <w:p w:rsidR="00955C76" w:rsidRPr="00E615CA" w:rsidRDefault="00E615CA" w:rsidP="00E615CA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E615CA">
        <w:rPr>
          <w:rFonts w:ascii="Times New Roman" w:hAnsi="Times New Roman" w:cs="Times New Roman"/>
          <w:bCs/>
          <w:iCs/>
        </w:rPr>
        <w:t xml:space="preserve"> – коефіцієнт тертя ковзання спокою.</w:t>
      </w:r>
    </w:p>
    <w:p w:rsidR="00E615CA" w:rsidRPr="00E615CA" w:rsidRDefault="00E615CA" w:rsidP="00E615CA">
      <w:pPr>
        <w:pStyle w:val="a4"/>
        <w:spacing w:before="120" w:after="120"/>
        <w:ind w:left="0" w:firstLine="567"/>
        <w:jc w:val="both"/>
        <w:rPr>
          <w:rFonts w:ascii="Times New Roman" w:hAnsi="Times New Roman" w:cs="Times New Roman"/>
          <w:bCs/>
          <w:iCs/>
        </w:rPr>
      </w:pPr>
      <w:r w:rsidRPr="00E615CA">
        <w:rPr>
          <w:rFonts w:ascii="Times New Roman" w:hAnsi="Times New Roman" w:cs="Times New Roman"/>
          <w:bCs/>
          <w:iCs/>
        </w:rPr>
        <w:t>4.Коефіцієнт тертя ковзання не залежить від нормальної реакції поверхні, а залежить від матеріалу і фізичного стану поверхонь, що труть</w:t>
      </w:r>
      <w:r>
        <w:rPr>
          <w:rFonts w:ascii="Times New Roman" w:hAnsi="Times New Roman" w:cs="Times New Roman"/>
          <w:bCs/>
          <w:iCs/>
        </w:rPr>
        <w:t xml:space="preserve">ся. Коефіцієнт тертя ковзання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E615CA">
        <w:rPr>
          <w:rFonts w:ascii="Times New Roman" w:hAnsi="Times New Roman" w:cs="Times New Roman"/>
          <w:bCs/>
          <w:iCs/>
        </w:rPr>
        <w:t xml:space="preserve"> визначається експериментально. </w:t>
      </w:r>
    </w:p>
    <w:p w:rsidR="00955C76" w:rsidRPr="00E615CA" w:rsidRDefault="00E615CA" w:rsidP="00E615C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E615CA">
        <w:rPr>
          <w:rFonts w:ascii="Times New Roman" w:hAnsi="Times New Roman" w:cs="Times New Roman"/>
          <w:bCs/>
          <w:iCs/>
        </w:rPr>
        <w:t>При русі тіла рівнодійна сил тертя ковзання напрямлена проти руху тіла і дорівнює добутку динамічного коефіцієнта тертя на нормальну реакцію поверхні, тобто</w:t>
      </w:r>
    </w:p>
    <w:p w:rsidR="00E615CA" w:rsidRPr="00D05C22" w:rsidRDefault="003514D2" w:rsidP="00E615CA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r>
            <w:rPr>
              <w:rFonts w:ascii="Cambria Math" w:hAnsi="Cambria Math" w:cs="Times New Roman"/>
              <w:lang w:val="en-US"/>
            </w:rPr>
            <m:t>f∙N,</m:t>
          </m:r>
        </m:oMath>
      </m:oMathPara>
    </w:p>
    <w:p w:rsidR="00E615CA" w:rsidRPr="00D05C22" w:rsidRDefault="00D05C22" w:rsidP="00D05C22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</w:rPr>
        <w:t xml:space="preserve">де </w:t>
      </w:r>
      <w:r w:rsidRPr="00D05C22">
        <w:rPr>
          <w:rFonts w:ascii="Times New Roman" w:hAnsi="Times New Roman" w:cs="Times New Roman"/>
          <w:bCs/>
          <w:i/>
          <w:iCs/>
        </w:rPr>
        <w:t>f</w:t>
      </w:r>
      <w:r w:rsidRPr="00D05C22">
        <w:rPr>
          <w:rFonts w:ascii="Times New Roman" w:hAnsi="Times New Roman" w:cs="Times New Roman"/>
          <w:bCs/>
          <w:iCs/>
        </w:rPr>
        <w:t xml:space="preserve"> – динамічний коефіцієнт тертя.</w:t>
      </w:r>
    </w:p>
    <w:p w:rsidR="00E615CA" w:rsidRP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Зазвичай, 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&lt; 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D05C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val="uk-UA"/>
        </w:rPr>
        <w:t>0</w:t>
      </w:r>
      <w:r w:rsidRPr="00D05C22">
        <w:rPr>
          <w:rFonts w:ascii="Times New Roman" w:hAnsi="Times New Roman" w:cs="Times New Roman"/>
          <w:bCs/>
          <w:iCs/>
          <w:lang w:val="uk-UA"/>
        </w:rPr>
        <w:t>.</w:t>
      </w:r>
    </w:p>
    <w:p w:rsid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Коефіцієнт тертя ковзання (динамічний) залежить від відносної швидкості ковзання. Для більшості матеріалів коефіцієнт тертя зменшується при збільшенні відносної швидкості ковзання. Виняток складають деякі матеріали, наприклад тертя шкіри з металом. </w:t>
      </w:r>
    </w:p>
    <w:p w:rsid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У наближених технічних розрахунках вважається, що коефіцієнт тертя ковзання не залежить від відносної швидкості ковзання. </w:t>
      </w:r>
    </w:p>
    <w:p w:rsidR="00E615CA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Середні значення коефіцієнтів тертя ковзання для різних матеріалів, які отримані дослідним шляхом, тобто емпіричні значення </w:t>
      </w:r>
      <w:r w:rsidRPr="00D05C22">
        <w:rPr>
          <w:rFonts w:ascii="Times New Roman" w:hAnsi="Times New Roman" w:cs="Times New Roman"/>
          <w:bCs/>
          <w:iCs/>
        </w:rPr>
        <w:t>f</w:t>
      </w:r>
      <w:r w:rsidRPr="00D05C22">
        <w:rPr>
          <w:rFonts w:ascii="Times New Roman" w:hAnsi="Times New Roman" w:cs="Times New Roman"/>
          <w:bCs/>
          <w:iCs/>
          <w:lang w:val="uk-UA"/>
        </w:rPr>
        <w:t xml:space="preserve"> , наведено у табл. 5.0.</w:t>
      </w:r>
    </w:p>
    <w:p w:rsidR="002F6EC6" w:rsidRDefault="002F6EC6" w:rsidP="002F6EC6">
      <w:pPr>
        <w:spacing w:before="120" w:after="120"/>
        <w:ind w:firstLine="567"/>
        <w:jc w:val="right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lastRenderedPageBreak/>
        <w:t>Таблиця 5.0</w:t>
      </w:r>
    </w:p>
    <w:tbl>
      <w:tblPr>
        <w:tblW w:w="70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2268"/>
        <w:gridCol w:w="2126"/>
      </w:tblGrid>
      <w:tr w:rsidR="002F6EC6" w:rsidRPr="002F6EC6" w:rsidTr="002F6EC6">
        <w:trPr>
          <w:trHeight w:hRule="exact" w:val="443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EC6" w:rsidRPr="002F6EC6" w:rsidRDefault="002F6EC6" w:rsidP="002F6EC6">
            <w:pPr>
              <w:widowControl w:val="0"/>
              <w:spacing w:before="120" w:after="120" w:line="197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Матеріали тіл, що контактують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Коефіцієнт тертя</w:t>
            </w:r>
          </w:p>
        </w:tc>
      </w:tr>
      <w:tr w:rsidR="002F6EC6" w:rsidRPr="002F6EC6" w:rsidTr="002F6EC6">
        <w:trPr>
          <w:trHeight w:hRule="exact" w:val="423"/>
        </w:trPr>
        <w:tc>
          <w:tcPr>
            <w:tcW w:w="26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240" w:lineRule="auto"/>
              <w:rPr>
                <w:rFonts w:ascii="Microsoft Sans Serif" w:eastAsia="Microsoft Sans Serif" w:hAnsi="Microsoft Sans Serif" w:cs="Microsoft Sans Serif"/>
                <w:color w:val="000000"/>
                <w:lang w:val="uk-UA" w:eastAsia="uk-UA" w:bidi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руху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10" w:lineRule="exact"/>
              <w:ind w:left="460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спокою</w:t>
            </w:r>
          </w:p>
        </w:tc>
      </w:tr>
      <w:tr w:rsidR="002F6EC6" w:rsidRPr="002F6EC6" w:rsidTr="00BE0C35">
        <w:trPr>
          <w:trHeight w:hRule="exact" w:val="30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Сталь - сталь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0,15</w:t>
            </w:r>
          </w:p>
        </w:tc>
      </w:tr>
      <w:tr w:rsidR="002F6EC6" w:rsidRPr="002F6EC6" w:rsidTr="002F6EC6">
        <w:trPr>
          <w:trHeight w:hRule="exact" w:val="272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Сталь - чавун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0,18</w:t>
            </w:r>
          </w:p>
        </w:tc>
      </w:tr>
      <w:tr w:rsidR="002F6EC6" w:rsidRPr="002F6EC6" w:rsidTr="002F6EC6">
        <w:trPr>
          <w:trHeight w:hRule="exact" w:val="291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Сталь - бронза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left="-10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0,15</w:t>
            </w:r>
          </w:p>
        </w:tc>
      </w:tr>
      <w:tr w:rsidR="002F6EC6" w:rsidRPr="002F6EC6" w:rsidTr="00BE0C35">
        <w:trPr>
          <w:trHeight w:hRule="exact" w:val="280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Чавун - дуб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0,3-0,5</w:t>
            </w:r>
          </w:p>
        </w:tc>
      </w:tr>
      <w:tr w:rsidR="002F6EC6" w:rsidRPr="002F6EC6" w:rsidTr="00BE0C35">
        <w:trPr>
          <w:trHeight w:hRule="exact" w:val="282"/>
        </w:trPr>
        <w:tc>
          <w:tcPr>
            <w:tcW w:w="2679" w:type="dxa"/>
            <w:tcBorders>
              <w:lef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Дерево - дерево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0,4-0,6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0,2-0,5</w:t>
            </w:r>
          </w:p>
        </w:tc>
      </w:tr>
      <w:tr w:rsidR="002F6EC6" w:rsidRPr="002F6EC6" w:rsidTr="00BE0C35">
        <w:trPr>
          <w:trHeight w:hRule="exact" w:val="428"/>
        </w:trPr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ind w:firstLine="256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Шкіра - чавун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0,3-0,5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EC6" w:rsidRPr="002F6EC6" w:rsidRDefault="002F6EC6" w:rsidP="002F6EC6">
            <w:pPr>
              <w:widowControl w:val="0"/>
              <w:spacing w:before="120" w:after="120" w:line="160" w:lineRule="exact"/>
              <w:jc w:val="center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uk-UA" w:bidi="uk-UA"/>
              </w:rPr>
              <w:t>0,6</w:t>
            </w:r>
          </w:p>
        </w:tc>
      </w:tr>
    </w:tbl>
    <w:p w:rsidR="00FF38D0" w:rsidRPr="00D05C22" w:rsidRDefault="00FF38D0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E615CA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D05C22">
        <w:rPr>
          <w:rFonts w:ascii="Times New Roman" w:hAnsi="Times New Roman" w:cs="Times New Roman"/>
          <w:bCs/>
          <w:iCs/>
          <w:lang w:val="uk-UA"/>
        </w:rPr>
        <w:t xml:space="preserve">Розв'язуючи аналітично задачі граничної рівноваги тіл з урахуванням сил тертя, реакцію шорсткої поверхні зображають двома складовими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D05C22">
        <w:rPr>
          <w:rFonts w:ascii="Times New Roman" w:hAnsi="Times New Roman" w:cs="Times New Roman"/>
          <w:bCs/>
          <w:iCs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 w:rsidRPr="00D05C22">
        <w:rPr>
          <w:rFonts w:ascii="Times New Roman" w:hAnsi="Times New Roman" w:cs="Times New Roman"/>
          <w:bCs/>
          <w:iCs/>
          <w:vertAlign w:val="subscript"/>
          <w:lang w:val="uk-UA"/>
        </w:rPr>
        <w:t>тер</w:t>
      </w:r>
      <w:r w:rsidRPr="00D05C22">
        <w:rPr>
          <w:rFonts w:ascii="Times New Roman" w:hAnsi="Times New Roman" w:cs="Times New Roman"/>
          <w:bCs/>
          <w:iCs/>
          <w:lang w:val="uk-UA"/>
        </w:rPr>
        <w:t>. Потім складають рівняння рівноваги і приєднують до них рівність</w:t>
      </w:r>
    </w:p>
    <w:p w:rsidR="00D05C22" w:rsidRPr="00F77FE7" w:rsidRDefault="003514D2" w:rsidP="00D05C22">
      <w:pPr>
        <w:spacing w:before="120" w:after="120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lang w:val="en-US"/>
            </w:rPr>
            <m:t>∙N.</m:t>
          </m:r>
        </m:oMath>
      </m:oMathPara>
    </w:p>
    <w:p w:rsidR="00D05C22" w:rsidRDefault="00D05C22" w:rsidP="00D05C2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05C22">
        <w:rPr>
          <w:rFonts w:ascii="Times New Roman" w:hAnsi="Times New Roman" w:cs="Times New Roman"/>
          <w:bCs/>
          <w:iCs/>
        </w:rPr>
        <w:t>З одержаної системи рівнянь визначають шукані величини.</w:t>
      </w:r>
    </w:p>
    <w:p w:rsidR="00AD3C01" w:rsidRDefault="00AD3C01" w:rsidP="00AD3C01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 w:rsidRPr="00AD3C01">
        <w:rPr>
          <w:rFonts w:ascii="Times New Roman" w:hAnsi="Times New Roman" w:cs="Times New Roman"/>
          <w:bCs/>
          <w:i/>
          <w:iCs/>
          <w:u w:val="single"/>
          <w:lang w:val="uk-UA"/>
        </w:rPr>
        <w:t>Сила тертя спокою</w:t>
      </w:r>
    </w:p>
    <w:p w:rsidR="00AD3C01" w:rsidRDefault="003514D2" w:rsidP="00AD3C01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ʹ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≤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AD3C01">
        <w:rPr>
          <w:rFonts w:ascii="Times New Roman" w:eastAsiaTheme="minorEastAsia" w:hAnsi="Times New Roman" w:cs="Times New Roman"/>
          <w:bCs/>
          <w:iCs/>
          <w:lang w:val="uk-UA"/>
        </w:rPr>
        <w:t xml:space="preserve"> – при перевищенні активною силою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AD3C01">
        <w:rPr>
          <w:rFonts w:ascii="Times New Roman" w:eastAsiaTheme="minorEastAsia" w:hAnsi="Times New Roman" w:cs="Times New Roman"/>
          <w:bCs/>
          <w:iCs/>
          <w:lang w:val="uk-UA"/>
        </w:rPr>
        <w:t xml:space="preserve"> починається рух тіла (тертя у русі)</w:t>
      </w:r>
      <w:r w:rsidR="0078545B">
        <w:rPr>
          <w:rFonts w:ascii="Times New Roman" w:eastAsiaTheme="minorEastAsia" w:hAnsi="Times New Roman" w:cs="Times New Roman"/>
          <w:bCs/>
          <w:iCs/>
          <w:lang w:val="uk-UA"/>
        </w:rPr>
        <w:t>.</w:t>
      </w:r>
    </w:p>
    <w:p w:rsidR="0078545B" w:rsidRDefault="003514D2" w:rsidP="00AD3C01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78545B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="00ED0904">
        <w:rPr>
          <w:rFonts w:ascii="Times New Roman" w:eastAsiaTheme="minorEastAsia" w:hAnsi="Times New Roman" w:cs="Times New Roman"/>
          <w:bCs/>
          <w:iCs/>
          <w:lang w:val="uk-UA"/>
        </w:rPr>
        <w:t>–</w:t>
      </w:r>
      <w:r w:rsidR="0078545B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="00ED0904">
        <w:rPr>
          <w:rFonts w:ascii="Times New Roman" w:eastAsiaTheme="minorEastAsia" w:hAnsi="Times New Roman" w:cs="Times New Roman"/>
          <w:bCs/>
          <w:iCs/>
          <w:lang w:val="uk-UA"/>
        </w:rPr>
        <w:t xml:space="preserve">рівнодійна сил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acc>
      </m:oMath>
      <w:r w:rsidR="00ED0904" w:rsidRPr="00ED0904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ED0904">
        <w:rPr>
          <w:rFonts w:ascii="Times New Roman" w:eastAsiaTheme="minorEastAsia" w:hAnsi="Times New Roman" w:cs="Times New Roman"/>
          <w:bCs/>
          <w:iCs/>
          <w:lang w:val="uk-UA"/>
        </w:rPr>
        <w:t xml:space="preserve">і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тер</m:t>
            </m:r>
          </m:sub>
        </m:sSub>
      </m:oMath>
      <w:r w:rsidR="00ED0904">
        <w:rPr>
          <w:rFonts w:ascii="Times New Roman" w:eastAsiaTheme="minorEastAsia" w:hAnsi="Times New Roman" w:cs="Times New Roman"/>
          <w:bCs/>
          <w:iCs/>
          <w:lang w:val="uk-UA"/>
        </w:rPr>
        <w:t>, нова реакція поверхні в’язі на тверде тіло.</w:t>
      </w:r>
    </w:p>
    <w:p w:rsidR="00ED0904" w:rsidRPr="00ED0904" w:rsidRDefault="00ED0904" w:rsidP="00ED0904">
      <w:pPr>
        <w:spacing w:before="120" w:after="120"/>
        <w:jc w:val="center"/>
        <w:rPr>
          <w:rFonts w:ascii="Times New Roman" w:eastAsiaTheme="minorEastAsia" w:hAnsi="Times New Roman" w:cs="Times New Roman"/>
          <w:b/>
          <w:bCs/>
          <w:iCs/>
          <w:lang w:val="uk-UA"/>
        </w:rPr>
      </w:pPr>
      <w:r w:rsidRPr="00ED0904">
        <w:rPr>
          <w:rFonts w:ascii="Times New Roman" w:eastAsiaTheme="minorEastAsia" w:hAnsi="Times New Roman" w:cs="Times New Roman"/>
          <w:bCs/>
          <w:iCs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-1641</wp:posOffset>
            </wp:positionH>
            <wp:positionV relativeFrom="paragraph">
              <wp:posOffset>4421</wp:posOffset>
            </wp:positionV>
            <wp:extent cx="1958196" cy="2019082"/>
            <wp:effectExtent l="0" t="0" r="4445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96" cy="20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904">
        <w:rPr>
          <w:rFonts w:ascii="Times New Roman" w:eastAsiaTheme="minorEastAsia" w:hAnsi="Times New Roman" w:cs="Times New Roman"/>
          <w:bCs/>
          <w:iCs/>
          <w:lang w:val="uk-UA"/>
        </w:rPr>
        <w:t>Кут</w:t>
      </w:r>
      <w:r w:rsidRPr="00ED0904">
        <w:rPr>
          <w:rFonts w:ascii="Times New Roman" w:eastAsiaTheme="minorEastAsia" w:hAnsi="Times New Roman" w:cs="Times New Roman"/>
          <w:b/>
          <w:bCs/>
          <w:iCs/>
          <w:lang w:val="uk-U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φ</m:t>
        </m:r>
      </m:oMath>
      <w:r w:rsidRPr="00ED0904">
        <w:rPr>
          <w:rFonts w:ascii="Times New Roman" w:eastAsiaTheme="minorEastAsia" w:hAnsi="Times New Roman" w:cs="Times New Roman"/>
          <w:b/>
          <w:bCs/>
          <w:iCs/>
          <w:lang w:val="uk-UA"/>
        </w:rPr>
        <w:t xml:space="preserve"> – кут тертя</w:t>
      </w:r>
    </w:p>
    <w:p w:rsidR="00ED0904" w:rsidRDefault="00967053" w:rsidP="00ED0904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lang w:val="uk-UA"/>
            </w:rPr>
            <m:t>tgφ=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uk-UA"/>
                    </w:rPr>
                    <m:t>тер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uk-UA"/>
                </w:rPr>
                <m:t>f∙N</m:t>
              </m:r>
            </m:num>
            <m:den>
              <m:r>
                <w:rPr>
                  <w:rFonts w:ascii="Cambria Math" w:eastAsiaTheme="minorEastAsia" w:hAnsi="Cambria Math" w:cs="Times New Roman"/>
                  <w:lang w:val="uk-UA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lang w:val="uk-UA"/>
            </w:rPr>
            <m:t>=f</m:t>
          </m:r>
        </m:oMath>
      </m:oMathPara>
    </w:p>
    <w:p w:rsidR="00ED0904" w:rsidRDefault="00967053" w:rsidP="00967053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lang w:val="uk-UA"/>
            </w:rPr>
            <m:t>tgφ=f</m:t>
          </m:r>
        </m:oMath>
      </m:oMathPara>
    </w:p>
    <w:p w:rsidR="00ED0904" w:rsidRDefault="00967053" w:rsidP="00967053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φ=arctg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</m:t>
              </m:r>
            </m:e>
          </m:d>
        </m:oMath>
      </m:oMathPara>
    </w:p>
    <w:p w:rsidR="00ED0904" w:rsidRPr="00B524FF" w:rsidRDefault="00967053" w:rsidP="00967053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Геометричним місцем усіх можливих напрямів граничної реакції</w:t>
      </w:r>
      <w:r w:rsidR="00B524FF">
        <w:rPr>
          <w:rFonts w:ascii="Times New Roman" w:hAnsi="Times New Roman" w:cs="Times New Roman"/>
          <w:bCs/>
          <w:iCs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</m:acc>
      </m:oMath>
      <w:r w:rsidR="00B524FF" w:rsidRPr="00B524FF">
        <w:rPr>
          <w:rFonts w:ascii="Times New Roman" w:eastAsiaTheme="minorEastAsia" w:hAnsi="Times New Roman" w:cs="Times New Roman"/>
          <w:bCs/>
          <w:iCs/>
        </w:rPr>
        <w:t xml:space="preserve"> ‘ </w:t>
      </w:r>
      <w:r w:rsidR="00B524FF">
        <w:rPr>
          <w:rFonts w:ascii="Times New Roman" w:eastAsiaTheme="minorEastAsia" w:hAnsi="Times New Roman" w:cs="Times New Roman"/>
          <w:bCs/>
          <w:iCs/>
          <w:lang w:val="uk-UA"/>
        </w:rPr>
        <w:t xml:space="preserve">є поверхня конуса – </w:t>
      </w:r>
      <w:r w:rsidR="00B524FF" w:rsidRPr="00B524FF">
        <w:rPr>
          <w:rFonts w:ascii="Times New Roman" w:eastAsiaTheme="minorEastAsia" w:hAnsi="Times New Roman" w:cs="Times New Roman"/>
          <w:b/>
          <w:bCs/>
          <w:i/>
          <w:iCs/>
          <w:lang w:val="uk-UA"/>
        </w:rPr>
        <w:t>конуса тертя</w:t>
      </w:r>
      <w:r w:rsidR="00B524FF">
        <w:rPr>
          <w:rFonts w:ascii="Times New Roman" w:eastAsiaTheme="minorEastAsia" w:hAnsi="Times New Roman" w:cs="Times New Roman"/>
          <w:b/>
          <w:bCs/>
          <w:i/>
          <w:iCs/>
          <w:lang w:val="uk-UA"/>
        </w:rPr>
        <w:t>.</w:t>
      </w:r>
    </w:p>
    <w:p w:rsidR="00ED0904" w:rsidRDefault="00B524FF" w:rsidP="00B524FF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Простір у середині конуса тертя утворює область тертя.</w:t>
      </w:r>
    </w:p>
    <w:p w:rsidR="00B524FF" w:rsidRPr="00B524FF" w:rsidRDefault="00B524FF" w:rsidP="00B524FF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Якою б великою за інтенсивністю не була активна сила </w:t>
      </w:r>
      <w:r>
        <w:rPr>
          <w:rFonts w:ascii="Times New Roman" w:hAnsi="Times New Roman" w:cs="Times New Roman"/>
          <w:bCs/>
          <w:iCs/>
          <w:lang w:val="en-US"/>
        </w:rPr>
        <w:t>F</w:t>
      </w:r>
      <w:r>
        <w:rPr>
          <w:rFonts w:ascii="Times New Roman" w:hAnsi="Times New Roman" w:cs="Times New Roman"/>
          <w:bCs/>
          <w:iCs/>
          <w:lang w:val="uk-UA"/>
        </w:rPr>
        <w:t>, лінія дії якої розташована в середині області тертя, вона не може привести в рух тіло, що спирається на поверхню вязі.</w:t>
      </w:r>
    </w:p>
    <w:p w:rsidR="00ED0904" w:rsidRPr="0066487A" w:rsidRDefault="003514D2" w:rsidP="00B524FF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uk-UA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тер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ʹ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акт</m:t>
              </m:r>
            </m:sub>
          </m:sSub>
        </m:oMath>
      </m:oMathPara>
    </w:p>
    <w:p w:rsidR="0066487A" w:rsidRDefault="0066487A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:rsidR="0066487A" w:rsidRDefault="0066487A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:rsidR="0066487A" w:rsidRDefault="0066487A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</w:p>
    <w:p w:rsidR="00F77FE7" w:rsidRPr="00F77FE7" w:rsidRDefault="00F77FE7" w:rsidP="00F77FE7">
      <w:pPr>
        <w:spacing w:before="120" w:after="120"/>
        <w:jc w:val="center"/>
        <w:rPr>
          <w:rFonts w:ascii="Times New Roman" w:hAnsi="Times New Roman" w:cs="Times New Roman"/>
          <w:b/>
          <w:bCs/>
          <w:iCs/>
          <w:lang w:val="uk-UA"/>
        </w:rPr>
      </w:pPr>
      <w:r w:rsidRPr="00F77FE7">
        <w:rPr>
          <w:rFonts w:ascii="Times New Roman" w:hAnsi="Times New Roman" w:cs="Times New Roman"/>
          <w:b/>
          <w:bCs/>
          <w:iCs/>
        </w:rPr>
        <w:t>Тертя ко</w:t>
      </w:r>
      <w:r>
        <w:rPr>
          <w:rFonts w:ascii="Times New Roman" w:hAnsi="Times New Roman" w:cs="Times New Roman"/>
          <w:b/>
          <w:bCs/>
          <w:iCs/>
          <w:lang w:val="uk-UA"/>
        </w:rPr>
        <w:t>чен</w:t>
      </w:r>
      <w:r w:rsidRPr="00F77FE7">
        <w:rPr>
          <w:rFonts w:ascii="Times New Roman" w:hAnsi="Times New Roman" w:cs="Times New Roman"/>
          <w:b/>
          <w:bCs/>
          <w:iCs/>
        </w:rPr>
        <w:t>ня</w:t>
      </w:r>
    </w:p>
    <w:p w:rsidR="00D05C22" w:rsidRDefault="00D05C22" w:rsidP="00F77FE7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3505"/>
        <w:gridCol w:w="3423"/>
      </w:tblGrid>
      <w:tr w:rsidR="0066487A" w:rsidTr="0066487A">
        <w:trPr>
          <w:trHeight w:val="462"/>
        </w:trPr>
        <w:tc>
          <w:tcPr>
            <w:tcW w:w="3505" w:type="dxa"/>
          </w:tcPr>
          <w:p w:rsidR="0066487A" w:rsidRDefault="0066487A" w:rsidP="0066487A">
            <w:pPr>
              <w:spacing w:before="120" w:after="12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а) стан спокою</w:t>
            </w:r>
          </w:p>
        </w:tc>
        <w:tc>
          <w:tcPr>
            <w:tcW w:w="3423" w:type="dxa"/>
          </w:tcPr>
          <w:p w:rsidR="0066487A" w:rsidRDefault="0066487A" w:rsidP="0066487A">
            <w:pPr>
              <w:spacing w:before="120" w:after="12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lang w:val="uk-UA"/>
              </w:rPr>
              <w:t>б) стан руху (кочення)</w:t>
            </w:r>
          </w:p>
        </w:tc>
      </w:tr>
      <w:tr w:rsidR="0066487A" w:rsidTr="0066487A">
        <w:trPr>
          <w:trHeight w:val="1793"/>
        </w:trPr>
        <w:tc>
          <w:tcPr>
            <w:tcW w:w="3505" w:type="dxa"/>
          </w:tcPr>
          <w:p w:rsidR="0066487A" w:rsidRDefault="0066487A" w:rsidP="0066487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object w:dxaOrig="295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5pt;height:122.95pt" o:ole="">
                  <v:imagedata r:id="rId8" o:title=""/>
                </v:shape>
                <o:OLEObject Type="Embed" ProgID="PBrush" ShapeID="_x0000_i1025" DrawAspect="Content" ObjectID="_1677411088" r:id="rId9"/>
              </w:object>
            </w:r>
          </w:p>
        </w:tc>
        <w:tc>
          <w:tcPr>
            <w:tcW w:w="3423" w:type="dxa"/>
          </w:tcPr>
          <w:p w:rsidR="0066487A" w:rsidRDefault="0066487A" w:rsidP="0066487A">
            <w:pPr>
              <w:spacing w:after="0"/>
              <w:ind w:left="3" w:hanging="3"/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>
              <w:object w:dxaOrig="3135" w:dyaOrig="3345">
                <v:shape id="_x0000_i1026" type="#_x0000_t75" style="width:114.8pt;height:122.25pt" o:ole="">
                  <v:imagedata r:id="rId10" o:title=""/>
                </v:shape>
                <o:OLEObject Type="Embed" ProgID="PBrush" ShapeID="_x0000_i1026" DrawAspect="Content" ObjectID="_1677411089" r:id="rId11"/>
              </w:object>
            </w:r>
          </w:p>
        </w:tc>
      </w:tr>
    </w:tbl>
    <w:p w:rsidR="00F77FE7" w:rsidRPr="00594CA2" w:rsidRDefault="003514D2" w:rsidP="0066487A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O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;N∙K-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тр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∙R=0;R=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</m:e>
          </m:nary>
        </m:oMath>
      </m:oMathPara>
    </w:p>
    <w:p w:rsidR="00D05C22" w:rsidRPr="00594CA2" w:rsidRDefault="003514D2" w:rsidP="00594CA2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mp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∙N; 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mp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D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uk-UA"/>
            </w:rPr>
            <m:t>∙N;</m:t>
          </m:r>
        </m:oMath>
      </m:oMathPara>
    </w:p>
    <w:p w:rsidR="00D05C22" w:rsidRDefault="00594CA2" w:rsidP="00594CA2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uk-UA"/>
          </w:rPr>
          <m:t>K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– коефіцієнт тертя кочення.</w:t>
      </w:r>
    </w:p>
    <w:p w:rsidR="00E615CA" w:rsidRDefault="00E615CA" w:rsidP="00955C76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E615CA" w:rsidRPr="00955C76" w:rsidRDefault="00E615CA" w:rsidP="00955C76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955C76" w:rsidRDefault="00955C76" w:rsidP="00955C76">
      <w:pPr>
        <w:spacing w:before="120" w:after="120"/>
        <w:jc w:val="both"/>
        <w:rPr>
          <w:rFonts w:ascii="Times New Roman" w:hAnsi="Times New Roman" w:cs="Times New Roman"/>
          <w:b/>
          <w:bCs/>
          <w:iCs/>
          <w:lang w:val="uk-UA"/>
        </w:rPr>
      </w:pPr>
    </w:p>
    <w:p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1D5C2C">
        <w:rPr>
          <w:rFonts w:ascii="Times New Roman" w:hAnsi="Times New Roman" w:cs="Times New Roman"/>
          <w:b/>
          <w:bCs/>
          <w:iCs/>
        </w:rPr>
        <w:t>Приклад розв’язування задач.</w:t>
      </w:r>
    </w:p>
    <w:p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</w:p>
    <w:p w:rsidR="008514D3" w:rsidRPr="008514D3" w:rsidRDefault="008514D3" w:rsidP="008514D3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8514D3">
        <w:rPr>
          <w:rFonts w:ascii="Times New Roman" w:hAnsi="Times New Roman" w:cs="Times New Roman"/>
          <w:b/>
          <w:bCs/>
          <w:iCs/>
          <w:u w:val="single"/>
          <w:lang w:val="uk-UA"/>
        </w:rPr>
        <w:t>Приклад 1.</w:t>
      </w:r>
      <w:r>
        <w:rPr>
          <w:rFonts w:ascii="Times New Roman" w:hAnsi="Times New Roman" w:cs="Times New Roman"/>
          <w:bCs/>
          <w:iCs/>
        </w:rPr>
        <w:t xml:space="preserve"> Драбина</w:t>
      </w:r>
      <w:r w:rsidRPr="008514D3">
        <w:rPr>
          <w:rFonts w:ascii="Times New Roman" w:hAnsi="Times New Roman" w:cs="Times New Roman"/>
          <w:bCs/>
          <w:iCs/>
        </w:rPr>
        <w:t xml:space="preserve"> вагою G = 100 Н спирається на горизонтальну підлогу і вертикальну стіну. Стіна гладка, коефіцієнт тертя </w:t>
      </w:r>
      <w:r w:rsidR="0043637E">
        <w:rPr>
          <w:rFonts w:ascii="Times New Roman" w:hAnsi="Times New Roman" w:cs="Times New Roman"/>
          <w:bCs/>
          <w:iCs/>
          <w:lang w:val="uk-UA"/>
        </w:rPr>
        <w:t>драбини</w:t>
      </w:r>
      <w:r w:rsidRPr="008514D3">
        <w:rPr>
          <w:rFonts w:ascii="Times New Roman" w:hAnsi="Times New Roman" w:cs="Times New Roman"/>
          <w:bCs/>
          <w:iCs/>
        </w:rPr>
        <w:t xml:space="preserve"> об підлогу f = 0,4.</w:t>
      </w:r>
    </w:p>
    <w:p w:rsidR="008514D3" w:rsidRPr="008514D3" w:rsidRDefault="008514D3" w:rsidP="003947E6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066800" cy="1504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4D3">
        <w:rPr>
          <w:rFonts w:ascii="Times New Roman" w:hAnsi="Times New Roman" w:cs="Times New Roman"/>
          <w:bCs/>
          <w:iCs/>
        </w:rPr>
        <w:t xml:space="preserve">Під яким кутом </w:t>
      </w:r>
      <w:r w:rsidRPr="008514D3">
        <w:rPr>
          <w:rFonts w:ascii="Times New Roman" w:hAnsi="Times New Roman" w:cs="Times New Roman"/>
          <w:bCs/>
          <w:iCs/>
        </w:rPr>
        <w:sym w:font="Symbol" w:char="F061"/>
      </w:r>
      <w:r w:rsidRPr="008514D3">
        <w:rPr>
          <w:rFonts w:ascii="Times New Roman" w:hAnsi="Times New Roman" w:cs="Times New Roman"/>
          <w:bCs/>
          <w:iCs/>
        </w:rPr>
        <w:t xml:space="preserve"> потрібно поставити драбину, щоб по ній м</w:t>
      </w:r>
      <w:r w:rsidR="0043637E">
        <w:rPr>
          <w:rFonts w:ascii="Times New Roman" w:hAnsi="Times New Roman" w:cs="Times New Roman"/>
          <w:bCs/>
          <w:iCs/>
          <w:lang w:val="uk-UA"/>
        </w:rPr>
        <w:t>огла б</w:t>
      </w:r>
      <w:r w:rsidRPr="008514D3">
        <w:rPr>
          <w:rFonts w:ascii="Times New Roman" w:hAnsi="Times New Roman" w:cs="Times New Roman"/>
          <w:bCs/>
          <w:iCs/>
        </w:rPr>
        <w:t xml:space="preserve"> піднятися наверх людина вагою G</w:t>
      </w:r>
      <w:r w:rsidRPr="0043637E">
        <w:rPr>
          <w:rFonts w:ascii="Times New Roman" w:hAnsi="Times New Roman" w:cs="Times New Roman"/>
          <w:bCs/>
          <w:iCs/>
          <w:vertAlign w:val="subscript"/>
        </w:rPr>
        <w:t>1</w:t>
      </w:r>
      <w:r w:rsidRPr="008514D3">
        <w:rPr>
          <w:rFonts w:ascii="Times New Roman" w:hAnsi="Times New Roman" w:cs="Times New Roman"/>
          <w:bCs/>
          <w:iCs/>
        </w:rPr>
        <w:t xml:space="preserve"> = 800 Н ?</w:t>
      </w:r>
    </w:p>
    <w:p w:rsidR="00FE5F1A" w:rsidRDefault="008514D3" w:rsidP="008514D3">
      <w:pPr>
        <w:spacing w:before="120" w:after="120"/>
        <w:jc w:val="both"/>
        <w:rPr>
          <w:rFonts w:ascii="Times New Roman" w:hAnsi="Times New Roman" w:cs="Times New Roman"/>
          <w:bCs/>
          <w:iCs/>
          <w:noProof/>
          <w:lang w:eastAsia="ru-RU"/>
        </w:rPr>
      </w:pPr>
      <w:r w:rsidRPr="008514D3">
        <w:rPr>
          <w:rFonts w:ascii="Times New Roman" w:hAnsi="Times New Roman" w:cs="Times New Roman"/>
          <w:b/>
          <w:bCs/>
          <w:iCs/>
          <w:noProof/>
          <w:lang w:eastAsia="ru-RU"/>
        </w:rPr>
        <w:t>Дано: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G=100H; f = 0,4; G</w:t>
      </w:r>
      <w:r w:rsidRPr="002E1E04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1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=800 Н.</w:t>
      </w:r>
    </w:p>
    <w:p w:rsidR="008514D3" w:rsidRDefault="008514D3" w:rsidP="008514D3">
      <w:pPr>
        <w:spacing w:before="120" w:after="120"/>
        <w:jc w:val="both"/>
        <w:rPr>
          <w:rFonts w:ascii="Times New Roman" w:hAnsi="Times New Roman" w:cs="Times New Roman"/>
          <w:bCs/>
          <w:iCs/>
          <w:noProof/>
          <w:lang w:eastAsia="ru-RU"/>
        </w:rPr>
      </w:pPr>
      <w:r w:rsidRPr="008514D3">
        <w:rPr>
          <w:rFonts w:ascii="Times New Roman" w:hAnsi="Times New Roman" w:cs="Times New Roman"/>
          <w:b/>
          <w:bCs/>
          <w:iCs/>
          <w:noProof/>
          <w:lang w:eastAsia="ru-RU"/>
        </w:rPr>
        <w:t>Знайти: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noProof/>
          <w:lang w:eastAsia="ru-RU"/>
        </w:rPr>
        <w:t>α</w:t>
      </w:r>
    </w:p>
    <w:p w:rsidR="008514D3" w:rsidRDefault="008514D3" w:rsidP="008514D3">
      <w:pPr>
        <w:spacing w:before="120" w:after="120"/>
        <w:jc w:val="both"/>
        <w:rPr>
          <w:rFonts w:ascii="Times New Roman" w:hAnsi="Times New Roman" w:cs="Times New Roman"/>
          <w:bCs/>
          <w:iCs/>
          <w:noProof/>
          <w:lang w:eastAsia="ru-RU"/>
        </w:rPr>
      </w:pP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Складемо розрахункову схему. Покажемо на схемі сили, діючі на </w:t>
      </w:r>
      <w:r>
        <w:rPr>
          <w:rFonts w:ascii="Times New Roman" w:hAnsi="Times New Roman" w:cs="Times New Roman"/>
          <w:bCs/>
          <w:iCs/>
          <w:noProof/>
          <w:lang w:val="uk-UA" w:eastAsia="ru-RU"/>
        </w:rPr>
        <w:t>драбину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з людиною: сила тяжіння </w:t>
      </w:r>
      <w:r>
        <w:rPr>
          <w:rFonts w:ascii="Times New Roman" w:hAnsi="Times New Roman" w:cs="Times New Roman"/>
          <w:bCs/>
          <w:iCs/>
          <w:noProof/>
          <w:lang w:val="uk-UA" w:eastAsia="ru-RU"/>
        </w:rPr>
        <w:t>драбини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G, сила тяжіння людини G</w:t>
      </w:r>
      <w:r w:rsidRPr="008514D3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1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>, нормальні реакції N</w:t>
      </w:r>
      <w:r w:rsidRPr="00BA2309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1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і N</w:t>
      </w:r>
      <w:r w:rsidRPr="00BA2309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2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 xml:space="preserve"> в точках А і В і сила тертя F</w:t>
      </w:r>
      <w:r w:rsidRPr="00BA2309">
        <w:rPr>
          <w:rFonts w:ascii="Times New Roman" w:hAnsi="Times New Roman" w:cs="Times New Roman"/>
          <w:bCs/>
          <w:iCs/>
          <w:noProof/>
          <w:vertAlign w:val="subscript"/>
          <w:lang w:eastAsia="ru-RU"/>
        </w:rPr>
        <w:t>Tp</w:t>
      </w:r>
      <w:r w:rsidRPr="008514D3">
        <w:rPr>
          <w:rFonts w:ascii="Times New Roman" w:hAnsi="Times New Roman" w:cs="Times New Roman"/>
          <w:bCs/>
          <w:iCs/>
          <w:noProof/>
          <w:lang w:eastAsia="ru-RU"/>
        </w:rPr>
        <w:t>, спрямована в бік протилежний можливого руху сходів.</w:t>
      </w:r>
    </w:p>
    <w:p w:rsidR="00FE5F1A" w:rsidRPr="00FE5F1A" w:rsidRDefault="00FE5F1A" w:rsidP="00FE5F1A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FE5F1A">
        <w:rPr>
          <w:rFonts w:ascii="Times New Roman" w:hAnsi="Times New Roman" w:cs="Times New Roman"/>
          <w:b/>
          <w:bCs/>
          <w:i/>
          <w:iCs/>
        </w:rPr>
        <w:t>Розв’язання</w:t>
      </w:r>
    </w:p>
    <w:p w:rsidR="00BA2309" w:rsidRPr="009270B3" w:rsidRDefault="009270B3" w:rsidP="009270B3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9270B3">
        <w:rPr>
          <w:rFonts w:ascii="Times New Roman" w:hAnsi="Times New Roman" w:cs="Times New Roman"/>
          <w:bCs/>
          <w:iCs/>
        </w:rPr>
        <w:t>Сили, що діють на сходи, утворюють довільну плоску систему сил, рівновагу якої можна записати у вигляді:</w:t>
      </w:r>
    </w:p>
    <w:p w:rsidR="00BA2309" w:rsidRDefault="00BA2309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BA2309" w:rsidRDefault="009270B3" w:rsidP="009270B3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2048574" cy="22669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05" cy="22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09" w:rsidRPr="00CC5657" w:rsidRDefault="003514D2" w:rsidP="009270B3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=0;</m:t>
                    </m:r>
                  </m:e>
                </m:nary>
                <m:r>
                  <w:rPr>
                    <w:rFonts w:ascii="Cambria Math" w:hAnsi="Cambria Math" w:cs="Times New Roman"/>
                  </w:rPr>
                  <m:t xml:space="preserve">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=0.</m:t>
                    </m:r>
                  </m:e>
                </m:nary>
              </m:e>
            </m:eqArr>
          </m:e>
        </m:d>
      </m:oMath>
      <w:r w:rsidR="00CC5657" w:rsidRPr="00CC565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BA2309" w:rsidRDefault="00CC5657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CC5657">
        <w:rPr>
          <w:rFonts w:ascii="Times New Roman" w:hAnsi="Times New Roman" w:cs="Times New Roman"/>
          <w:bCs/>
          <w:iCs/>
        </w:rPr>
        <w:t xml:space="preserve">Позначимо довжину драбини </w:t>
      </w:r>
      <w:r w:rsidRPr="00CC565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</w:t>
      </w:r>
      <w:r w:rsidRPr="00CC5657">
        <w:rPr>
          <w:rFonts w:ascii="Times New Roman" w:hAnsi="Times New Roman" w:cs="Times New Roman"/>
          <w:bCs/>
          <w:iCs/>
        </w:rPr>
        <w:t xml:space="preserve"> і складемо рівняння рівноваги.</w:t>
      </w:r>
    </w:p>
    <w:p w:rsidR="00BA2309" w:rsidRDefault="003514D2" w:rsidP="00CC565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тр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>=0;                                                                                       (1)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-G-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=0;                                                                                (2)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∙l∙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+G∙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∙l∙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=0.                           (3)</m:t>
                  </m:r>
                </m:e>
              </m:eqArr>
            </m:e>
          </m:d>
        </m:oMath>
      </m:oMathPara>
    </w:p>
    <w:p w:rsidR="00CC5657" w:rsidRDefault="003E7994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Рівняння (3) розділимо </w:t>
      </w:r>
      <m:oMath>
        <m:r>
          <w:rPr>
            <w:rFonts w:ascii="Cambria Math" w:hAnsi="Cambria Math" w:cs="Times New Roman"/>
          </w:rPr>
          <m:t>l∙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3E7994">
        <w:rPr>
          <w:rFonts w:ascii="Times New Roman" w:hAnsi="Times New Roman" w:cs="Times New Roman"/>
          <w:bCs/>
          <w:iCs/>
        </w:rPr>
        <w:t>, і воно набуде вигляду:</w:t>
      </w:r>
    </w:p>
    <w:p w:rsidR="00CC5657" w:rsidRPr="003E7994" w:rsidRDefault="003514D2" w:rsidP="003E7994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+0,5∙G-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α=</m:t>
            </m:r>
            <m:acc>
              <m:accPr>
                <m:chr m:val="̇"/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0.</m:t>
                </m:r>
              </m:e>
            </m:acc>
          </m:e>
        </m:func>
      </m:oMath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>
        <w:rPr>
          <w:rFonts w:ascii="Times New Roman" w:eastAsiaTheme="minorEastAsia" w:hAnsi="Times New Roman" w:cs="Times New Roman"/>
          <w:bCs/>
          <w:iCs/>
        </w:rPr>
        <w:tab/>
      </w:r>
      <w:r w:rsidR="003E7994" w:rsidRPr="003E7994">
        <w:rPr>
          <w:rFonts w:ascii="Times New Roman" w:eastAsiaTheme="minorEastAsia" w:hAnsi="Times New Roman" w:cs="Times New Roman"/>
          <w:bCs/>
          <w:iCs/>
        </w:rPr>
        <w:t>(4)</w:t>
      </w:r>
    </w:p>
    <w:p w:rsidR="00CC5657" w:rsidRPr="003E7994" w:rsidRDefault="003E7994" w:rsidP="003E7994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3E7994">
        <w:rPr>
          <w:rFonts w:ascii="Times New Roman" w:hAnsi="Times New Roman" w:cs="Times New Roman"/>
          <w:bCs/>
          <w:iCs/>
        </w:rPr>
        <w:t xml:space="preserve">Для граничного стану рівноваги, відповідного мінімального значення кута </w:t>
      </w:r>
      <w:r w:rsidRPr="003E7994">
        <w:rPr>
          <w:rFonts w:ascii="Times New Roman" w:hAnsi="Times New Roman" w:cs="Times New Roman"/>
          <w:bCs/>
          <w:iCs/>
        </w:rPr>
        <w:sym w:font="Symbol" w:char="F061"/>
      </w:r>
      <w:r w:rsidRPr="003E7994">
        <w:rPr>
          <w:rFonts w:ascii="Times New Roman" w:hAnsi="Times New Roman" w:cs="Times New Roman"/>
          <w:bCs/>
          <w:iCs/>
        </w:rPr>
        <w:t>, сили тертя відповідно до закону Кулона дорівнює:</w:t>
      </w:r>
    </w:p>
    <w:p w:rsidR="00CC5657" w:rsidRPr="003E7994" w:rsidRDefault="003514D2" w:rsidP="003E7994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тр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max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тр</m:t>
                  </m:r>
                </m:sub>
              </m:sSub>
            </m:sub>
          </m:sSub>
          <m:r>
            <w:rPr>
              <w:rFonts w:ascii="Cambria Math" w:hAnsi="Cambria Math" w:cs="Times New Roman"/>
              <w:lang w:val="en-US"/>
            </w:rPr>
            <m:t>=f∙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1.</m:t>
              </m:r>
            </m:sub>
          </m:sSub>
        </m:oMath>
      </m:oMathPara>
    </w:p>
    <w:p w:rsidR="00BA2309" w:rsidRPr="003E7994" w:rsidRDefault="003E7994" w:rsidP="003E7994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3E7994">
        <w:rPr>
          <w:rFonts w:ascii="Times New Roman" w:hAnsi="Times New Roman" w:cs="Times New Roman"/>
          <w:bCs/>
          <w:iCs/>
        </w:rPr>
        <w:t>З рівнянь (1), (2) і (4) отримаємо:</w:t>
      </w:r>
    </w:p>
    <w:p w:rsidR="003E7994" w:rsidRPr="00840840" w:rsidRDefault="003514D2" w:rsidP="00840840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тр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G+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3E7994" w:rsidRPr="00840840" w:rsidRDefault="003514D2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2∙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+G</m:t>
            </m:r>
          </m:num>
          <m:den>
            <m:r>
              <w:rPr>
                <w:rFonts w:ascii="Cambria Math" w:hAnsi="Cambria Math" w:cs="Times New Roman"/>
              </w:rPr>
              <m:t>2∙f∙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+G</m:t>
                </m:r>
              </m:e>
            </m:d>
          </m:den>
        </m:f>
      </m:oMath>
      <w:r w:rsidR="00840840" w:rsidRPr="00840840">
        <w:rPr>
          <w:rFonts w:ascii="Times New Roman" w:eastAsiaTheme="minorEastAsia" w:hAnsi="Times New Roman" w:cs="Times New Roman"/>
          <w:bCs/>
          <w:iCs/>
        </w:rPr>
        <w:t>.</w:t>
      </w:r>
    </w:p>
    <w:p w:rsidR="003E7994" w:rsidRDefault="00840840" w:rsidP="00C157C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840840">
        <w:rPr>
          <w:rFonts w:ascii="Times New Roman" w:hAnsi="Times New Roman" w:cs="Times New Roman"/>
          <w:bCs/>
          <w:iCs/>
        </w:rPr>
        <w:t>Підставами числові значення:</w:t>
      </w:r>
    </w:p>
    <w:p w:rsidR="003E7994" w:rsidRDefault="003514D2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2∙800+100</m:t>
              </m:r>
            </m:num>
            <m:den>
              <m:r>
                <w:rPr>
                  <w:rFonts w:ascii="Cambria Math" w:hAnsi="Cambria Math" w:cs="Times New Roman"/>
                </w:rPr>
                <m:t>2∙0,4∙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800+100</m:t>
                  </m:r>
                </m:e>
              </m:d>
            </m:den>
          </m:f>
          <m:r>
            <w:rPr>
              <w:rFonts w:ascii="Cambria Math" w:hAnsi="Cambria Math" w:cs="Times New Roman"/>
            </w:rPr>
            <m:t>≈2,36</m:t>
          </m:r>
        </m:oMath>
      </m:oMathPara>
    </w:p>
    <w:p w:rsidR="00840840" w:rsidRPr="0007079C" w:rsidRDefault="0007079C" w:rsidP="0007079C">
      <w:pPr>
        <w:spacing w:before="120" w:after="120"/>
        <w:rPr>
          <w:rFonts w:ascii="Times New Roman" w:hAnsi="Times New Roman" w:cs="Times New Roman"/>
          <w:bCs/>
          <w:iCs/>
        </w:rPr>
      </w:pPr>
      <w:r w:rsidRPr="0007079C">
        <w:rPr>
          <w:rFonts w:ascii="Times New Roman" w:hAnsi="Times New Roman" w:cs="Times New Roman"/>
          <w:bCs/>
          <w:iCs/>
        </w:rPr>
        <w:t xml:space="preserve">Звідки шуканий кут </w:t>
      </w:r>
      <w:r>
        <w:rPr>
          <w:rFonts w:ascii="Times New Roman" w:hAnsi="Times New Roman" w:cs="Times New Roman"/>
          <w:bCs/>
          <w:iCs/>
        </w:rPr>
        <w:t>α</w:t>
      </w:r>
      <w:r w:rsidRPr="0007079C">
        <w:rPr>
          <w:rFonts w:ascii="Times New Roman" w:hAnsi="Times New Roman" w:cs="Times New Roman"/>
          <w:bCs/>
          <w:iCs/>
        </w:rPr>
        <w:t xml:space="preserve"> дорівнює:</w:t>
      </w:r>
    </w:p>
    <w:p w:rsidR="00840840" w:rsidRPr="00955C76" w:rsidRDefault="0007079C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</w:rPr>
          <m:t>α=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</w:rPr>
              <m:t>2,36</m:t>
            </m:r>
          </m:e>
        </m:func>
        <m:r>
          <w:rPr>
            <w:rFonts w:ascii="Cambria Math" w:hAnsi="Cambria Math" w:cs="Times New Roman"/>
          </w:rPr>
          <m:t>≈67°</m:t>
        </m:r>
      </m:oMath>
      <w:r w:rsidRPr="00955C76">
        <w:rPr>
          <w:rFonts w:ascii="Times New Roman" w:eastAsiaTheme="minorEastAsia" w:hAnsi="Times New Roman" w:cs="Times New Roman"/>
          <w:bCs/>
          <w:iCs/>
        </w:rPr>
        <w:t>.</w:t>
      </w:r>
    </w:p>
    <w:p w:rsidR="00840840" w:rsidRDefault="00840840" w:rsidP="0084084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</w:p>
    <w:p w:rsidR="00361C85" w:rsidRDefault="00361C85" w:rsidP="00361C85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</w:rPr>
      </w:pPr>
      <w:r w:rsidRPr="00361C85"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Приклад </w:t>
      </w:r>
      <w:r w:rsidRPr="00361C85">
        <w:rPr>
          <w:rFonts w:ascii="Times New Roman" w:hAnsi="Times New Roman" w:cs="Times New Roman"/>
          <w:b/>
          <w:bCs/>
          <w:iCs/>
          <w:u w:val="single"/>
        </w:rPr>
        <w:t>2</w:t>
      </w:r>
      <w:r w:rsidRPr="00361C85">
        <w:rPr>
          <w:rFonts w:ascii="Times New Roman" w:hAnsi="Times New Roman" w:cs="Times New Roman"/>
          <w:b/>
          <w:bCs/>
          <w:iCs/>
          <w:u w:val="single"/>
          <w:lang w:val="uk-UA"/>
        </w:rPr>
        <w:t>.</w:t>
      </w:r>
      <w:r w:rsidRPr="00361C85">
        <w:rPr>
          <w:rFonts w:ascii="Times New Roman" w:hAnsi="Times New Roman" w:cs="Times New Roman"/>
          <w:bCs/>
          <w:iCs/>
        </w:rPr>
        <w:t xml:space="preserve"> Визначити мінімальне значення сили</w:t>
      </w:r>
      <w:r w:rsidR="00446771">
        <w:rPr>
          <w:rFonts w:ascii="Times New Roman" w:hAnsi="Times New Roman" w:cs="Times New Roman"/>
          <w:bCs/>
          <w:iCs/>
        </w:rPr>
        <w:t xml:space="preserve"> Р і реакції опор системи (рис.</w:t>
      </w:r>
      <w:r w:rsidRPr="00361C85">
        <w:rPr>
          <w:rFonts w:ascii="Times New Roman" w:hAnsi="Times New Roman" w:cs="Times New Roman"/>
          <w:bCs/>
          <w:iCs/>
        </w:rPr>
        <w:t xml:space="preserve">), яка знаходиться у рівновазі, якщо коефіцієнт тертя спокою між барабаном вагою G = 2 кН і гальмовою колодкою дорівнює f = 0,25. </w:t>
      </w:r>
    </w:p>
    <w:p w:rsidR="00840840" w:rsidRPr="00361C85" w:rsidRDefault="00361C85" w:rsidP="00361C85">
      <w:pPr>
        <w:spacing w:before="120" w:after="120"/>
        <w:ind w:left="1134" w:firstLine="284"/>
        <w:jc w:val="both"/>
        <w:rPr>
          <w:rFonts w:ascii="Times New Roman" w:hAnsi="Times New Roman" w:cs="Times New Roman"/>
          <w:bCs/>
          <w:iCs/>
        </w:rPr>
      </w:pPr>
      <w:r w:rsidRPr="00361C85">
        <w:rPr>
          <w:rFonts w:ascii="Times New Roman" w:hAnsi="Times New Roman" w:cs="Times New Roman"/>
          <w:bCs/>
          <w:iCs/>
        </w:rPr>
        <w:t>Вага вантажу, який підвішений до канату на барабані Q = 10 кН, а = 0,2 м, b = 0,3 м, с = 0,04 м, r = 0,3 м, R = 0,5 м. Вагу рукояті, гальмової колодки та канату не враховувати, а тертям в осях знехтувати.</w:t>
      </w:r>
    </w:p>
    <w:p w:rsidR="00840840" w:rsidRPr="000B16BE" w:rsidRDefault="000B16BE" w:rsidP="000B16BE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0B16BE">
        <w:rPr>
          <w:rFonts w:ascii="Times New Roman" w:hAnsi="Times New Roman" w:cs="Times New Roman"/>
          <w:b/>
          <w:bCs/>
          <w:iCs/>
        </w:rPr>
        <w:t>Розв’язання</w:t>
      </w:r>
      <w:r w:rsidR="00361C85" w:rsidRPr="000B16BE"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781175" cy="154884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40" w:rsidRPr="00446771" w:rsidRDefault="00446771" w:rsidP="00446771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  <w:lang w:val="uk-UA"/>
        </w:rPr>
      </w:pPr>
      <w:r w:rsidRPr="00446771">
        <w:rPr>
          <w:rFonts w:ascii="Times New Roman" w:hAnsi="Times New Roman" w:cs="Times New Roman"/>
          <w:bCs/>
          <w:iCs/>
        </w:rPr>
        <w:t>Розглянемо спочатку рівновагу сил, які</w:t>
      </w:r>
      <w:r>
        <w:rPr>
          <w:rFonts w:ascii="Times New Roman" w:hAnsi="Times New Roman" w:cs="Times New Roman"/>
          <w:bCs/>
          <w:iCs/>
        </w:rPr>
        <w:t xml:space="preserve"> прикладені до барабана (рис.</w:t>
      </w:r>
      <w:r w:rsidRPr="00446771">
        <w:rPr>
          <w:rFonts w:ascii="Times New Roman" w:hAnsi="Times New Roman" w:cs="Times New Roman"/>
          <w:bCs/>
          <w:iCs/>
        </w:rPr>
        <w:t>). Для цього відкидаємо накладені на нього в’язі, замінюючи їх силами – реакціями в’язей. Дію вантажу на барабан замінюємо силою Q, а реакцію опори в точці О розкладаємо на дві складові Х</w:t>
      </w:r>
      <w:r w:rsidRPr="00446771">
        <w:rPr>
          <w:rFonts w:ascii="Times New Roman" w:hAnsi="Times New Roman" w:cs="Times New Roman"/>
          <w:bCs/>
          <w:iCs/>
          <w:vertAlign w:val="subscript"/>
        </w:rPr>
        <w:t>0</w:t>
      </w:r>
      <w:r w:rsidRPr="00446771">
        <w:rPr>
          <w:rFonts w:ascii="Times New Roman" w:hAnsi="Times New Roman" w:cs="Times New Roman"/>
          <w:bCs/>
          <w:iCs/>
        </w:rPr>
        <w:t xml:space="preserve"> і Y</w:t>
      </w:r>
      <w:r w:rsidRPr="00446771">
        <w:rPr>
          <w:rFonts w:ascii="Times New Roman" w:hAnsi="Times New Roman" w:cs="Times New Roman"/>
          <w:bCs/>
          <w:iCs/>
          <w:vertAlign w:val="subscript"/>
        </w:rPr>
        <w:t>0</w:t>
      </w:r>
      <w:r w:rsidRPr="00446771">
        <w:rPr>
          <w:rFonts w:ascii="Times New Roman" w:hAnsi="Times New Roman" w:cs="Times New Roman"/>
          <w:bCs/>
          <w:iCs/>
        </w:rPr>
        <w:t>, які напрямлені вздовж координатних осей. Враховуючи шорсткість поверхні між гальмовою колодкою і барабаном, дію рукояті на барабан замінюємо силою, як</w:t>
      </w:r>
      <w:r>
        <w:rPr>
          <w:rFonts w:ascii="Times New Roman" w:hAnsi="Times New Roman" w:cs="Times New Roman"/>
          <w:bCs/>
          <w:iCs/>
          <w:lang w:val="uk-UA"/>
        </w:rPr>
        <w:t xml:space="preserve">а </w:t>
      </w:r>
      <w:r w:rsidRPr="00446771">
        <w:rPr>
          <w:rFonts w:ascii="Times New Roman" w:hAnsi="Times New Roman" w:cs="Times New Roman"/>
          <w:bCs/>
          <w:iCs/>
        </w:rPr>
        <w:t>розкладається на дві складові – нормальний тиск NB та силу тертя FТB (рис. 35).</w:t>
      </w:r>
    </w:p>
    <w:p w:rsidR="00840840" w:rsidRPr="00446771" w:rsidRDefault="00446771" w:rsidP="0044677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446771">
        <w:rPr>
          <w:rFonts w:ascii="Times New Roman" w:hAnsi="Times New Roman" w:cs="Times New Roman"/>
          <w:bCs/>
          <w:iCs/>
        </w:rPr>
        <w:t>За напрямом сила тертя протидіє силі Q, яка прагне повернути барабан в напрямі проти ходу годинникової стрілки. Таким чином сили, що діють на барабан (задані і реакції в’язей), утворюють довільну плоску систему сил, під дією якої барабан знаходиться у рівновазі. Тому повинні виконуватись три рівняння статики. Складаємо їх:</w:t>
      </w:r>
    </w:p>
    <w:p w:rsidR="00840840" w:rsidRPr="001F13C7" w:rsidRDefault="003514D2" w:rsidP="0044677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-G-Q-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=0,   Q∙r-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∙R=0.</m:t>
                    </m:r>
                  </m:e>
                </m:nary>
              </m:e>
            </m:eqArr>
          </m:e>
        </m:d>
      </m:oMath>
      <w:r w:rsidR="001F13C7" w:rsidRPr="001F13C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446771" w:rsidRDefault="001F13C7" w:rsidP="001F13C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1771650" cy="193505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54" cy="19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71" w:rsidRPr="002D6631" w:rsidRDefault="002D6631" w:rsidP="002D663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D6631">
        <w:rPr>
          <w:rFonts w:ascii="Times New Roman" w:hAnsi="Times New Roman" w:cs="Times New Roman"/>
          <w:bCs/>
          <w:iCs/>
        </w:rPr>
        <w:t>До цих рівнянь додаємо додаткове рівняння, яке встановлює залежність між силою тертя F</w:t>
      </w:r>
      <w:r w:rsidRPr="002D6631">
        <w:rPr>
          <w:rFonts w:ascii="Times New Roman" w:hAnsi="Times New Roman" w:cs="Times New Roman"/>
          <w:bCs/>
          <w:iCs/>
          <w:vertAlign w:val="subscript"/>
        </w:rPr>
        <w:t>ТB</w:t>
      </w:r>
      <w:r w:rsidRPr="002D6631">
        <w:rPr>
          <w:rFonts w:ascii="Times New Roman" w:hAnsi="Times New Roman" w:cs="Times New Roman"/>
          <w:bCs/>
          <w:iCs/>
        </w:rPr>
        <w:t xml:space="preserve"> та нормальним тиском N</w:t>
      </w:r>
      <w:r w:rsidRPr="002D6631">
        <w:rPr>
          <w:rFonts w:ascii="Times New Roman" w:hAnsi="Times New Roman" w:cs="Times New Roman"/>
          <w:bCs/>
          <w:iCs/>
          <w:vertAlign w:val="subscript"/>
        </w:rPr>
        <w:t>B</w:t>
      </w:r>
      <w:r w:rsidRPr="002D6631">
        <w:rPr>
          <w:rFonts w:ascii="Times New Roman" w:hAnsi="Times New Roman" w:cs="Times New Roman"/>
          <w:bCs/>
          <w:iCs/>
        </w:rPr>
        <w:t>:</w:t>
      </w:r>
    </w:p>
    <w:p w:rsidR="00446771" w:rsidRPr="002D6631" w:rsidRDefault="003514D2" w:rsidP="002D6631">
      <w:pPr>
        <w:spacing w:before="120" w:after="120"/>
        <w:jc w:val="center"/>
        <w:rPr>
          <w:rFonts w:ascii="Times New Roman" w:hAnsi="Times New Roman" w:cs="Times New Roman"/>
          <w:bCs/>
          <w:i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TB</m:t>
              </m:r>
            </m:sub>
          </m:sSub>
          <m:r>
            <w:rPr>
              <w:rFonts w:ascii="Cambria Math" w:hAnsi="Cambria Math" w:cs="Times New Roman"/>
            </w:rPr>
            <m:t>=f∙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.</m:t>
          </m:r>
        </m:oMath>
      </m:oMathPara>
    </w:p>
    <w:p w:rsidR="00446771" w:rsidRPr="002D6631" w:rsidRDefault="002D6631" w:rsidP="002D663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D6631">
        <w:rPr>
          <w:rFonts w:ascii="Times New Roman" w:hAnsi="Times New Roman" w:cs="Times New Roman"/>
          <w:bCs/>
          <w:iCs/>
        </w:rPr>
        <w:t>Розв’язуючи одержану систему рівнянь, знаходимо:</w:t>
      </w:r>
    </w:p>
    <w:p w:rsidR="00446771" w:rsidRPr="002D6631" w:rsidRDefault="003514D2" w:rsidP="002D663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TB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Q∙r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Q∙0,5R</m:t>
            </m:r>
          </m:num>
          <m:den>
            <m:r>
              <w:rPr>
                <w:rFonts w:ascii="Cambria Math" w:hAnsi="Cambria Math" w:cs="Times New Roman"/>
              </w:rPr>
              <m:t>R</m:t>
            </m:r>
          </m:den>
        </m:f>
        <m:r>
          <w:rPr>
            <w:rFonts w:ascii="Cambria Math" w:hAnsi="Cambria Math" w:cs="Times New Roman"/>
          </w:rPr>
          <m:t>=0,5Q=5 kH;</m:t>
        </m:r>
      </m:oMath>
      <w:r w:rsidR="002D6631" w:rsidRPr="002D6631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446771" w:rsidRPr="009E479D" w:rsidRDefault="003514D2" w:rsidP="002D6631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TB</m:t>
                </m:r>
              </m:sub>
            </m:sSub>
          </m:num>
          <m:den>
            <m:r>
              <w:rPr>
                <w:rFonts w:ascii="Cambria Math" w:hAnsi="Times New Roman" w:cs="Times New Roman"/>
              </w:rPr>
              <m:t>f</m:t>
            </m:r>
          </m:den>
        </m:f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0,25</m:t>
            </m:r>
          </m:den>
        </m:f>
        <m:r>
          <w:rPr>
            <w:rFonts w:ascii="Cambria Math" w:hAnsi="Times New Roman" w:cs="Times New Roman"/>
          </w:rPr>
          <m:t>=20 kH;</m:t>
        </m:r>
      </m:oMath>
      <w:r w:rsidR="009E479D">
        <w:rPr>
          <w:rFonts w:ascii="Times New Roman" w:eastAsiaTheme="minorEastAsia" w:hAnsi="Times New Roman" w:cs="Times New Roman"/>
          <w:bCs/>
          <w:iCs/>
          <w:lang w:val="en-US"/>
        </w:rPr>
        <w:t xml:space="preserve"> </w:t>
      </w:r>
    </w:p>
    <w:p w:rsidR="00840840" w:rsidRDefault="003514D2" w:rsidP="009E479D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TB</m:t>
              </m:r>
            </m:sub>
          </m:sSub>
          <m:r>
            <w:rPr>
              <w:rFonts w:ascii="Cambria Math" w:hAnsi="Cambria Math" w:cs="Times New Roman"/>
            </w:rPr>
            <m:t xml:space="preserve">=-5 kH;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=G+Q+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=32 kH.</m:t>
          </m:r>
        </m:oMath>
      </m:oMathPara>
    </w:p>
    <w:p w:rsidR="00840840" w:rsidRDefault="00ED67CC" w:rsidP="00ED6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D67CC">
        <w:rPr>
          <w:rFonts w:ascii="Times New Roman" w:hAnsi="Times New Roman" w:cs="Times New Roman"/>
          <w:bCs/>
          <w:iCs/>
        </w:rPr>
        <w:t>Тоді реакція опори в точці О</w:t>
      </w:r>
    </w:p>
    <w:p w:rsidR="009E479D" w:rsidRDefault="003514D2" w:rsidP="00ED67CC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O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O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32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=32,39 kH.</m:t>
          </m:r>
        </m:oMath>
      </m:oMathPara>
    </w:p>
    <w:p w:rsidR="009E479D" w:rsidRPr="00ED67CC" w:rsidRDefault="00ED67CC" w:rsidP="00ED6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ED67CC">
        <w:rPr>
          <w:rFonts w:ascii="Times New Roman" w:hAnsi="Times New Roman" w:cs="Times New Roman"/>
          <w:bCs/>
          <w:iCs/>
        </w:rPr>
        <w:t>Далі розглянемо рівновагу сил, які прикладені до рукояті. На неї діють: сила Р, яку слід визначити, реакція шарнірного закріплення в точці А, яку розкладаємо на дві складові Х</w:t>
      </w:r>
      <w:r w:rsidRPr="00ED67CC">
        <w:rPr>
          <w:rFonts w:ascii="Times New Roman" w:hAnsi="Times New Roman" w:cs="Times New Roman"/>
          <w:bCs/>
          <w:iCs/>
          <w:vertAlign w:val="subscript"/>
        </w:rPr>
        <w:t>А</w:t>
      </w:r>
      <w:r w:rsidRPr="00ED67CC">
        <w:rPr>
          <w:rFonts w:ascii="Times New Roman" w:hAnsi="Times New Roman" w:cs="Times New Roman"/>
          <w:bCs/>
          <w:iCs/>
        </w:rPr>
        <w:t xml:space="preserve"> і У</w:t>
      </w:r>
      <w:r w:rsidR="00824EB2" w:rsidRPr="00824EB2">
        <w:rPr>
          <w:rFonts w:ascii="Times New Roman" w:hAnsi="Times New Roman" w:cs="Times New Roman"/>
          <w:bCs/>
          <w:iCs/>
          <w:vertAlign w:val="subscript"/>
          <w:lang w:val="en-US"/>
        </w:rPr>
        <w:t>A</w:t>
      </w:r>
      <w:r w:rsidRPr="00ED67CC">
        <w:rPr>
          <w:rFonts w:ascii="Times New Roman" w:hAnsi="Times New Roman" w:cs="Times New Roman"/>
          <w:bCs/>
          <w:iCs/>
        </w:rPr>
        <w:t xml:space="preserve"> та сили N</w:t>
      </w:r>
      <w:r w:rsidRPr="00824EB2">
        <w:rPr>
          <w:rFonts w:ascii="Times New Roman" w:hAnsi="Times New Roman" w:cs="Times New Roman"/>
          <w:bCs/>
          <w:iCs/>
          <w:vertAlign w:val="subscript"/>
        </w:rPr>
        <w:t>В</w:t>
      </w:r>
      <w:r w:rsidRPr="00ED67CC">
        <w:rPr>
          <w:rFonts w:ascii="Times New Roman" w:hAnsi="Times New Roman" w:cs="Times New Roman"/>
          <w:bCs/>
          <w:iCs/>
        </w:rPr>
        <w:t xml:space="preserve"> і F</w:t>
      </w:r>
      <w:r w:rsidRPr="00824EB2">
        <w:rPr>
          <w:rFonts w:ascii="Times New Roman" w:hAnsi="Times New Roman" w:cs="Times New Roman"/>
          <w:bCs/>
          <w:iCs/>
          <w:vertAlign w:val="subscript"/>
        </w:rPr>
        <w:t>TB</w:t>
      </w:r>
      <w:r w:rsidRPr="00ED67CC">
        <w:rPr>
          <w:rFonts w:ascii="Times New Roman" w:hAnsi="Times New Roman" w:cs="Times New Roman"/>
          <w:bCs/>
          <w:iCs/>
        </w:rPr>
        <w:t xml:space="preserve"> (сили дії барабана на рукоять в точці В). Ці сили утворюють довільну плоску систему сил, під дією якої рукоять знаходиться у рівновазі, тому повинні виконуватись три рівняння статики. Складаємо їх:</w:t>
      </w:r>
    </w:p>
    <w:p w:rsidR="009E479D" w:rsidRPr="00824EB2" w:rsidRDefault="003514D2" w:rsidP="00824EB2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eqArrPr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=0;                          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=0,  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-P=0;                            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 xml:space="preserve">=0,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∙a-P∙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TB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>∙c=0.</m:t>
                    </m:r>
                  </m:e>
                </m:nary>
              </m:e>
            </m:eqArr>
          </m:e>
        </m:d>
      </m:oMath>
      <w:r w:rsidR="00824EB2" w:rsidRPr="00824EB2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9E479D" w:rsidRDefault="00824EB2" w:rsidP="00824EB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824EB2">
        <w:rPr>
          <w:rFonts w:ascii="Times New Roman" w:hAnsi="Times New Roman" w:cs="Times New Roman"/>
          <w:bCs/>
          <w:iCs/>
        </w:rPr>
        <w:t>Розв’язуючи ці рівняння одержимо:</w:t>
      </w:r>
    </w:p>
    <w:p w:rsidR="009E479D" w:rsidRPr="00F80AA7" w:rsidRDefault="003514D2" w:rsidP="00F80AA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TB</m:t>
            </m:r>
          </m:sub>
        </m:sSub>
        <m:r>
          <w:rPr>
            <w:rFonts w:ascii="Cambria Math" w:hAnsi="Cambria Math" w:cs="Times New Roman"/>
          </w:rPr>
          <m:t>=5 kH;</m:t>
        </m:r>
      </m:oMath>
      <w:r w:rsidR="00F80AA7" w:rsidRPr="00F80AA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9E479D" w:rsidRPr="00BC6B98" w:rsidRDefault="00A63CCE" w:rsidP="00F80AA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</w:rPr>
          <m:t>P=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a+b</m:t>
            </m:r>
          </m:den>
        </m:f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N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</w:rPr>
              <m:t>∙a-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TB</m:t>
                </m:r>
              </m:sub>
            </m:sSub>
            <m:r>
              <w:rPr>
                <w:rFonts w:ascii="Cambria Math" w:hAnsi="Cambria Math" w:cs="Times New Roman"/>
              </w:rPr>
              <m:t>∙c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0,2+0,3</m:t>
            </m:r>
          </m:den>
        </m:f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20∙0,2-5∙0,04</m:t>
            </m:r>
          </m:e>
        </m:d>
        <m:r>
          <w:rPr>
            <w:rFonts w:ascii="Cambria Math" w:hAnsi="Cambria Math" w:cs="Times New Roman"/>
          </w:rPr>
          <m:t>=7,6 kH;</m:t>
        </m:r>
      </m:oMath>
      <w:r w:rsidR="00BC6B98" w:rsidRPr="00BC6B9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840840" w:rsidRPr="00BC6B98" w:rsidRDefault="003514D2" w:rsidP="00BC6B9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=P-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r>
          <w:rPr>
            <w:rFonts w:ascii="Cambria Math" w:hAnsi="Cambria Math" w:cs="Times New Roman"/>
          </w:rPr>
          <m:t>=7,6-20=-12,4 kH.</m:t>
        </m:r>
      </m:oMath>
      <w:r w:rsidR="00BC6B98" w:rsidRPr="00BC6B9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BC6B98" w:rsidRDefault="00BC6B98" w:rsidP="00BC6B9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BC6B98">
        <w:rPr>
          <w:rFonts w:ascii="Times New Roman" w:hAnsi="Times New Roman" w:cs="Times New Roman"/>
          <w:bCs/>
          <w:iCs/>
        </w:rPr>
        <w:t>Тоді реакція шарнірної опори в точці А</w:t>
      </w:r>
    </w:p>
    <w:p w:rsidR="00BC6B98" w:rsidRPr="00BC6B98" w:rsidRDefault="003514D2" w:rsidP="00BC6B9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-12,4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=13,37 kH.</m:t>
        </m:r>
      </m:oMath>
      <w:r w:rsidR="00BC6B98" w:rsidRPr="00BC6B9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BC6B98" w:rsidRDefault="00BC6B98" w:rsidP="00BC6B9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BC6B98">
        <w:rPr>
          <w:rFonts w:ascii="Times New Roman" w:hAnsi="Times New Roman" w:cs="Times New Roman"/>
          <w:bCs/>
          <w:iCs/>
        </w:rPr>
        <w:t>Для перевірки одержаних результатів складаємо рівняння моментів відносно точки А, розглядаючи рівновагу сил, які діють на конструкцію в цілому ( рис. 36).</w:t>
      </w:r>
    </w:p>
    <w:p w:rsidR="00BC6B98" w:rsidRDefault="002A39B6" w:rsidP="002A39B6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2733675" cy="1524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98" w:rsidRPr="002A39B6" w:rsidRDefault="003514D2" w:rsidP="002A39B6">
      <w:pPr>
        <w:spacing w:before="120" w:after="120"/>
        <w:ind w:left="-284"/>
        <w:jc w:val="center"/>
        <w:rPr>
          <w:rFonts w:ascii="Times New Roman" w:hAnsi="Times New Roman" w:cs="Times New Roman"/>
          <w:bCs/>
          <w:iCs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=0; -P∙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a+b</m:t>
                </m:r>
              </m:e>
            </m:d>
            <m:r>
              <w:rPr>
                <w:rFonts w:ascii="Cambria Math" w:hAnsi="Cambria Math" w:cs="Times New Roman"/>
              </w:rPr>
              <m:t>-G∙a-Q∙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a-r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R+c</m:t>
                </m:r>
              </m:e>
            </m:d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</w:rPr>
              <m:t>∙a=0.</m:t>
            </m:r>
          </m:e>
        </m:nary>
      </m:oMath>
      <w:r w:rsidR="002A39B6" w:rsidRPr="002A39B6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BC6B98" w:rsidRPr="002A39B6" w:rsidRDefault="002A39B6" w:rsidP="002A39B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2A39B6">
        <w:rPr>
          <w:rFonts w:ascii="Times New Roman" w:hAnsi="Times New Roman" w:cs="Times New Roman"/>
          <w:bCs/>
          <w:iCs/>
        </w:rPr>
        <w:t>Підставляючи в це рівняння значення заданих та одержаних при розв’язанні задачі величин, матимемо:</w:t>
      </w:r>
    </w:p>
    <w:p w:rsidR="00BC6B98" w:rsidRDefault="00315599" w:rsidP="002A39B6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-7,6∙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0,2+0,3</m:t>
              </m:r>
            </m:e>
          </m:d>
          <m:r>
            <w:rPr>
              <w:rFonts w:ascii="Cambria Math" w:hAnsi="Cambria Math" w:cs="Times New Roman"/>
            </w:rPr>
            <m:t>-2∙0,2-10∙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0,2-0,3</m:t>
              </m:r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-5</m:t>
              </m:r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0,6+0.04</m:t>
              </m:r>
            </m:e>
          </m:d>
          <m:r>
            <w:rPr>
              <w:rFonts w:ascii="Cambria Math" w:hAnsi="Cambria Math" w:cs="Times New Roman"/>
            </w:rPr>
            <m:t>+32∙0,2≈0</m:t>
          </m:r>
        </m:oMath>
      </m:oMathPara>
    </w:p>
    <w:p w:rsidR="00BC6B98" w:rsidRPr="00315599" w:rsidRDefault="00315599" w:rsidP="00315599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15599">
        <w:rPr>
          <w:rFonts w:ascii="Times New Roman" w:hAnsi="Times New Roman" w:cs="Times New Roman"/>
          <w:bCs/>
          <w:iCs/>
        </w:rPr>
        <w:t>Таким чином задачу розв’язано вірно.</w:t>
      </w:r>
    </w:p>
    <w:p w:rsidR="00BC6B98" w:rsidRDefault="00BC6B98" w:rsidP="000B16B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BC6B98" w:rsidRDefault="00BC6B98" w:rsidP="000B16B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BC6B98" w:rsidRDefault="00BC6B98" w:rsidP="000B16BE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</w:p>
    <w:p w:rsidR="00C07FAF" w:rsidRDefault="00C07FAF" w:rsidP="00A911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:rsidR="00B11585" w:rsidRPr="00B11585" w:rsidRDefault="00421C52" w:rsidP="00B11585">
      <w:pPr>
        <w:spacing w:before="120" w:after="120"/>
        <w:ind w:firstLine="567"/>
        <w:jc w:val="center"/>
        <w:rPr>
          <w:rFonts w:ascii="Times New Roman" w:hAnsi="Times New Roman" w:cs="Times New Roman"/>
          <w:lang w:val="uk-UA"/>
        </w:rPr>
      </w:pPr>
      <w:r w:rsidRPr="00B11585">
        <w:rPr>
          <w:rFonts w:ascii="Times New Roman" w:hAnsi="Times New Roman" w:cs="Times New Roman"/>
          <w:b/>
          <w:u w:val="single"/>
          <w:lang w:val="uk-UA"/>
        </w:rPr>
        <w:lastRenderedPageBreak/>
        <w:t>Завдання.</w:t>
      </w:r>
      <w:r>
        <w:rPr>
          <w:rFonts w:ascii="Times New Roman" w:hAnsi="Times New Roman" w:cs="Times New Roman"/>
          <w:lang w:val="uk-UA"/>
        </w:rPr>
        <w:t xml:space="preserve"> </w:t>
      </w:r>
      <w:r w:rsidR="00D230B3" w:rsidRPr="00D230B3">
        <w:rPr>
          <w:rFonts w:ascii="Times New Roman" w:hAnsi="Times New Roman" w:cs="Times New Roman"/>
          <w:b/>
        </w:rPr>
        <w:t>Задачі на рівновагу просторової системи довільно розташованих сил</w:t>
      </w:r>
    </w:p>
    <w:p w:rsidR="00CB71FC" w:rsidRPr="00D230B3" w:rsidRDefault="00D230B3" w:rsidP="00D230B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Завдання </w:t>
      </w:r>
      <w:r w:rsidR="003514D2">
        <w:rPr>
          <w:rFonts w:ascii="Times New Roman" w:hAnsi="Times New Roman" w:cs="Times New Roman"/>
          <w:b/>
          <w:u w:val="single"/>
          <w:lang w:val="en-US"/>
        </w:rPr>
        <w:t>5</w:t>
      </w:r>
      <w:r>
        <w:rPr>
          <w:rFonts w:ascii="Times New Roman" w:hAnsi="Times New Roman" w:cs="Times New Roman"/>
          <w:b/>
          <w:u w:val="single"/>
          <w:lang w:val="uk-UA"/>
        </w:rPr>
        <w:t>:</w:t>
      </w:r>
      <w:r w:rsidRPr="00D230B3">
        <w:rPr>
          <w:rFonts w:ascii="Times New Roman" w:hAnsi="Times New Roman" w:cs="Times New Roman"/>
        </w:rPr>
        <w:t>.</w:t>
      </w:r>
      <w:r w:rsidR="0007079C" w:rsidRPr="0007079C">
        <w:t xml:space="preserve"> </w:t>
      </w:r>
      <w:r w:rsidR="0007079C" w:rsidRPr="0007079C">
        <w:rPr>
          <w:rFonts w:ascii="Times New Roman" w:hAnsi="Times New Roman" w:cs="Times New Roman"/>
        </w:rPr>
        <w:t>Механізм, що складається з однорідного тон</w:t>
      </w:r>
      <w:r w:rsidR="001264EF">
        <w:rPr>
          <w:rFonts w:ascii="Times New Roman" w:hAnsi="Times New Roman" w:cs="Times New Roman"/>
        </w:rPr>
        <w:t xml:space="preserve">кого стрижня АВ довжиною </w:t>
      </w:r>
      <w:r w:rsidR="001264EF" w:rsidRPr="001264EF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="001264EF">
        <w:rPr>
          <w:rFonts w:ascii="Times New Roman" w:hAnsi="Times New Roman" w:cs="Times New Roman"/>
        </w:rPr>
        <w:t xml:space="preserve"> </w:t>
      </w:r>
      <w:r w:rsidR="0007079C" w:rsidRPr="0007079C">
        <w:rPr>
          <w:rFonts w:ascii="Times New Roman" w:hAnsi="Times New Roman" w:cs="Times New Roman"/>
        </w:rPr>
        <w:t xml:space="preserve">, вагою </w:t>
      </w:r>
      <w:r w:rsidR="0007079C" w:rsidRPr="001264E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1264EF">
        <w:rPr>
          <w:rFonts w:ascii="Times New Roman" w:hAnsi="Times New Roman" w:cs="Times New Roman"/>
        </w:rPr>
        <w:t xml:space="preserve"> </w:t>
      </w:r>
      <w:r w:rsidR="0007079C" w:rsidRPr="0007079C">
        <w:rPr>
          <w:rFonts w:ascii="Times New Roman" w:hAnsi="Times New Roman" w:cs="Times New Roman"/>
        </w:rPr>
        <w:t xml:space="preserve"> і двох невагомих </w:t>
      </w:r>
      <w:r w:rsidR="0007079C">
        <w:rPr>
          <w:rFonts w:ascii="Times New Roman" w:hAnsi="Times New Roman" w:cs="Times New Roman"/>
          <w:lang w:val="uk-UA"/>
        </w:rPr>
        <w:t>повзунів</w:t>
      </w:r>
      <w:r w:rsidR="0007079C" w:rsidRPr="0007079C">
        <w:rPr>
          <w:rFonts w:ascii="Times New Roman" w:hAnsi="Times New Roman" w:cs="Times New Roman"/>
        </w:rPr>
        <w:t xml:space="preserve"> А і В, які можуть переміщатися по напрямних, розташований у вертикальній площині. Коефіцієнт тертя повзуна А п</w:t>
      </w:r>
      <w:r w:rsidR="001264EF">
        <w:rPr>
          <w:rFonts w:ascii="Times New Roman" w:hAnsi="Times New Roman" w:cs="Times New Roman"/>
        </w:rPr>
        <w:t xml:space="preserve">о направляючої становить </w:t>
      </w:r>
      <w:r w:rsidR="001264EF" w:rsidRPr="001264EF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1264EF">
        <w:rPr>
          <w:rFonts w:ascii="Times New Roman" w:hAnsi="Times New Roman" w:cs="Times New Roman"/>
        </w:rPr>
        <w:t xml:space="preserve"> </w:t>
      </w:r>
      <w:r w:rsidR="0007079C" w:rsidRPr="0007079C">
        <w:rPr>
          <w:rFonts w:ascii="Times New Roman" w:hAnsi="Times New Roman" w:cs="Times New Roman"/>
        </w:rPr>
        <w:t>, тертя у повзуна В відсутня. на стрижень А</w:t>
      </w:r>
      <w:r w:rsidR="001264EF">
        <w:rPr>
          <w:rFonts w:ascii="Times New Roman" w:hAnsi="Times New Roman" w:cs="Times New Roman"/>
        </w:rPr>
        <w:t xml:space="preserve">В діє пара сил з моментом </w:t>
      </w:r>
      <w:r w:rsidR="001264EF" w:rsidRPr="001264E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07079C" w:rsidRPr="0007079C">
        <w:rPr>
          <w:rFonts w:ascii="Times New Roman" w:hAnsi="Times New Roman" w:cs="Times New Roman"/>
        </w:rPr>
        <w:t>. Визначити значення сили F, при як</w:t>
      </w:r>
      <w:r w:rsidR="00787273">
        <w:rPr>
          <w:rFonts w:ascii="Times New Roman" w:hAnsi="Times New Roman" w:cs="Times New Roman"/>
          <w:lang w:val="uk-UA"/>
        </w:rPr>
        <w:t>ій</w:t>
      </w:r>
      <w:r w:rsidR="0007079C" w:rsidRPr="0007079C">
        <w:rPr>
          <w:rFonts w:ascii="Times New Roman" w:hAnsi="Times New Roman" w:cs="Times New Roman"/>
        </w:rPr>
        <w:t xml:space="preserve"> механізм буде перебувати в рівновазі.</w:t>
      </w:r>
    </w:p>
    <w:p w:rsidR="001264EF" w:rsidRDefault="001264EF" w:rsidP="00493A60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Числові значення параметрів для розрахунку вибрати з табл. 5.1.</w:t>
      </w:r>
    </w:p>
    <w:p w:rsidR="004A5DA5" w:rsidRPr="004A5DA5" w:rsidRDefault="004A5DA5" w:rsidP="00493A60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201961">
        <w:rPr>
          <w:rFonts w:ascii="Times New Roman" w:hAnsi="Times New Roman" w:cs="Times New Roman"/>
          <w:lang w:val="uk-UA"/>
        </w:rPr>
        <w:t xml:space="preserve">аріант вибирати по табл. </w:t>
      </w:r>
      <w:r w:rsidR="0007079C">
        <w:rPr>
          <w:rFonts w:ascii="Times New Roman" w:hAnsi="Times New Roman" w:cs="Times New Roman"/>
          <w:lang w:val="uk-UA"/>
        </w:rPr>
        <w:t>5</w:t>
      </w:r>
      <w:r w:rsidR="00201961">
        <w:rPr>
          <w:rFonts w:ascii="Times New Roman" w:hAnsi="Times New Roman" w:cs="Times New Roman"/>
          <w:lang w:val="uk-UA"/>
        </w:rPr>
        <w:t xml:space="preserve">.2 згідно списку в </w:t>
      </w:r>
      <w:r w:rsidR="0007079C">
        <w:rPr>
          <w:rFonts w:ascii="Times New Roman" w:hAnsi="Times New Roman" w:cs="Times New Roman"/>
          <w:lang w:val="uk-UA"/>
        </w:rPr>
        <w:t>журналі</w:t>
      </w:r>
      <w:r w:rsidR="00201961">
        <w:rPr>
          <w:rFonts w:ascii="Times New Roman" w:hAnsi="Times New Roman" w:cs="Times New Roman"/>
          <w:lang w:val="uk-UA"/>
        </w:rPr>
        <w:t xml:space="preserve"> групи.</w:t>
      </w:r>
    </w:p>
    <w:p w:rsidR="00493A60" w:rsidRPr="0007079C" w:rsidRDefault="00C53512" w:rsidP="00C53512">
      <w:pPr>
        <w:spacing w:before="1440"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77924" cy="16287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62" cy="16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1E65E4" w:rsidRDefault="001E65E4" w:rsidP="001E65E4">
      <w:pPr>
        <w:spacing w:after="120"/>
        <w:jc w:val="center"/>
        <w:rPr>
          <w:rFonts w:ascii="Times New Roman" w:hAnsi="Times New Roman" w:cs="Times New Roman"/>
          <w:b/>
          <w:lang w:val="uk-UA"/>
        </w:rPr>
      </w:pPr>
      <w:r w:rsidRPr="001E65E4"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 w:rsidRPr="001E65E4">
        <w:rPr>
          <w:rFonts w:ascii="Times New Roman" w:hAnsi="Times New Roman" w:cs="Times New Roman"/>
          <w:b/>
          <w:lang w:val="uk-UA"/>
        </w:rPr>
        <w:t>.1</w:t>
      </w:r>
    </w:p>
    <w:p w:rsidR="00493A60" w:rsidRDefault="00C53512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47911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40" cy="190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 w:rsidRPr="003F7D14">
        <w:rPr>
          <w:rFonts w:ascii="Times New Roman" w:hAnsi="Times New Roman" w:cs="Times New Roman"/>
          <w:b/>
          <w:lang w:val="uk-UA"/>
        </w:rPr>
        <w:t>.2</w:t>
      </w:r>
    </w:p>
    <w:p w:rsidR="00493A60" w:rsidRDefault="00C53512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57335" cy="1821607"/>
            <wp:effectExtent l="0" t="0" r="63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60" cy="18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 w:rsidRPr="003F7D14">
        <w:rPr>
          <w:rFonts w:ascii="Times New Roman" w:hAnsi="Times New Roman" w:cs="Times New Roman"/>
          <w:b/>
          <w:lang w:val="uk-UA"/>
        </w:rPr>
        <w:t>.3</w:t>
      </w:r>
    </w:p>
    <w:p w:rsidR="00493A60" w:rsidRDefault="00C53512" w:rsidP="003F7D1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5718" cy="191452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314" cy="192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4" w:rsidRPr="003F7D14" w:rsidRDefault="003F7D14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>.4</w:t>
      </w:r>
    </w:p>
    <w:p w:rsidR="00493A60" w:rsidRDefault="00C53512" w:rsidP="003F7D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690984" cy="1781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23" cy="179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4" w:rsidRDefault="003F7D14" w:rsidP="005B769A">
      <w:pPr>
        <w:spacing w:after="36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Рис. </w:t>
      </w:r>
      <w:r w:rsidR="00C53512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  <w:lang w:val="uk-UA"/>
        </w:rPr>
        <w:t>.5</w:t>
      </w:r>
    </w:p>
    <w:p w:rsidR="00493A60" w:rsidRPr="00DD1463" w:rsidRDefault="00DD1463" w:rsidP="005B769A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Таблиця </w:t>
      </w:r>
      <w:r w:rsidR="005B769A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uk-UA"/>
        </w:rPr>
        <w:t>.1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391"/>
        <w:gridCol w:w="1559"/>
        <w:gridCol w:w="1559"/>
        <w:gridCol w:w="1701"/>
      </w:tblGrid>
      <w:tr w:rsidR="00337C93" w:rsidTr="00BF7562">
        <w:trPr>
          <w:cantSplit/>
          <w:trHeight w:val="1355"/>
        </w:trPr>
        <w:tc>
          <w:tcPr>
            <w:tcW w:w="736" w:type="dxa"/>
            <w:textDirection w:val="btLr"/>
            <w:vAlign w:val="center"/>
          </w:tcPr>
          <w:p w:rsidR="00337C93" w:rsidRPr="004C5ECF" w:rsidRDefault="00337C93" w:rsidP="004C5ECF">
            <w:pPr>
              <w:spacing w:before="120" w:after="120"/>
              <w:ind w:left="-105" w:right="-9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1391" w:type="dxa"/>
            <w:vAlign w:val="center"/>
          </w:tcPr>
          <w:p w:rsidR="00337C93" w:rsidRDefault="00337C93" w:rsidP="0033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Довжина стрижня АВ</w:t>
            </w:r>
          </w:p>
          <w:p w:rsidR="00337C93" w:rsidRPr="00337C93" w:rsidRDefault="00337C93" w:rsidP="0033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</w:t>
            </w:r>
            <w:r w:rsidRPr="00337C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1559" w:type="dxa"/>
            <w:vAlign w:val="center"/>
          </w:tcPr>
          <w:p w:rsidR="001117C3" w:rsidRDefault="00337C9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Вага </w:t>
            </w:r>
          </w:p>
          <w:p w:rsidR="00337C93" w:rsidRDefault="00337C9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стрижня АВ</w:t>
            </w:r>
          </w:p>
          <w:p w:rsidR="001117C3" w:rsidRPr="003514D2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</w:t>
            </w:r>
            <w:r w:rsidRPr="003514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kH</w:t>
            </w:r>
          </w:p>
        </w:tc>
        <w:tc>
          <w:tcPr>
            <w:tcW w:w="1559" w:type="dxa"/>
            <w:vAlign w:val="center"/>
          </w:tcPr>
          <w:p w:rsidR="00337C9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Коефіцієнт тертя ковзання</w:t>
            </w:r>
          </w:p>
          <w:p w:rsidR="001117C3" w:rsidRPr="001117C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701" w:type="dxa"/>
            <w:vAlign w:val="center"/>
          </w:tcPr>
          <w:p w:rsidR="00337C9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Момент пари сил, що діє на стрижень АВ</w:t>
            </w:r>
          </w:p>
          <w:p w:rsidR="001117C3" w:rsidRPr="001117C3" w:rsidRDefault="001117C3" w:rsidP="00337C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7C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, кН·м</w:t>
            </w:r>
          </w:p>
        </w:tc>
      </w:tr>
      <w:tr w:rsidR="00337C93" w:rsidTr="005B769A">
        <w:trPr>
          <w:trHeight w:val="260"/>
        </w:trPr>
        <w:tc>
          <w:tcPr>
            <w:tcW w:w="736" w:type="dxa"/>
            <w:vAlign w:val="center"/>
          </w:tcPr>
          <w:p w:rsidR="00337C93" w:rsidRPr="00DE3712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391" w:type="dxa"/>
            <w:vAlign w:val="center"/>
          </w:tcPr>
          <w:p w:rsidR="00337C93" w:rsidRPr="001117C3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559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0,05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337C93" w:rsidTr="005B769A">
        <w:trPr>
          <w:trHeight w:val="168"/>
        </w:trPr>
        <w:tc>
          <w:tcPr>
            <w:tcW w:w="736" w:type="dxa"/>
            <w:vAlign w:val="center"/>
          </w:tcPr>
          <w:p w:rsidR="00337C93" w:rsidRPr="00DE3712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</w:t>
            </w:r>
          </w:p>
        </w:tc>
        <w:tc>
          <w:tcPr>
            <w:tcW w:w="1559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3,0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0,10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337C93" w:rsidTr="005B769A">
        <w:trPr>
          <w:trHeight w:val="346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1,5</w:t>
            </w:r>
          </w:p>
        </w:tc>
        <w:tc>
          <w:tcPr>
            <w:tcW w:w="1559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0,15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37C93" w:rsidTr="005B769A">
        <w:trPr>
          <w:trHeight w:val="396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2,0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6,0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0,20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5,0</w:t>
            </w:r>
          </w:p>
        </w:tc>
      </w:tr>
      <w:tr w:rsidR="00337C93" w:rsidTr="005B769A">
        <w:trPr>
          <w:trHeight w:val="290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7,5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0,25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</w:tr>
      <w:tr w:rsidR="00337C93" w:rsidTr="005B769A">
        <w:trPr>
          <w:trHeight w:val="340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3,0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9,0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0,30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337C93" w:rsidTr="005B769A">
        <w:trPr>
          <w:trHeight w:val="235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12,0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0,35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9,0</w:t>
            </w:r>
          </w:p>
        </w:tc>
      </w:tr>
      <w:tr w:rsidR="00337C93" w:rsidTr="005B769A">
        <w:trPr>
          <w:trHeight w:val="426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4,0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15,0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0,40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337C93" w:rsidTr="005B769A">
        <w:trPr>
          <w:trHeight w:val="320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4,5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17,5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0,45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8,0</w:t>
            </w:r>
          </w:p>
        </w:tc>
      </w:tr>
      <w:tr w:rsidR="00337C93" w:rsidTr="005B769A">
        <w:trPr>
          <w:trHeight w:val="228"/>
        </w:trPr>
        <w:tc>
          <w:tcPr>
            <w:tcW w:w="736" w:type="dxa"/>
            <w:vAlign w:val="center"/>
          </w:tcPr>
          <w:p w:rsidR="00337C93" w:rsidRDefault="00337C93" w:rsidP="005B769A">
            <w:pPr>
              <w:spacing w:before="6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391" w:type="dxa"/>
            <w:vAlign w:val="center"/>
          </w:tcPr>
          <w:p w:rsidR="00337C93" w:rsidRPr="00DE3712" w:rsidRDefault="001117C3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5,0</w:t>
            </w:r>
          </w:p>
        </w:tc>
        <w:tc>
          <w:tcPr>
            <w:tcW w:w="1559" w:type="dxa"/>
            <w:vAlign w:val="center"/>
          </w:tcPr>
          <w:p w:rsidR="00337C93" w:rsidRPr="00DE371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59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0,50</w:t>
            </w:r>
          </w:p>
        </w:tc>
        <w:tc>
          <w:tcPr>
            <w:tcW w:w="1701" w:type="dxa"/>
            <w:vAlign w:val="center"/>
          </w:tcPr>
          <w:p w:rsidR="00337C93" w:rsidRPr="006F2532" w:rsidRDefault="005B769A" w:rsidP="005B769A">
            <w:pPr>
              <w:spacing w:before="6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</w:tbl>
    <w:p w:rsidR="005B769A" w:rsidRDefault="005B769A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3F7D14" w:rsidRDefault="0070722F" w:rsidP="006F2532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Таблиця </w:t>
      </w:r>
      <w:r w:rsidR="005B769A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uk-UA"/>
        </w:rPr>
        <w:t>.2</w:t>
      </w:r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291"/>
        <w:gridCol w:w="1404"/>
        <w:gridCol w:w="889"/>
        <w:gridCol w:w="1281"/>
        <w:gridCol w:w="1376"/>
      </w:tblGrid>
      <w:tr w:rsidR="0070722F" w:rsidTr="004A5DA5">
        <w:trPr>
          <w:trHeight w:val="750"/>
          <w:jc w:val="center"/>
        </w:trPr>
        <w:tc>
          <w:tcPr>
            <w:tcW w:w="824" w:type="dxa"/>
          </w:tcPr>
          <w:p w:rsidR="0070722F" w:rsidRDefault="0070722F" w:rsidP="0070722F">
            <w:pPr>
              <w:spacing w:before="120" w:after="12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91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404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889" w:type="dxa"/>
          </w:tcPr>
          <w:p w:rsidR="0070722F" w:rsidRDefault="0070722F" w:rsidP="0070722F">
            <w:pPr>
              <w:spacing w:before="120" w:after="120"/>
              <w:ind w:lef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81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376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</w:tr>
      <w:tr w:rsidR="0070722F" w:rsidTr="004A5DA5">
        <w:trPr>
          <w:trHeight w:val="182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0722F" w:rsidTr="004A5DA5">
        <w:trPr>
          <w:trHeight w:val="273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0722F" w:rsidTr="004A5DA5">
        <w:trPr>
          <w:trHeight w:val="251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0722F" w:rsidTr="004A5DA5">
        <w:trPr>
          <w:trHeight w:val="266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70722F" w:rsidTr="004A5DA5">
        <w:trPr>
          <w:trHeight w:val="270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70722F" w:rsidTr="004A5DA5">
        <w:trPr>
          <w:trHeight w:val="70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0722F" w:rsidTr="004A5DA5">
        <w:trPr>
          <w:trHeight w:val="264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0722F" w:rsidTr="004A5DA5">
        <w:trPr>
          <w:trHeight w:val="269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0722F" w:rsidTr="004A5DA5">
        <w:trPr>
          <w:trHeight w:val="286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9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81" w:type="dxa"/>
          </w:tcPr>
          <w:p w:rsidR="0070722F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91" w:type="dxa"/>
          </w:tcPr>
          <w:p w:rsidR="004A5DA5" w:rsidRDefault="000029E5" w:rsidP="00806FC3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28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9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28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9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28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9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28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9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28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9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281" w:type="dxa"/>
          </w:tcPr>
          <w:p w:rsidR="004A5DA5" w:rsidRDefault="000029E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bookmarkStart w:id="0" w:name="_GoBack"/>
            <w:bookmarkEnd w:id="0"/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2DCF" w:rsidRDefault="00702DC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89657F" w:rsidRP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 w:rsidRPr="0089657F">
        <w:rPr>
          <w:rFonts w:ascii="Times New Roman" w:hAnsi="Times New Roman" w:cs="Times New Roman"/>
          <w:b/>
        </w:rPr>
        <w:lastRenderedPageBreak/>
        <w:t>Завдання для самостійної роботи:</w:t>
      </w:r>
    </w:p>
    <w:p w:rsidR="0089657F" w:rsidRP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</w:rPr>
        <w:t>1. Опрацюйте конспект</w:t>
      </w:r>
      <w:r w:rsidR="0028461D">
        <w:rPr>
          <w:rFonts w:ascii="Times New Roman" w:hAnsi="Times New Roman" w:cs="Times New Roman"/>
          <w:lang w:val="uk-UA"/>
        </w:rPr>
        <w:t>и</w:t>
      </w:r>
      <w:r w:rsidRPr="0089657F">
        <w:rPr>
          <w:rFonts w:ascii="Times New Roman" w:hAnsi="Times New Roman" w:cs="Times New Roman"/>
        </w:rPr>
        <w:t xml:space="preserve"> лекцій</w:t>
      </w:r>
      <w:r w:rsidR="0028461D">
        <w:rPr>
          <w:rFonts w:ascii="Times New Roman" w:hAnsi="Times New Roman" w:cs="Times New Roman"/>
          <w:lang w:val="uk-UA"/>
        </w:rPr>
        <w:t xml:space="preserve"> №</w:t>
      </w:r>
      <w:r w:rsidR="00FB44EC" w:rsidRPr="00FB44EC">
        <w:rPr>
          <w:rFonts w:ascii="Times New Roman" w:hAnsi="Times New Roman" w:cs="Times New Roman"/>
        </w:rPr>
        <w:t>3</w:t>
      </w:r>
      <w:r w:rsidR="0028461D">
        <w:rPr>
          <w:rFonts w:ascii="Times New Roman" w:hAnsi="Times New Roman" w:cs="Times New Roman"/>
          <w:lang w:val="uk-UA"/>
        </w:rPr>
        <w:t xml:space="preserve"> і №2</w:t>
      </w:r>
      <w:r w:rsidRPr="0089657F">
        <w:rPr>
          <w:rFonts w:ascii="Times New Roman" w:hAnsi="Times New Roman" w:cs="Times New Roman"/>
        </w:rPr>
        <w:t xml:space="preserve"> та рекомендовану літературу для обговорення теоретичних питань теми на практичному занятті.</w:t>
      </w:r>
    </w:p>
    <w:p w:rsid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  <w:lang w:val="uk-UA"/>
        </w:rPr>
        <w:t>2. Розв’яжіть тестові завдання.</w:t>
      </w:r>
    </w:p>
    <w:p w:rsidR="00E24FDF" w:rsidRPr="00457465" w:rsidRDefault="00E5777D" w:rsidP="0089657F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r w:rsidR="003F21D4" w:rsidRPr="003F21D4">
        <w:rPr>
          <w:lang w:val="uk-UA"/>
        </w:rPr>
        <w:t xml:space="preserve"> </w:t>
      </w:r>
      <w:r w:rsidR="003F21D4" w:rsidRPr="003F21D4">
        <w:rPr>
          <w:rFonts w:ascii="Times New Roman" w:hAnsi="Times New Roman" w:cs="Times New Roman"/>
          <w:b/>
          <w:lang w:val="uk-UA"/>
        </w:rPr>
        <w:t>Двосторонніми називаються такі в’язі, що</w:t>
      </w:r>
      <w:r w:rsidR="00201961" w:rsidRPr="00457465">
        <w:rPr>
          <w:lang w:val="uk-UA"/>
        </w:rPr>
        <w:t xml:space="preserve"> </w:t>
      </w:r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7465">
        <w:rPr>
          <w:rFonts w:ascii="Times New Roman" w:hAnsi="Times New Roman" w:cs="Times New Roman"/>
          <w:b/>
          <w:lang w:val="uk-UA"/>
        </w:rPr>
        <w:t>А.</w:t>
      </w:r>
      <w:r w:rsidR="003F21D4" w:rsidRPr="003F21D4">
        <w:t xml:space="preserve"> </w:t>
      </w:r>
      <w:r w:rsidR="003F21D4" w:rsidRPr="003F21D4">
        <w:rPr>
          <w:rFonts w:ascii="Times New Roman" w:hAnsi="Times New Roman" w:cs="Times New Roman"/>
        </w:rPr>
        <w:t>обмежують переміщення тіла, як в одному, так і в прямо пропорційному напрямку</w:t>
      </w:r>
    </w:p>
    <w:p w:rsidR="00E24FDF" w:rsidRPr="00E24FD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3F21D4" w:rsidRPr="003F21D4">
        <w:rPr>
          <w:rFonts w:ascii="Times New Roman" w:hAnsi="Times New Roman" w:cs="Times New Roman"/>
        </w:rPr>
        <w:t>обмежують свободу руху тіла в одному напрямку</w:t>
      </w:r>
    </w:p>
    <w:p w:rsidR="00E24FDF" w:rsidRPr="00457465" w:rsidRDefault="00E24FDF" w:rsidP="0020196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3F21D4" w:rsidRPr="003F21D4">
        <w:rPr>
          <w:rFonts w:ascii="Times New Roman" w:hAnsi="Times New Roman" w:cs="Times New Roman"/>
        </w:rPr>
        <w:t>обмежують свободу руху тіла в двох напрямках</w:t>
      </w:r>
    </w:p>
    <w:p w:rsidR="00E24FDF" w:rsidRPr="00201961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3F21D4" w:rsidRPr="003F21D4">
        <w:rPr>
          <w:rFonts w:ascii="Times New Roman" w:hAnsi="Times New Roman" w:cs="Times New Roman"/>
        </w:rPr>
        <w:t>не обмежують свободу руху тіла</w:t>
      </w:r>
    </w:p>
    <w:p w:rsidR="00E24FDF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</w:t>
      </w:r>
      <w:r w:rsidR="00E24FDF" w:rsidRPr="00E24FDF">
        <w:rPr>
          <w:rFonts w:ascii="Times New Roman" w:hAnsi="Times New Roman" w:cs="Times New Roman"/>
          <w:b/>
        </w:rPr>
        <w:t xml:space="preserve"> </w:t>
      </w:r>
      <w:r w:rsidR="003F21D4" w:rsidRPr="003F21D4">
        <w:rPr>
          <w:rFonts w:ascii="Times New Roman" w:hAnsi="Times New Roman" w:cs="Times New Roman"/>
          <w:b/>
        </w:rPr>
        <w:t>Операція геометричного складання векторів будь-якого класу (сил, швидкостей тощо) зводиться до побудови</w:t>
      </w:r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3F21D4" w:rsidRPr="003F21D4">
        <w:rPr>
          <w:rFonts w:ascii="Times New Roman" w:hAnsi="Times New Roman" w:cs="Times New Roman"/>
        </w:rPr>
        <w:t>векторного трикутника</w:t>
      </w:r>
    </w:p>
    <w:p w:rsidR="00E24FDF" w:rsidRPr="00457465" w:rsidRDefault="003F21D4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В.</w:t>
      </w:r>
      <w:r>
        <w:rPr>
          <w:rFonts w:ascii="Times New Roman" w:hAnsi="Times New Roman" w:cs="Times New Roman"/>
        </w:rPr>
        <w:t xml:space="preserve"> </w:t>
      </w:r>
      <w:r w:rsidRPr="003F21D4">
        <w:rPr>
          <w:rFonts w:ascii="Times New Roman" w:hAnsi="Times New Roman" w:cs="Times New Roman"/>
        </w:rPr>
        <w:t>векторного багатокутника</w:t>
      </w:r>
    </w:p>
    <w:p w:rsidR="00E24FDF" w:rsidRPr="003F21D4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3F21D4">
        <w:rPr>
          <w:rFonts w:ascii="Times New Roman" w:hAnsi="Times New Roman" w:cs="Times New Roman"/>
          <w:lang w:val="uk-UA"/>
        </w:rPr>
        <w:t xml:space="preserve"> </w:t>
      </w:r>
      <w:r w:rsidR="003F21D4" w:rsidRPr="003F21D4">
        <w:rPr>
          <w:rFonts w:ascii="Times New Roman" w:hAnsi="Times New Roman" w:cs="Times New Roman"/>
        </w:rPr>
        <w:t>векторної площадки</w:t>
      </w:r>
    </w:p>
    <w:p w:rsidR="00E24FDF" w:rsidRPr="003F21D4" w:rsidRDefault="003F21D4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  <w:lang w:val="uk-UA"/>
        </w:rPr>
        <w:t xml:space="preserve"> </w:t>
      </w:r>
      <w:r w:rsidRPr="003F21D4">
        <w:rPr>
          <w:rFonts w:ascii="Times New Roman" w:hAnsi="Times New Roman" w:cs="Times New Roman"/>
        </w:rPr>
        <w:t>векторної сітки</w:t>
      </w:r>
    </w:p>
    <w:p w:rsidR="00E24FDF" w:rsidRPr="000D2983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3.</w:t>
      </w:r>
      <w:r w:rsidR="000D2983">
        <w:rPr>
          <w:rFonts w:ascii="Times New Roman" w:hAnsi="Times New Roman" w:cs="Times New Roman"/>
          <w:b/>
          <w:lang w:val="uk-UA"/>
        </w:rPr>
        <w:t xml:space="preserve"> </w:t>
      </w:r>
      <w:r w:rsidR="000D2983" w:rsidRPr="000D2983">
        <w:rPr>
          <w:rFonts w:ascii="Times New Roman" w:hAnsi="Times New Roman" w:cs="Times New Roman"/>
          <w:b/>
        </w:rPr>
        <w:t>Одним з головних понять теоретичної механіки є поняття</w:t>
      </w:r>
    </w:p>
    <w:p w:rsidR="00E24FDF" w:rsidRPr="000D2983" w:rsidRDefault="00E24FDF" w:rsidP="000D298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r w:rsidR="000D2983" w:rsidRPr="000D2983">
        <w:rPr>
          <w:rFonts w:ascii="Times New Roman" w:hAnsi="Times New Roman" w:cs="Times New Roman"/>
        </w:rPr>
        <w:t>плече сили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0D2983" w:rsidRPr="000D2983">
        <w:rPr>
          <w:rFonts w:ascii="Times New Roman" w:hAnsi="Times New Roman" w:cs="Times New Roman"/>
        </w:rPr>
        <w:t>силовий багатокутник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0D2983" w:rsidRPr="000D2983">
        <w:rPr>
          <w:rFonts w:ascii="Times New Roman" w:hAnsi="Times New Roman" w:cs="Times New Roman"/>
        </w:rPr>
        <w:t>момент сили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D</w:t>
      </w:r>
      <w:r w:rsidRPr="004101CB">
        <w:rPr>
          <w:rFonts w:ascii="Times New Roman" w:hAnsi="Times New Roman" w:cs="Times New Roman"/>
        </w:rPr>
        <w:t xml:space="preserve">. </w:t>
      </w:r>
      <w:r w:rsidR="000D2983" w:rsidRPr="000D2983">
        <w:rPr>
          <w:rFonts w:ascii="Times New Roman" w:hAnsi="Times New Roman" w:cs="Times New Roman"/>
        </w:rPr>
        <w:t>векторний момент</w:t>
      </w:r>
    </w:p>
    <w:p w:rsidR="009259F6" w:rsidRPr="000D2983" w:rsidRDefault="00E5777D" w:rsidP="000D2983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4101CB">
        <w:rPr>
          <w:rFonts w:ascii="Times New Roman" w:hAnsi="Times New Roman" w:cs="Times New Roman"/>
          <w:b/>
          <w:lang w:val="uk-UA"/>
        </w:rPr>
        <w:t>.</w:t>
      </w:r>
      <w:r w:rsidR="0016781F" w:rsidRPr="004101CB">
        <w:rPr>
          <w:rFonts w:ascii="Times New Roman" w:hAnsi="Times New Roman" w:cs="Times New Roman"/>
          <w:b/>
        </w:rPr>
        <w:t xml:space="preserve"> </w:t>
      </w:r>
      <w:r w:rsidR="000D2983" w:rsidRPr="000D2983">
        <w:rPr>
          <w:rFonts w:ascii="Times New Roman" w:hAnsi="Times New Roman" w:cs="Times New Roman"/>
          <w:b/>
        </w:rPr>
        <w:t>Числове значення вектор-момента дорівнює добутку</w:t>
      </w:r>
    </w:p>
    <w:p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 xml:space="preserve">А. </w:t>
      </w:r>
      <w:r w:rsidRPr="000D2983">
        <w:rPr>
          <w:rFonts w:ascii="Times New Roman" w:hAnsi="Times New Roman" w:cs="Times New Roman"/>
        </w:rPr>
        <w:t xml:space="preserve">сили на плече сили </w:t>
      </w:r>
    </w:p>
    <w:p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>В</w:t>
      </w:r>
      <w:r w:rsidRPr="000D2983">
        <w:rPr>
          <w:rFonts w:ascii="Times New Roman" w:hAnsi="Times New Roman" w:cs="Times New Roman"/>
        </w:rPr>
        <w:t xml:space="preserve">. площі на плече сили </w:t>
      </w:r>
    </w:p>
    <w:p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>С</w:t>
      </w:r>
      <w:r w:rsidRPr="000D2983">
        <w:rPr>
          <w:rFonts w:ascii="Times New Roman" w:hAnsi="Times New Roman" w:cs="Times New Roman"/>
        </w:rPr>
        <w:t xml:space="preserve">. сили на момент сили </w:t>
      </w:r>
    </w:p>
    <w:p w:rsidR="000D2983" w:rsidRPr="000D2983" w:rsidRDefault="000D2983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2983">
        <w:rPr>
          <w:rFonts w:ascii="Times New Roman" w:hAnsi="Times New Roman" w:cs="Times New Roman"/>
          <w:b/>
        </w:rPr>
        <w:t>D</w:t>
      </w:r>
      <w:r w:rsidRPr="000D2983">
        <w:rPr>
          <w:rFonts w:ascii="Times New Roman" w:hAnsi="Times New Roman" w:cs="Times New Roman"/>
        </w:rPr>
        <w:t>. сили на вектор</w:t>
      </w:r>
    </w:p>
    <w:p w:rsidR="009259F6" w:rsidRPr="000D2983" w:rsidRDefault="00E5777D" w:rsidP="000D2983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5.</w:t>
      </w:r>
      <w:r w:rsidR="0016781F">
        <w:rPr>
          <w:rFonts w:ascii="Times New Roman" w:hAnsi="Times New Roman" w:cs="Times New Roman"/>
          <w:lang w:val="uk-UA"/>
        </w:rPr>
        <w:t xml:space="preserve"> </w:t>
      </w:r>
      <w:r w:rsidR="000D2983" w:rsidRPr="000D2983">
        <w:rPr>
          <w:rFonts w:ascii="Times New Roman" w:hAnsi="Times New Roman" w:cs="Times New Roman"/>
          <w:b/>
        </w:rPr>
        <w:t>Момент пари сил – це вільний вектор, направлений перпендикулярно до площини дії пари в той бік, звідкіля обертання тіла під дією пари сил відбувається</w:t>
      </w:r>
    </w:p>
    <w:p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А. за рухом годинникової стрілки </w:t>
      </w:r>
    </w:p>
    <w:p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проти руху годинникової стрілки </w:t>
      </w:r>
    </w:p>
    <w:p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в протилежний бік від дії сили </w:t>
      </w:r>
    </w:p>
    <w:p w:rsidR="000D2983" w:rsidRPr="004B7C84" w:rsidRDefault="000D2983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>D. в протилежні сторони руху головної прикладеної сили</w:t>
      </w:r>
    </w:p>
    <w:p w:rsidR="009259F6" w:rsidRPr="00AC0729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6.</w:t>
      </w:r>
      <w:r w:rsidR="00AC0729" w:rsidRPr="00AC0729">
        <w:rPr>
          <w:lang w:val="uk-UA"/>
        </w:rPr>
        <w:t xml:space="preserve"> </w:t>
      </w:r>
      <w:r w:rsidR="004101CB" w:rsidRPr="004101CB">
        <w:rPr>
          <w:rFonts w:ascii="Times New Roman" w:hAnsi="Times New Roman" w:cs="Times New Roman"/>
          <w:b/>
        </w:rPr>
        <w:t>Систему двох рівних за модулем паралельних між собою сил, які напрямлені у протилежні боки вздовж різних прямих, називають</w:t>
      </w:r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</w:t>
      </w:r>
      <w:r w:rsidRPr="00AC0729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парою сил</w:t>
      </w:r>
    </w:p>
    <w:p w:rsidR="00FB44EC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В</w:t>
      </w:r>
      <w:r w:rsidRPr="00FB44EC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модулем сил</w:t>
      </w:r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FB44EC" w:rsidRPr="00FB44EC">
        <w:rPr>
          <w:rFonts w:ascii="Times New Roman" w:hAnsi="Times New Roman" w:cs="Times New Roman"/>
        </w:rPr>
        <w:t>плечем сили</w:t>
      </w:r>
    </w:p>
    <w:p w:rsidR="0089657F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259F6">
        <w:rPr>
          <w:rFonts w:ascii="Times New Roman" w:hAnsi="Times New Roman" w:cs="Times New Roman"/>
          <w:b/>
        </w:rPr>
        <w:t>D</w:t>
      </w:r>
      <w:r w:rsidRPr="009259F6">
        <w:rPr>
          <w:rFonts w:ascii="Times New Roman" w:hAnsi="Times New Roman" w:cs="Times New Roman"/>
        </w:rPr>
        <w:t>.</w:t>
      </w:r>
      <w:r w:rsidR="00FB44EC" w:rsidRPr="00FB44EC">
        <w:t xml:space="preserve"> </w:t>
      </w:r>
      <w:r w:rsidR="00FB44EC" w:rsidRPr="00FB44EC">
        <w:rPr>
          <w:rFonts w:ascii="Times New Roman" w:hAnsi="Times New Roman" w:cs="Times New Roman"/>
        </w:rPr>
        <w:t>модулем вектору рівноваги</w:t>
      </w:r>
      <w:r w:rsidRPr="009259F6">
        <w:rPr>
          <w:rFonts w:ascii="Times New Roman" w:hAnsi="Times New Roman" w:cs="Times New Roman"/>
        </w:rPr>
        <w:t xml:space="preserve"> </w:t>
      </w:r>
    </w:p>
    <w:p w:rsidR="009259F6" w:rsidRPr="004B7C84" w:rsidRDefault="00E5777D" w:rsidP="009259F6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7.</w:t>
      </w:r>
      <w:r w:rsidR="00AC0729" w:rsidRPr="00FB44EC">
        <w:rPr>
          <w:lang w:val="uk-UA"/>
        </w:rPr>
        <w:t xml:space="preserve"> </w:t>
      </w:r>
      <w:r w:rsidR="004B7C84" w:rsidRPr="004B7C84">
        <w:rPr>
          <w:rFonts w:ascii="Times New Roman" w:hAnsi="Times New Roman" w:cs="Times New Roman"/>
          <w:b/>
          <w:sz w:val="24"/>
          <w:szCs w:val="24"/>
          <w:lang w:val="uk-UA"/>
        </w:rPr>
        <w:t>Дві пари сил еквівалентні одна одній, коли їх</w:t>
      </w:r>
    </w:p>
    <w:p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А. віктор-моменти рівні </w:t>
      </w:r>
    </w:p>
    <w:p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добуток дорівнює нулю </w:t>
      </w:r>
    </w:p>
    <w:p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добуток не дорівнює нулю </w:t>
      </w:r>
    </w:p>
    <w:p w:rsidR="004B7C84" w:rsidRPr="004B7C84" w:rsidRDefault="004B7C84" w:rsidP="009259F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B7C84">
        <w:rPr>
          <w:rFonts w:ascii="Times New Roman" w:hAnsi="Times New Roman" w:cs="Times New Roman"/>
        </w:rPr>
        <w:t>D. віктор-моменти дорівнюють 0</w:t>
      </w:r>
    </w:p>
    <w:p w:rsidR="009259F6" w:rsidRDefault="00E5777D" w:rsidP="00B64867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8.</w:t>
      </w:r>
      <w:r w:rsidR="00AC0729">
        <w:rPr>
          <w:rFonts w:ascii="Times New Roman" w:hAnsi="Times New Roman" w:cs="Times New Roman"/>
          <w:b/>
          <w:lang w:val="uk-UA"/>
        </w:rPr>
        <w:t xml:space="preserve"> </w:t>
      </w:r>
      <w:r w:rsidR="00FB44EC" w:rsidRPr="00FB44EC">
        <w:rPr>
          <w:rFonts w:ascii="Times New Roman" w:hAnsi="Times New Roman" w:cs="Times New Roman"/>
          <w:b/>
        </w:rPr>
        <w:t>Плече пари сил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А. </w:t>
      </w:r>
      <w:r w:rsidR="00FB44EC" w:rsidRPr="00FB44EC">
        <w:rPr>
          <w:rFonts w:ascii="Times New Roman" w:hAnsi="Times New Roman" w:cs="Times New Roman"/>
        </w:rPr>
        <w:t>площина пари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В. </w:t>
      </w:r>
      <w:r w:rsidR="00FB44EC" w:rsidRPr="00FB44EC">
        <w:rPr>
          <w:rFonts w:ascii="Times New Roman" w:hAnsi="Times New Roman" w:cs="Times New Roman"/>
        </w:rPr>
        <w:t>момент сили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r w:rsidR="00FB44EC" w:rsidRPr="00FB44EC">
        <w:rPr>
          <w:rFonts w:ascii="Times New Roman" w:hAnsi="Times New Roman" w:cs="Times New Roman"/>
        </w:rPr>
        <w:t>найкоротша відстань між лініями дії сил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D. </w:t>
      </w:r>
      <w:r w:rsidR="00FB44EC" w:rsidRPr="00FB44EC">
        <w:rPr>
          <w:rFonts w:ascii="Times New Roman" w:hAnsi="Times New Roman" w:cs="Times New Roman"/>
        </w:rPr>
        <w:t>момент руху</w:t>
      </w:r>
    </w:p>
    <w:p w:rsidR="00203698" w:rsidRPr="00203698" w:rsidRDefault="00E5777D" w:rsidP="00203698">
      <w:pPr>
        <w:spacing w:before="120" w:after="12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9.</w:t>
      </w:r>
      <w:r w:rsidR="00D449A6" w:rsidRPr="00D449A6">
        <w:t xml:space="preserve"> </w:t>
      </w:r>
      <w:r w:rsidR="004B7C84" w:rsidRPr="004B7C84">
        <w:rPr>
          <w:rFonts w:ascii="Times New Roman" w:hAnsi="Times New Roman" w:cs="Times New Roman"/>
          <w:b/>
        </w:rPr>
        <w:t>Пара сил, що дії на матеріальний об’єкт, може бути зрівноважена тільки іншою</w:t>
      </w:r>
    </w:p>
    <w:p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А. парою моментів </w:t>
      </w:r>
    </w:p>
    <w:p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парою сил </w:t>
      </w:r>
    </w:p>
    <w:p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парою модулів </w:t>
      </w:r>
    </w:p>
    <w:p w:rsidR="004B7C84" w:rsidRPr="004B7C84" w:rsidRDefault="004B7C84" w:rsidP="004B7C84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>D. парою векторів</w:t>
      </w:r>
    </w:p>
    <w:p w:rsidR="00203698" w:rsidRPr="007D4E0C" w:rsidRDefault="00E5777D" w:rsidP="007D4E0C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10.</w:t>
      </w:r>
      <w:r w:rsidR="00D449A6">
        <w:rPr>
          <w:rFonts w:ascii="Times New Roman" w:hAnsi="Times New Roman" w:cs="Times New Roman"/>
          <w:b/>
          <w:lang w:val="uk-UA"/>
        </w:rPr>
        <w:t xml:space="preserve"> </w:t>
      </w:r>
      <w:r w:rsidR="007D4E0C" w:rsidRPr="007D4E0C">
        <w:rPr>
          <w:rFonts w:ascii="Times New Roman" w:hAnsi="Times New Roman" w:cs="Times New Roman"/>
          <w:b/>
        </w:rPr>
        <w:t>Момент пари сил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А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найкоротша відстань між лініями дії сил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В</w:t>
      </w:r>
      <w:r w:rsidRPr="00203698">
        <w:rPr>
          <w:rFonts w:ascii="Times New Roman" w:hAnsi="Times New Roman" w:cs="Times New Roman"/>
        </w:rPr>
        <w:t xml:space="preserve"> </w:t>
      </w:r>
      <w:r w:rsidR="007D4E0C" w:rsidRPr="007D4E0C">
        <w:rPr>
          <w:rFonts w:ascii="Times New Roman" w:hAnsi="Times New Roman" w:cs="Times New Roman"/>
        </w:rPr>
        <w:t>вільний вектор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С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перпендикуляр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D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момент руху</w:t>
      </w:r>
    </w:p>
    <w:p w:rsidR="00C543CD" w:rsidRDefault="00D449A6" w:rsidP="00D449A6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11. </w:t>
      </w:r>
      <w:r w:rsidR="00C543CD" w:rsidRPr="00C543CD">
        <w:rPr>
          <w:rFonts w:ascii="Times New Roman" w:hAnsi="Times New Roman" w:cs="Times New Roman"/>
          <w:b/>
        </w:rPr>
        <w:t xml:space="preserve">Головним вектором довільної системи сил називають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r w:rsidRPr="00C543CD">
        <w:rPr>
          <w:rFonts w:ascii="Times New Roman" w:hAnsi="Times New Roman" w:cs="Times New Roman"/>
        </w:rPr>
        <w:t>суму алгебраїчних моментів усіх сил відносно цього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>. суму геометричних моментів усіх сил відносно цього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С</w:t>
      </w:r>
      <w:r w:rsidRPr="00C543CD">
        <w:rPr>
          <w:rFonts w:ascii="Times New Roman" w:hAnsi="Times New Roman" w:cs="Times New Roman"/>
        </w:rPr>
        <w:t>. суму векторних моментів усіх сил відносно цього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D449A6" w:rsidRP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r w:rsidRPr="00C543CD">
        <w:rPr>
          <w:rFonts w:ascii="Times New Roman" w:hAnsi="Times New Roman" w:cs="Times New Roman"/>
        </w:rPr>
        <w:t>суму тригонометричних моментів усіх сил відносно цього центра</w:t>
      </w:r>
    </w:p>
    <w:p w:rsidR="00C543CD" w:rsidRPr="004B7C84" w:rsidRDefault="004B7C84" w:rsidP="004B7C84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="00C543CD" w:rsidRPr="00C543CD">
        <w:rPr>
          <w:rFonts w:ascii="Times New Roman" w:hAnsi="Times New Roman" w:cs="Times New Roman"/>
          <w:b/>
        </w:rPr>
        <w:t xml:space="preserve"> </w:t>
      </w:r>
      <w:r w:rsidRPr="004B7C84">
        <w:rPr>
          <w:rFonts w:ascii="Times New Roman" w:hAnsi="Times New Roman" w:cs="Times New Roman"/>
          <w:b/>
        </w:rPr>
        <w:t>Будь-яку довільну систему сил, що діють на абсолютно тверде тіло, в загальному випадку можна звести</w:t>
      </w:r>
    </w:p>
    <w:p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lastRenderedPageBreak/>
        <w:t xml:space="preserve">А. до однієї сили і пари сил </w:t>
      </w:r>
    </w:p>
    <w:p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В. до пари сил </w:t>
      </w:r>
    </w:p>
    <w:p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 xml:space="preserve">С. до нуля </w:t>
      </w:r>
    </w:p>
    <w:p w:rsidR="004B7C84" w:rsidRPr="004B7C84" w:rsidRDefault="004B7C84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4B7C84">
        <w:rPr>
          <w:rFonts w:ascii="Times New Roman" w:hAnsi="Times New Roman" w:cs="Times New Roman"/>
        </w:rPr>
        <w:t>D. до векторного моменту пари сил</w:t>
      </w:r>
    </w:p>
    <w:p w:rsidR="00C543CD" w:rsidRDefault="00C543CD" w:rsidP="00C543CD">
      <w:pPr>
        <w:spacing w:before="240"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13. Для рівноваги довільної системи сил, прикладених до твердого тіла, необхідно, щоб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r w:rsidRPr="00C543CD">
        <w:rPr>
          <w:rFonts w:ascii="Times New Roman" w:hAnsi="Times New Roman" w:cs="Times New Roman"/>
        </w:rPr>
        <w:t>головний вектор і головний момент цієї системи відносно будь-якого центра зведення були рівними нулю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 xml:space="preserve">. головний момент цієї системи був рівним нулю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С. </w:t>
      </w:r>
      <w:r w:rsidRPr="00C543CD">
        <w:rPr>
          <w:rFonts w:ascii="Times New Roman" w:hAnsi="Times New Roman" w:cs="Times New Roman"/>
        </w:rPr>
        <w:t>головний вектор відносно будь-якого центра зведення дорівнював нулю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r w:rsidRPr="00C543CD">
        <w:rPr>
          <w:rFonts w:ascii="Times New Roman" w:hAnsi="Times New Roman" w:cs="Times New Roman"/>
        </w:rPr>
        <w:t>головний вектор дорівнював сумі геометричних моментів усіх сил відносно цього центра</w:t>
      </w:r>
    </w:p>
    <w:p w:rsidR="005819B6" w:rsidRDefault="005819B6" w:rsidP="00A63A2F">
      <w:pPr>
        <w:spacing w:before="240"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14. Коефіцієнт тертя ковзання має розмірність</w:t>
      </w:r>
    </w:p>
    <w:p w:rsidR="005819B6" w:rsidRDefault="005819B6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А. </w:t>
      </w:r>
      <w:r>
        <w:rPr>
          <w:rFonts w:ascii="Times New Roman" w:hAnsi="Times New Roman" w:cs="Times New Roman"/>
          <w:lang w:val="uk-UA"/>
        </w:rPr>
        <w:t>одиниці довжини</w:t>
      </w:r>
    </w:p>
    <w:p w:rsidR="005819B6" w:rsidRDefault="00A63A2F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одиниці сили.</w:t>
      </w:r>
    </w:p>
    <w:p w:rsidR="00A63A2F" w:rsidRDefault="00A63A2F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C</w:t>
      </w:r>
      <w:r w:rsidRPr="00A63A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одиниці маси</w:t>
      </w:r>
    </w:p>
    <w:p w:rsidR="00A63A2F" w:rsidRDefault="00A63A2F" w:rsidP="00C543CD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en-US"/>
        </w:rPr>
        <w:t>D</w:t>
      </w:r>
      <w:r w:rsidRPr="00A63A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безрозмірна величина</w:t>
      </w:r>
    </w:p>
    <w:p w:rsidR="00A63A2F" w:rsidRDefault="00A63A2F" w:rsidP="00A63A2F">
      <w:pPr>
        <w:spacing w:before="240"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15</w:t>
      </w:r>
      <w:r w:rsidRPr="00A63A2F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 w:rsidRPr="00A63A2F">
        <w:rPr>
          <w:rFonts w:ascii="Times New Roman" w:hAnsi="Times New Roman" w:cs="Times New Roman"/>
          <w:b/>
          <w:lang w:val="uk-UA"/>
        </w:rPr>
        <w:t xml:space="preserve">Коефіцієнт тертя ковзання має розмірність </w:t>
      </w:r>
    </w:p>
    <w:p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A63A2F">
        <w:rPr>
          <w:rFonts w:ascii="Times New Roman" w:hAnsi="Times New Roman" w:cs="Times New Roman"/>
          <w:b/>
          <w:lang w:val="uk-UA"/>
        </w:rPr>
        <w:t>А</w:t>
      </w:r>
      <w:r w:rsidRPr="00A63A2F">
        <w:rPr>
          <w:rFonts w:ascii="Times New Roman" w:hAnsi="Times New Roman" w:cs="Times New Roman"/>
          <w:lang w:val="uk-UA"/>
        </w:rPr>
        <w:t>. одиниці довжини</w:t>
      </w:r>
    </w:p>
    <w:p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B</w:t>
      </w:r>
      <w:r w:rsidRPr="00A63A2F">
        <w:rPr>
          <w:rFonts w:ascii="Times New Roman" w:hAnsi="Times New Roman" w:cs="Times New Roman"/>
          <w:b/>
          <w:lang w:val="uk-UA"/>
        </w:rPr>
        <w:t xml:space="preserve">. </w:t>
      </w:r>
      <w:r w:rsidRPr="00A63A2F">
        <w:rPr>
          <w:rFonts w:ascii="Times New Roman" w:hAnsi="Times New Roman" w:cs="Times New Roman"/>
          <w:lang w:val="uk-UA"/>
        </w:rPr>
        <w:t>одиниці сили.</w:t>
      </w:r>
    </w:p>
    <w:p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C</w:t>
      </w:r>
      <w:r w:rsidRPr="00A63A2F">
        <w:rPr>
          <w:rFonts w:ascii="Times New Roman" w:hAnsi="Times New Roman" w:cs="Times New Roman"/>
          <w:b/>
        </w:rPr>
        <w:t xml:space="preserve">. </w:t>
      </w:r>
      <w:r w:rsidRPr="00A63A2F">
        <w:rPr>
          <w:rFonts w:ascii="Times New Roman" w:hAnsi="Times New Roman" w:cs="Times New Roman"/>
          <w:lang w:val="uk-UA"/>
        </w:rPr>
        <w:t>одиниці маси</w:t>
      </w:r>
    </w:p>
    <w:p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A63A2F">
        <w:rPr>
          <w:rFonts w:ascii="Times New Roman" w:hAnsi="Times New Roman" w:cs="Times New Roman"/>
          <w:b/>
          <w:lang w:val="en-US"/>
        </w:rPr>
        <w:t>D</w:t>
      </w:r>
      <w:r w:rsidRPr="00A63A2F">
        <w:rPr>
          <w:rFonts w:ascii="Times New Roman" w:hAnsi="Times New Roman" w:cs="Times New Roman"/>
          <w:b/>
        </w:rPr>
        <w:t xml:space="preserve">. </w:t>
      </w:r>
      <w:r w:rsidRPr="00A63A2F">
        <w:rPr>
          <w:rFonts w:ascii="Times New Roman" w:hAnsi="Times New Roman" w:cs="Times New Roman"/>
          <w:lang w:val="uk-UA"/>
        </w:rPr>
        <w:t>безрозмірна величина</w:t>
      </w:r>
    </w:p>
    <w:p w:rsidR="00A63A2F" w:rsidRP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:rsid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:rsid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:rsidR="00A63A2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</w:p>
    <w:p w:rsidR="0089657F" w:rsidRDefault="00A63A2F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B64867" w:rsidRPr="009C41B5">
        <w:rPr>
          <w:rFonts w:ascii="Times New Roman" w:hAnsi="Times New Roman" w:cs="Times New Roman"/>
          <w:b/>
          <w:lang w:val="uk-UA"/>
        </w:rPr>
        <w:t>Рекомендована література при вивченні заданої теми</w:t>
      </w:r>
      <w:r w:rsidR="009C41B5" w:rsidRPr="009C41B5">
        <w:rPr>
          <w:rFonts w:ascii="Times New Roman" w:hAnsi="Times New Roman" w:cs="Times New Roman"/>
          <w:b/>
          <w:lang w:val="uk-UA"/>
        </w:rPr>
        <w:t>: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1. Павловський М.А. Теоретична механіка. – К. : Техніка, 2002. 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2. Воронков И.М. Курс теоретической механики. – М.: Наука, 1989. 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3. Тарг С.М. Краткий курс теоретической механики. – М.: Наука, 1988. 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>4. Мещерский И.В. спарники задач по теоретической механике. – М.: Наука, 1990.</w:t>
      </w:r>
    </w:p>
    <w:p w:rsidR="009C41B5" w:rsidRDefault="009C41B5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1B5" w:rsidRPr="009C41B5" w:rsidRDefault="009C41B5" w:rsidP="009C41B5">
      <w:pPr>
        <w:spacing w:after="0"/>
        <w:ind w:firstLine="284"/>
        <w:jc w:val="both"/>
        <w:rPr>
          <w:rFonts w:ascii="Times New Roman" w:hAnsi="Times New Roman" w:cs="Times New Roman"/>
          <w:lang w:val="uk-UA"/>
        </w:rPr>
      </w:pPr>
    </w:p>
    <w:p w:rsidR="0089657F" w:rsidRPr="00B64867" w:rsidRDefault="0089657F" w:rsidP="0089657F">
      <w:pPr>
        <w:jc w:val="center"/>
        <w:rPr>
          <w:rFonts w:ascii="Times New Roman" w:hAnsi="Times New Roman" w:cs="Times New Roman"/>
          <w:b/>
          <w:lang w:val="uk-UA"/>
        </w:rPr>
      </w:pPr>
      <w:r w:rsidRPr="007B0E5A">
        <w:rPr>
          <w:rFonts w:ascii="Times New Roman" w:hAnsi="Times New Roman" w:cs="Times New Roman"/>
          <w:b/>
        </w:rPr>
        <w:t>Рекомендована література</w:t>
      </w:r>
      <w:r w:rsidR="00B64867" w:rsidRPr="00B64867">
        <w:rPr>
          <w:rFonts w:ascii="Times New Roman" w:hAnsi="Times New Roman" w:cs="Times New Roman"/>
          <w:b/>
        </w:rPr>
        <w:t xml:space="preserve"> </w:t>
      </w:r>
      <w:r w:rsidR="00B64867">
        <w:rPr>
          <w:rFonts w:ascii="Times New Roman" w:hAnsi="Times New Roman" w:cs="Times New Roman"/>
          <w:b/>
          <w:lang w:val="uk-UA"/>
        </w:rPr>
        <w:t>при вивченні дисципліни «Теоретична механіка»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1. Павловський М. А. Теоретична механіка: Підручник. – К.: Техніка, 2002. – 512 с.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2. Теоретична механіка: Збірник задач / О. С. Апостолюк, В. М. Воробйов, Д. І. Ільчишина та ін.; За ред. М.А. Павловського. - К.: Техніка, 2007. – 400 с.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3. Теоретична механіка. Статика. Кінематика: Конспект лекцій для студентів 6.050502 «Інженерна механіка», 6.050503 «Машинобудування» інженерно-хімічного факультету / Укладачі: Штефан Наталія Іллівна, Апостолюк Олександр Семенович. – 100 с.; </w:t>
      </w:r>
      <w:hyperlink r:id="rId22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http://library.kpi.ua:8080/handle/123456789/514</w:t>
        </w:r>
      </w:hyperlink>
      <w:r w:rsidRPr="007B0E5A">
        <w:rPr>
          <w:rFonts w:ascii="Times New Roman" w:hAnsi="Times New Roman" w:cs="Times New Roman"/>
        </w:rPr>
        <w:t xml:space="preserve">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4. 9-10-353.pdf : Теоретична механіка. Динаміка та аналітична механіка [Електронний ресурс] : конспект лекцій для студентів напрямів підготовки 6.050502 «Інженерна механіка», 6.050503 «Машинобудування» інженерно-хімічного факультету / НТУУ «КПІ» ; уклад. О. С. Апостолюк, Н. І. Штефан. – Електронні текстові дані (1 файл: 3,30 Мбайт). – Київ : НТУУ «КПІ», 2010. - Назва з екрана.- Доступ: </w:t>
      </w:r>
      <w:hyperlink r:id="rId23" w:history="1">
        <w:r w:rsidRPr="00043A4C">
          <w:rPr>
            <w:rStyle w:val="a3"/>
            <w:rFonts w:ascii="Times New Roman" w:hAnsi="Times New Roman" w:cs="Times New Roman"/>
          </w:rPr>
          <w:t>http://library.ntukpi.kiev.ua:8080/handle/123456789/413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5. 10-11-090.doc : Теоретична механіка. Кінематика. Динаміка та аналітична механіка [Електронний ресурс] : навчальний посібник / Г. Я. Міщук, Н. І. Стефан ; НТУУ «КПІ». – Електронні текстові дані (1 файл: 108.4 Мбайт). – Київ : НТУУ «КПІ», 2010. - Назва з екрана.- Доступ: </w:t>
      </w:r>
      <w:hyperlink r:id="rId24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http://library.kpi.ua:8080/handle/123456789/859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6. 10-11-174.doc :Теоретична механіка [Електронний ресурс] : методичні вказівки для самостійної роботи над тестами для студентів інженерних спеціальностей / НТУУ «КПІ» ; уклад. В. Г. Савін, Н. І. Штефан. – Електронні текстові дані (1 файл: 1,40 Мбайт). – Київ : НТУУ «КПІ», 2010. - Назва з екрана.- Доступ: </w:t>
      </w:r>
      <w:hyperlink r:id="rId25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http://library.kpi.ua:8080/handle/123456789/769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7. 9-10-171.rtf: Теоретична механіка. Предмет теоретичної механіки [Електронний ресурс] : методичні вказівки до самостійної роботи студентів напрямів підготовки 6.050502 «Інженерна механіка», 6.050503 </w:t>
      </w:r>
      <w:r w:rsidRPr="007B0E5A">
        <w:rPr>
          <w:rFonts w:ascii="Times New Roman" w:hAnsi="Times New Roman" w:cs="Times New Roman"/>
        </w:rPr>
        <w:lastRenderedPageBreak/>
        <w:t xml:space="preserve">«Машинобудування» / НТУУ «КПІ» ; уклад. Н. І. Штефан, Н. В. Гнатейко − Електронні текстові дані (1 файл: 707 Кбайт). - Київ : НТУУ «КПІ», 2010. - Назва з екрана. - Доступ: </w:t>
      </w:r>
      <w:hyperlink r:id="rId26" w:history="1">
        <w:r w:rsidRPr="00043A4C">
          <w:rPr>
            <w:rStyle w:val="a3"/>
            <w:rFonts w:ascii="Times New Roman" w:hAnsi="Times New Roman" w:cs="Times New Roman"/>
          </w:rPr>
          <w:t>http://library.ntukpi.kiev.ua:8080/handle/123456789/478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8. 9-10-148.docx : Теоретична механіка. Кінематика точки [Електронний ресурс] : методичні вказівки для самостійної роботи студентів напрямів підготовки 6.050502 «Інженерна механіка», 6.050503 «Машинобудування» / НТУУ «КПІ» ; уклад. Н. І. Штефан. – Електронні текстові дані (1 файл: 222 Кбайт). - Київ : НТУУ «КПІ», 2010. - Назва з екрана.- Доступ: </w:t>
      </w:r>
      <w:hyperlink r:id="rId27" w:history="1">
        <w:r w:rsidRPr="00043A4C">
          <w:rPr>
            <w:rStyle w:val="a3"/>
            <w:rFonts w:ascii="Times New Roman" w:hAnsi="Times New Roman" w:cs="Times New Roman"/>
          </w:rPr>
          <w:t>http://library.ntu-kpi.kiev.ua:8080/handle/123456789/442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9. 11-12-190.doc : Теоретична механіка. Найпростіші рухи твердого тіла. Складний рух точки [Електронний ресурс] : методичні вказівки до проведення практичних занять та самостійної роботи студентів технічних напрямів підготовки / НТУУ «КПІ» ; уклад. В. Г. Савін, Н. І. Штефан, Н. В. Гнатейко. – Електронні текстові дані (1 файл: 2,81 Мбайт). – Київ : НТУУ «КПІ», 2012. – Назва з екрана. - Доступ: </w:t>
      </w:r>
      <w:hyperlink r:id="rId28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http://library.kpi.ua:8080/handle/123456789/1886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Pr="007B0E5A" w:rsidRDefault="0089657F" w:rsidP="0089657F">
      <w:pPr>
        <w:rPr>
          <w:rFonts w:ascii="Times New Roman" w:hAnsi="Times New Roman" w:cs="Times New Roman"/>
          <w:lang w:val="uk-UA"/>
        </w:rPr>
      </w:pPr>
      <w:r w:rsidRPr="007B0E5A">
        <w:rPr>
          <w:rFonts w:ascii="Times New Roman" w:hAnsi="Times New Roman" w:cs="Times New Roman"/>
        </w:rPr>
        <w:t>10. Теоретична механіка. Статика. Кінематика [Електронний ресурс] : методичні вказівки до виконання розрахунково-графічної роботи для студентів технічних напрямів підготовки денної та заочної форм навчання / НТУУ «КПІ» ; уклад. В. Г. Савін, Н. І. Штефан, В. М. Федоров. – Електронні текстові дані (1 файл: 7,45 Мбайт). – Київ :</w:t>
      </w:r>
      <w:r w:rsidRPr="007B0E5A">
        <w:t xml:space="preserve"> </w:t>
      </w:r>
      <w:r w:rsidRPr="007B0E5A">
        <w:rPr>
          <w:rFonts w:ascii="Times New Roman" w:hAnsi="Times New Roman" w:cs="Times New Roman"/>
        </w:rPr>
        <w:t>НТУУ «КПІ», 2012. – 57 с. – Назва з екрана. – Доступ: http://library.kpi.ua:8080/handle/123456789/2482</w:t>
      </w:r>
    </w:p>
    <w:p w:rsid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p w:rsidR="0089657F" w:rsidRPr="00421C52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sectPr w:rsidR="0089657F" w:rsidRPr="00421C52" w:rsidSect="001167B6"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8C" w:rsidRDefault="0021548C" w:rsidP="002F6EC6">
      <w:pPr>
        <w:spacing w:after="0" w:line="240" w:lineRule="auto"/>
      </w:pPr>
      <w:r>
        <w:separator/>
      </w:r>
    </w:p>
  </w:endnote>
  <w:endnote w:type="continuationSeparator" w:id="0">
    <w:p w:rsidR="0021548C" w:rsidRDefault="0021548C" w:rsidP="002F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8C" w:rsidRDefault="0021548C" w:rsidP="002F6EC6">
      <w:pPr>
        <w:spacing w:after="0" w:line="240" w:lineRule="auto"/>
      </w:pPr>
      <w:r>
        <w:separator/>
      </w:r>
    </w:p>
  </w:footnote>
  <w:footnote w:type="continuationSeparator" w:id="0">
    <w:p w:rsidR="0021548C" w:rsidRDefault="0021548C" w:rsidP="002F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5BC"/>
    <w:multiLevelType w:val="hybridMultilevel"/>
    <w:tmpl w:val="6738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5C74"/>
    <w:multiLevelType w:val="multilevel"/>
    <w:tmpl w:val="019A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A30DC"/>
    <w:multiLevelType w:val="hybridMultilevel"/>
    <w:tmpl w:val="5EC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49"/>
    <w:rsid w:val="000008FE"/>
    <w:rsid w:val="000029E5"/>
    <w:rsid w:val="00041B87"/>
    <w:rsid w:val="00056779"/>
    <w:rsid w:val="0007079C"/>
    <w:rsid w:val="00087E63"/>
    <w:rsid w:val="000A7298"/>
    <w:rsid w:val="000B16BE"/>
    <w:rsid w:val="000C28B5"/>
    <w:rsid w:val="000D2983"/>
    <w:rsid w:val="000F23C0"/>
    <w:rsid w:val="00100539"/>
    <w:rsid w:val="001117C3"/>
    <w:rsid w:val="001167B6"/>
    <w:rsid w:val="00122633"/>
    <w:rsid w:val="00122640"/>
    <w:rsid w:val="001264EF"/>
    <w:rsid w:val="00132DD8"/>
    <w:rsid w:val="001631EF"/>
    <w:rsid w:val="00164453"/>
    <w:rsid w:val="0016781F"/>
    <w:rsid w:val="001928F6"/>
    <w:rsid w:val="001A1BF3"/>
    <w:rsid w:val="001C0083"/>
    <w:rsid w:val="001C5088"/>
    <w:rsid w:val="001D5C2C"/>
    <w:rsid w:val="001E40E0"/>
    <w:rsid w:val="001E65E4"/>
    <w:rsid w:val="001F13C7"/>
    <w:rsid w:val="00201961"/>
    <w:rsid w:val="00203698"/>
    <w:rsid w:val="0021548C"/>
    <w:rsid w:val="00245848"/>
    <w:rsid w:val="00251DF1"/>
    <w:rsid w:val="00256186"/>
    <w:rsid w:val="00276133"/>
    <w:rsid w:val="0028461D"/>
    <w:rsid w:val="002A39B6"/>
    <w:rsid w:val="002A74A4"/>
    <w:rsid w:val="002B10B0"/>
    <w:rsid w:val="002C06A9"/>
    <w:rsid w:val="002D6631"/>
    <w:rsid w:val="002E1E04"/>
    <w:rsid w:val="002F595A"/>
    <w:rsid w:val="002F6EC6"/>
    <w:rsid w:val="002F6FB0"/>
    <w:rsid w:val="00307D27"/>
    <w:rsid w:val="00315599"/>
    <w:rsid w:val="00336E1C"/>
    <w:rsid w:val="00337C93"/>
    <w:rsid w:val="003438B1"/>
    <w:rsid w:val="00343FAA"/>
    <w:rsid w:val="00347E34"/>
    <w:rsid w:val="003514D2"/>
    <w:rsid w:val="00361C85"/>
    <w:rsid w:val="003947E6"/>
    <w:rsid w:val="003A46E8"/>
    <w:rsid w:val="003E3369"/>
    <w:rsid w:val="003E44BF"/>
    <w:rsid w:val="003E7994"/>
    <w:rsid w:val="003F21D4"/>
    <w:rsid w:val="003F7D14"/>
    <w:rsid w:val="004017B3"/>
    <w:rsid w:val="0040426A"/>
    <w:rsid w:val="004101CB"/>
    <w:rsid w:val="00421C52"/>
    <w:rsid w:val="004279A2"/>
    <w:rsid w:val="0043637E"/>
    <w:rsid w:val="00441FBD"/>
    <w:rsid w:val="00446771"/>
    <w:rsid w:val="00451F16"/>
    <w:rsid w:val="00452D2A"/>
    <w:rsid w:val="00454C3B"/>
    <w:rsid w:val="00457465"/>
    <w:rsid w:val="00463C24"/>
    <w:rsid w:val="00480344"/>
    <w:rsid w:val="0048045D"/>
    <w:rsid w:val="00493A60"/>
    <w:rsid w:val="00495101"/>
    <w:rsid w:val="004A5DA5"/>
    <w:rsid w:val="004B7C84"/>
    <w:rsid w:val="004C196D"/>
    <w:rsid w:val="004C5ECF"/>
    <w:rsid w:val="004D5CFA"/>
    <w:rsid w:val="004D7F6C"/>
    <w:rsid w:val="00511FF3"/>
    <w:rsid w:val="00522012"/>
    <w:rsid w:val="00522249"/>
    <w:rsid w:val="00527C63"/>
    <w:rsid w:val="00551B51"/>
    <w:rsid w:val="00554C18"/>
    <w:rsid w:val="005819B6"/>
    <w:rsid w:val="00594CA2"/>
    <w:rsid w:val="0059506E"/>
    <w:rsid w:val="005A094A"/>
    <w:rsid w:val="005A193D"/>
    <w:rsid w:val="005B769A"/>
    <w:rsid w:val="005D09F9"/>
    <w:rsid w:val="005E1AD5"/>
    <w:rsid w:val="005F4A34"/>
    <w:rsid w:val="005F6065"/>
    <w:rsid w:val="0060421B"/>
    <w:rsid w:val="00624624"/>
    <w:rsid w:val="00632D02"/>
    <w:rsid w:val="0066487A"/>
    <w:rsid w:val="006664F6"/>
    <w:rsid w:val="00694CF2"/>
    <w:rsid w:val="006A41CE"/>
    <w:rsid w:val="006B0D1E"/>
    <w:rsid w:val="006C6D57"/>
    <w:rsid w:val="006D04EE"/>
    <w:rsid w:val="006F2532"/>
    <w:rsid w:val="00702DCF"/>
    <w:rsid w:val="0070722F"/>
    <w:rsid w:val="00750592"/>
    <w:rsid w:val="00761EEA"/>
    <w:rsid w:val="00777984"/>
    <w:rsid w:val="0078545B"/>
    <w:rsid w:val="00787273"/>
    <w:rsid w:val="007953E1"/>
    <w:rsid w:val="007D34F9"/>
    <w:rsid w:val="007D4E0C"/>
    <w:rsid w:val="00802FA3"/>
    <w:rsid w:val="00806FC3"/>
    <w:rsid w:val="008168B1"/>
    <w:rsid w:val="00824EB2"/>
    <w:rsid w:val="00840840"/>
    <w:rsid w:val="0084785F"/>
    <w:rsid w:val="008514D3"/>
    <w:rsid w:val="00872831"/>
    <w:rsid w:val="008738D8"/>
    <w:rsid w:val="00887B21"/>
    <w:rsid w:val="00893F7A"/>
    <w:rsid w:val="0089657F"/>
    <w:rsid w:val="008A3ABB"/>
    <w:rsid w:val="008A7D4D"/>
    <w:rsid w:val="008B1822"/>
    <w:rsid w:val="008D2B48"/>
    <w:rsid w:val="009259F6"/>
    <w:rsid w:val="009270B3"/>
    <w:rsid w:val="00932557"/>
    <w:rsid w:val="00946C35"/>
    <w:rsid w:val="00950B4F"/>
    <w:rsid w:val="00955C76"/>
    <w:rsid w:val="00967053"/>
    <w:rsid w:val="00970220"/>
    <w:rsid w:val="00970C51"/>
    <w:rsid w:val="00982099"/>
    <w:rsid w:val="00984242"/>
    <w:rsid w:val="009B1A06"/>
    <w:rsid w:val="009C41B5"/>
    <w:rsid w:val="009E479D"/>
    <w:rsid w:val="009F365B"/>
    <w:rsid w:val="00A20613"/>
    <w:rsid w:val="00A24846"/>
    <w:rsid w:val="00A53333"/>
    <w:rsid w:val="00A63A2F"/>
    <w:rsid w:val="00A63CCE"/>
    <w:rsid w:val="00A66BF6"/>
    <w:rsid w:val="00A9118D"/>
    <w:rsid w:val="00A96F12"/>
    <w:rsid w:val="00AB1E7B"/>
    <w:rsid w:val="00AC0729"/>
    <w:rsid w:val="00AD3C01"/>
    <w:rsid w:val="00B067CD"/>
    <w:rsid w:val="00B068B6"/>
    <w:rsid w:val="00B11585"/>
    <w:rsid w:val="00B17A4B"/>
    <w:rsid w:val="00B27E9A"/>
    <w:rsid w:val="00B40544"/>
    <w:rsid w:val="00B42434"/>
    <w:rsid w:val="00B519DD"/>
    <w:rsid w:val="00B524FF"/>
    <w:rsid w:val="00B64867"/>
    <w:rsid w:val="00B876F6"/>
    <w:rsid w:val="00BA2309"/>
    <w:rsid w:val="00BA4A1A"/>
    <w:rsid w:val="00BC6B98"/>
    <w:rsid w:val="00BD37FC"/>
    <w:rsid w:val="00BD5B39"/>
    <w:rsid w:val="00BE0C35"/>
    <w:rsid w:val="00BF7562"/>
    <w:rsid w:val="00BF7E35"/>
    <w:rsid w:val="00C02194"/>
    <w:rsid w:val="00C07FAF"/>
    <w:rsid w:val="00C157CC"/>
    <w:rsid w:val="00C34490"/>
    <w:rsid w:val="00C37085"/>
    <w:rsid w:val="00C46E65"/>
    <w:rsid w:val="00C50F72"/>
    <w:rsid w:val="00C53512"/>
    <w:rsid w:val="00C543CD"/>
    <w:rsid w:val="00C55165"/>
    <w:rsid w:val="00CB66C4"/>
    <w:rsid w:val="00CB71FC"/>
    <w:rsid w:val="00CC5657"/>
    <w:rsid w:val="00CD1856"/>
    <w:rsid w:val="00CE59EA"/>
    <w:rsid w:val="00D05C22"/>
    <w:rsid w:val="00D230B3"/>
    <w:rsid w:val="00D34704"/>
    <w:rsid w:val="00D37785"/>
    <w:rsid w:val="00D449A6"/>
    <w:rsid w:val="00D579B7"/>
    <w:rsid w:val="00DB322F"/>
    <w:rsid w:val="00DD1463"/>
    <w:rsid w:val="00DD5142"/>
    <w:rsid w:val="00DE2647"/>
    <w:rsid w:val="00DE3712"/>
    <w:rsid w:val="00DF6A25"/>
    <w:rsid w:val="00DF6EE6"/>
    <w:rsid w:val="00E1001A"/>
    <w:rsid w:val="00E24FDF"/>
    <w:rsid w:val="00E25402"/>
    <w:rsid w:val="00E5777D"/>
    <w:rsid w:val="00E615CA"/>
    <w:rsid w:val="00E620CC"/>
    <w:rsid w:val="00E65607"/>
    <w:rsid w:val="00E763D5"/>
    <w:rsid w:val="00E84054"/>
    <w:rsid w:val="00E94668"/>
    <w:rsid w:val="00EA54D1"/>
    <w:rsid w:val="00EB4B92"/>
    <w:rsid w:val="00ED0904"/>
    <w:rsid w:val="00ED67CC"/>
    <w:rsid w:val="00EF0B92"/>
    <w:rsid w:val="00F01AA2"/>
    <w:rsid w:val="00F1616A"/>
    <w:rsid w:val="00F34697"/>
    <w:rsid w:val="00F666F9"/>
    <w:rsid w:val="00F77FE7"/>
    <w:rsid w:val="00F809F9"/>
    <w:rsid w:val="00F80AA7"/>
    <w:rsid w:val="00FA0244"/>
    <w:rsid w:val="00FA5A6A"/>
    <w:rsid w:val="00FA680C"/>
    <w:rsid w:val="00FB44EC"/>
    <w:rsid w:val="00FE0B74"/>
    <w:rsid w:val="00FE5F1A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78BB"/>
  <w15:chartTrackingRefBased/>
  <w15:docId w15:val="{A7889656-8525-4E37-BE1B-DCC0DE4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01A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1AA2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8965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57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1928F6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B27E9A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6EC6"/>
  </w:style>
  <w:style w:type="paragraph" w:styleId="ab">
    <w:name w:val="footer"/>
    <w:basedOn w:val="a"/>
    <w:link w:val="ac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library.ntukpi.kiev.ua:8080/handle/123456789/47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library.kpi.ua:8080/handle/123456789/769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library.kpi.ua:8080/handle/123456789/85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library.ntukpi.kiev.ua:8080/handle/123456789/413" TargetMode="External"/><Relationship Id="rId28" Type="http://schemas.openxmlformats.org/officeDocument/2006/relationships/hyperlink" Target="http://library.kpi.ua:8080/handle/123456789/1886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hyperlink" Target="http://library.kpi.ua:8080/handle/123456789/514" TargetMode="External"/><Relationship Id="rId27" Type="http://schemas.openxmlformats.org/officeDocument/2006/relationships/hyperlink" Target="http://library.ntu-kpi.kiev.ua:8080/handle/123456789/4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19</cp:revision>
  <cp:lastPrinted>2021-03-01T09:22:00Z</cp:lastPrinted>
  <dcterms:created xsi:type="dcterms:W3CDTF">2021-03-10T04:29:00Z</dcterms:created>
  <dcterms:modified xsi:type="dcterms:W3CDTF">2021-03-16T12:45:00Z</dcterms:modified>
</cp:coreProperties>
</file>