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31" w:rsidRDefault="00826E7A" w:rsidP="003E0B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52000F" w:rsidRPr="008F7F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  <w:r w:rsidR="003E0B32" w:rsidRPr="008F7FF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B72CC" w:rsidRPr="008F7F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1431" w:rsidRPr="008F7FF4">
        <w:rPr>
          <w:rFonts w:ascii="Times New Roman" w:hAnsi="Times New Roman" w:cs="Times New Roman"/>
          <w:b/>
          <w:bCs/>
          <w:i/>
          <w:sz w:val="28"/>
          <w:szCs w:val="28"/>
        </w:rPr>
        <w:t>ФІНАНСОВЕ ВИРІВНЮВАННЯ І БЮДЖЕТНЕ РЕГУЛЮВАННЯ</w:t>
      </w:r>
      <w:r w:rsidR="0052000F" w:rsidRPr="008F7F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3FBA" w:rsidRPr="008F7FF4" w:rsidRDefault="0052000F" w:rsidP="003E0B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7FF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26E7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6295C" w:rsidRPr="008F7FF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5 </w:t>
      </w:r>
      <w:proofErr w:type="spellStart"/>
      <w:r w:rsidR="00826E7A">
        <w:rPr>
          <w:rFonts w:ascii="Times New Roman" w:hAnsi="Times New Roman" w:cs="Times New Roman"/>
          <w:b/>
          <w:i/>
          <w:sz w:val="28"/>
          <w:szCs w:val="28"/>
          <w:lang w:val="ru-RU"/>
        </w:rPr>
        <w:t>березня</w:t>
      </w:r>
      <w:proofErr w:type="spellEnd"/>
      <w:r w:rsidR="003E0B32" w:rsidRPr="008F7FF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B72CC" w:rsidRPr="008F7FF4" w:rsidRDefault="000B72CC" w:rsidP="003E0B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FF4"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52000F" w:rsidRPr="008F7FF4" w:rsidRDefault="00826E7A" w:rsidP="0052000F">
      <w:pPr>
        <w:spacing w:after="0" w:line="360" w:lineRule="auto"/>
        <w:ind w:firstLine="709"/>
        <w:jc w:val="both"/>
        <w:rPr>
          <w:rStyle w:val="fontstyle21"/>
          <w:color w:val="auto"/>
          <w:sz w:val="28"/>
          <w:szCs w:val="28"/>
        </w:rPr>
      </w:pPr>
      <w:r>
        <w:rPr>
          <w:rStyle w:val="fontstyle21"/>
          <w:color w:val="auto"/>
          <w:sz w:val="28"/>
          <w:szCs w:val="28"/>
        </w:rPr>
        <w:t>4</w:t>
      </w:r>
      <w:r w:rsidR="0052000F" w:rsidRPr="008F7FF4">
        <w:rPr>
          <w:rStyle w:val="fontstyle21"/>
          <w:color w:val="auto"/>
          <w:sz w:val="28"/>
          <w:szCs w:val="28"/>
        </w:rPr>
        <w:t>.1. Зміст міжбюджетних відносин та особливості їхньої організації</w:t>
      </w:r>
    </w:p>
    <w:p w:rsidR="0052000F" w:rsidRPr="008F7FF4" w:rsidRDefault="00826E7A" w:rsidP="0052000F">
      <w:pPr>
        <w:spacing w:after="0" w:line="360" w:lineRule="auto"/>
        <w:ind w:firstLine="709"/>
        <w:jc w:val="both"/>
        <w:rPr>
          <w:rStyle w:val="fontstyle21"/>
          <w:color w:val="auto"/>
          <w:sz w:val="28"/>
          <w:szCs w:val="28"/>
        </w:rPr>
      </w:pPr>
      <w:r>
        <w:rPr>
          <w:rStyle w:val="fontstyle21"/>
          <w:color w:val="auto"/>
          <w:sz w:val="28"/>
          <w:szCs w:val="28"/>
          <w:lang w:val="ru-RU"/>
        </w:rPr>
        <w:t>4</w:t>
      </w:r>
      <w:r w:rsidR="0052000F" w:rsidRPr="008F7FF4">
        <w:rPr>
          <w:rStyle w:val="fontstyle21"/>
          <w:color w:val="auto"/>
          <w:sz w:val="28"/>
          <w:szCs w:val="28"/>
        </w:rPr>
        <w:t>.2. Бюджетні трансферти та їхні види</w:t>
      </w:r>
    </w:p>
    <w:p w:rsidR="0052000F" w:rsidRPr="008F7FF4" w:rsidRDefault="00826E7A" w:rsidP="0052000F">
      <w:pPr>
        <w:spacing w:after="0" w:line="360" w:lineRule="auto"/>
        <w:ind w:firstLine="709"/>
        <w:jc w:val="both"/>
        <w:rPr>
          <w:rStyle w:val="fontstyle21"/>
          <w:color w:val="auto"/>
          <w:sz w:val="28"/>
          <w:szCs w:val="28"/>
        </w:rPr>
      </w:pPr>
      <w:r>
        <w:rPr>
          <w:rStyle w:val="fontstyle21"/>
          <w:color w:val="auto"/>
          <w:sz w:val="28"/>
          <w:szCs w:val="28"/>
          <w:lang w:val="ru-RU"/>
        </w:rPr>
        <w:t>4</w:t>
      </w:r>
      <w:r w:rsidR="0052000F" w:rsidRPr="008F7FF4">
        <w:rPr>
          <w:rStyle w:val="fontstyle21"/>
          <w:color w:val="auto"/>
          <w:sz w:val="28"/>
          <w:szCs w:val="28"/>
        </w:rPr>
        <w:t>.3. Сутність і стан фінансового вирівнювання</w:t>
      </w:r>
    </w:p>
    <w:p w:rsidR="0052000F" w:rsidRPr="008F7FF4" w:rsidRDefault="00826E7A" w:rsidP="0052000F">
      <w:pPr>
        <w:spacing w:after="0" w:line="360" w:lineRule="auto"/>
        <w:ind w:firstLine="709"/>
        <w:jc w:val="both"/>
        <w:rPr>
          <w:rStyle w:val="fontstyle21"/>
          <w:color w:val="auto"/>
          <w:sz w:val="28"/>
          <w:szCs w:val="28"/>
        </w:rPr>
      </w:pPr>
      <w:r>
        <w:rPr>
          <w:rStyle w:val="fontstyle21"/>
          <w:color w:val="auto"/>
          <w:sz w:val="28"/>
          <w:szCs w:val="28"/>
          <w:lang w:val="ru-RU"/>
        </w:rPr>
        <w:t>4</w:t>
      </w:r>
      <w:r w:rsidR="0052000F" w:rsidRPr="008F7FF4">
        <w:rPr>
          <w:rStyle w:val="fontstyle21"/>
          <w:color w:val="auto"/>
          <w:sz w:val="28"/>
          <w:szCs w:val="28"/>
        </w:rPr>
        <w:t>.4. Бюджетне регулювання, його цілі та методи</w:t>
      </w:r>
    </w:p>
    <w:p w:rsidR="0052000F" w:rsidRPr="008F7FF4" w:rsidRDefault="0052000F" w:rsidP="0052000F">
      <w:pPr>
        <w:spacing w:after="0" w:line="360" w:lineRule="auto"/>
        <w:ind w:firstLine="709"/>
        <w:jc w:val="both"/>
        <w:rPr>
          <w:rStyle w:val="fontstyle21"/>
          <w:color w:val="auto"/>
          <w:sz w:val="28"/>
          <w:szCs w:val="28"/>
        </w:rPr>
      </w:pPr>
    </w:p>
    <w:p w:rsidR="0052000F" w:rsidRPr="008F7FF4" w:rsidRDefault="0052000F" w:rsidP="0052000F">
      <w:pPr>
        <w:spacing w:after="0" w:line="360" w:lineRule="auto"/>
        <w:ind w:firstLine="709"/>
        <w:jc w:val="both"/>
        <w:rPr>
          <w:rStyle w:val="fontstyle21"/>
          <w:color w:val="auto"/>
          <w:sz w:val="28"/>
          <w:szCs w:val="28"/>
        </w:rPr>
      </w:pPr>
      <w:r w:rsidRPr="008F7FF4">
        <w:rPr>
          <w:rStyle w:val="fontstyle21"/>
          <w:color w:val="auto"/>
          <w:sz w:val="28"/>
          <w:szCs w:val="28"/>
        </w:rPr>
        <w:t>Література:</w:t>
      </w:r>
    </w:p>
    <w:p w:rsidR="0036295C" w:rsidRPr="008F7FF4" w:rsidRDefault="0036295C" w:rsidP="008F7F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fontstyle21"/>
          <w:color w:val="auto"/>
          <w:sz w:val="28"/>
          <w:szCs w:val="28"/>
          <w:lang w:val="ru-RU"/>
        </w:rPr>
      </w:pPr>
      <w:r w:rsidRPr="008F7FF4">
        <w:rPr>
          <w:rStyle w:val="fontstyle21"/>
          <w:color w:val="auto"/>
          <w:sz w:val="28"/>
          <w:szCs w:val="28"/>
        </w:rPr>
        <w:t>Бюджетний кодекс України (</w:t>
      </w:r>
      <w:proofErr w:type="spellStart"/>
      <w:r w:rsidRPr="008F7FF4">
        <w:rPr>
          <w:rStyle w:val="fontstyle21"/>
          <w:color w:val="auto"/>
          <w:sz w:val="28"/>
          <w:szCs w:val="28"/>
          <w:lang w:val="ru-RU"/>
        </w:rPr>
        <w:t>Розд</w:t>
      </w:r>
      <w:proofErr w:type="spellEnd"/>
      <w:r w:rsidRPr="008F7FF4">
        <w:rPr>
          <w:rStyle w:val="fontstyle21"/>
          <w:color w:val="auto"/>
          <w:sz w:val="28"/>
          <w:szCs w:val="28"/>
        </w:rPr>
        <w:t>іл-4).</w:t>
      </w:r>
    </w:p>
    <w:p w:rsidR="0036295C" w:rsidRPr="008F7FF4" w:rsidRDefault="0036295C" w:rsidP="008F7F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7F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Місцеві фінанси : </w:t>
      </w:r>
      <w:proofErr w:type="spellStart"/>
      <w:r w:rsidRPr="008F7FF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</w:t>
      </w:r>
      <w:r w:rsidR="00826E7A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proofErr w:type="spellEnd"/>
      <w:r w:rsidR="00826E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826E7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посіб</w:t>
      </w:r>
      <w:proofErr w:type="spellEnd"/>
      <w:r w:rsidR="00826E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/ В. В. Письменний. </w:t>
      </w:r>
      <w:r w:rsidRPr="008F7FF4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Тернопіль :</w:t>
      </w:r>
      <w:proofErr w:type="spellStart"/>
      <w:r w:rsidRPr="008F7FF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Видавн.-поліграф</w:t>
      </w:r>
      <w:proofErr w:type="spellEnd"/>
      <w:r w:rsidRPr="008F7FF4">
        <w:rPr>
          <w:rFonts w:ascii="Times New Roman" w:eastAsia="Times New Roman" w:hAnsi="Times New Roman" w:cs="Times New Roman"/>
          <w:sz w:val="28"/>
          <w:szCs w:val="28"/>
          <w:lang w:eastAsia="uk-UA"/>
        </w:rPr>
        <w:t>. цен</w:t>
      </w:r>
      <w:r w:rsidR="00826E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 «Економічна думка» , 2012. </w:t>
      </w:r>
      <w:r w:rsidRPr="008F7FF4">
        <w:rPr>
          <w:rFonts w:ascii="Times New Roman" w:eastAsia="Times New Roman" w:hAnsi="Times New Roman" w:cs="Times New Roman"/>
          <w:sz w:val="28"/>
          <w:szCs w:val="28"/>
          <w:lang w:eastAsia="uk-UA"/>
        </w:rPr>
        <w:t>200 с. (Тема-7)</w:t>
      </w:r>
    </w:p>
    <w:p w:rsidR="0052000F" w:rsidRDefault="0052000F" w:rsidP="008F7F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F4">
        <w:rPr>
          <w:rFonts w:ascii="Times New Roman" w:hAnsi="Times New Roman" w:cs="Times New Roman"/>
          <w:sz w:val="28"/>
          <w:szCs w:val="28"/>
        </w:rPr>
        <w:t xml:space="preserve">Місцеві фінанси: </w:t>
      </w:r>
      <w:proofErr w:type="spellStart"/>
      <w:r w:rsidRPr="008F7FF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F7FF4">
        <w:rPr>
          <w:rFonts w:ascii="Times New Roman" w:hAnsi="Times New Roman" w:cs="Times New Roman"/>
          <w:sz w:val="28"/>
          <w:szCs w:val="28"/>
        </w:rPr>
        <w:t>. посібник / М.О.</w:t>
      </w:r>
      <w:proofErr w:type="spellStart"/>
      <w:r w:rsidRPr="008F7FF4">
        <w:rPr>
          <w:rFonts w:ascii="Times New Roman" w:hAnsi="Times New Roman" w:cs="Times New Roman"/>
          <w:sz w:val="28"/>
          <w:szCs w:val="28"/>
        </w:rPr>
        <w:t>Євдокімова</w:t>
      </w:r>
      <w:proofErr w:type="spellEnd"/>
      <w:r w:rsidRPr="008F7FF4">
        <w:rPr>
          <w:rFonts w:ascii="Times New Roman" w:hAnsi="Times New Roman" w:cs="Times New Roman"/>
          <w:sz w:val="28"/>
          <w:szCs w:val="28"/>
        </w:rPr>
        <w:t>; ХНАУ і</w:t>
      </w:r>
      <w:r w:rsidR="00826E7A">
        <w:rPr>
          <w:rFonts w:ascii="Times New Roman" w:hAnsi="Times New Roman" w:cs="Times New Roman"/>
          <w:sz w:val="28"/>
          <w:szCs w:val="28"/>
        </w:rPr>
        <w:t xml:space="preserve">м. В.В. Докучаєва. Х., 2014. </w:t>
      </w:r>
      <w:r w:rsidRPr="008F7FF4">
        <w:rPr>
          <w:rFonts w:ascii="Times New Roman" w:hAnsi="Times New Roman" w:cs="Times New Roman"/>
          <w:sz w:val="28"/>
          <w:szCs w:val="28"/>
        </w:rPr>
        <w:t>343 с.</w:t>
      </w:r>
      <w:r w:rsidR="0036295C" w:rsidRPr="008F7FF4">
        <w:rPr>
          <w:rFonts w:ascii="Times New Roman" w:hAnsi="Times New Roman" w:cs="Times New Roman"/>
          <w:sz w:val="28"/>
          <w:szCs w:val="28"/>
        </w:rPr>
        <w:t xml:space="preserve"> (Тема</w:t>
      </w:r>
      <w:r w:rsidR="0036295C" w:rsidRPr="008F7FF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6295C" w:rsidRPr="008F7FF4">
        <w:rPr>
          <w:rFonts w:ascii="Times New Roman" w:hAnsi="Times New Roman" w:cs="Times New Roman"/>
          <w:sz w:val="28"/>
          <w:szCs w:val="28"/>
        </w:rPr>
        <w:t>6</w:t>
      </w:r>
      <w:r w:rsidRPr="008F7FF4">
        <w:rPr>
          <w:rFonts w:ascii="Times New Roman" w:hAnsi="Times New Roman" w:cs="Times New Roman"/>
          <w:sz w:val="28"/>
          <w:szCs w:val="28"/>
        </w:rPr>
        <w:t>)</w:t>
      </w:r>
      <w:r w:rsidR="00600E0B" w:rsidRPr="008F7FF4">
        <w:rPr>
          <w:rFonts w:ascii="Times New Roman" w:hAnsi="Times New Roman" w:cs="Times New Roman"/>
          <w:sz w:val="28"/>
          <w:szCs w:val="28"/>
        </w:rPr>
        <w:t>.</w:t>
      </w:r>
    </w:p>
    <w:p w:rsidR="00826E7A" w:rsidRPr="008F7FF4" w:rsidRDefault="00826E7A" w:rsidP="008F7F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E7A">
        <w:rPr>
          <w:rFonts w:ascii="Times New Roman" w:hAnsi="Times New Roman" w:cs="Times New Roman"/>
          <w:sz w:val="28"/>
          <w:szCs w:val="28"/>
        </w:rPr>
        <w:t xml:space="preserve">Місцеві фінанси : </w:t>
      </w:r>
      <w:proofErr w:type="spellStart"/>
      <w:r w:rsidRPr="00826E7A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826E7A">
        <w:rPr>
          <w:rFonts w:ascii="Times New Roman" w:hAnsi="Times New Roman" w:cs="Times New Roman"/>
          <w:sz w:val="28"/>
          <w:szCs w:val="28"/>
        </w:rPr>
        <w:t xml:space="preserve">. / за ред. </w:t>
      </w:r>
      <w:proofErr w:type="spellStart"/>
      <w:r w:rsidRPr="00826E7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.е.н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проф. О. П. Кириленко. 2-ге вид.,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і перероб. </w:t>
      </w:r>
      <w:r w:rsidRPr="00826E7A">
        <w:rPr>
          <w:rFonts w:ascii="Times New Roman" w:hAnsi="Times New Roman" w:cs="Times New Roman"/>
          <w:sz w:val="28"/>
          <w:szCs w:val="28"/>
        </w:rPr>
        <w:t>Тернопіль :</w:t>
      </w:r>
      <w:r>
        <w:rPr>
          <w:rFonts w:ascii="Times New Roman" w:hAnsi="Times New Roman" w:cs="Times New Roman"/>
          <w:sz w:val="28"/>
          <w:szCs w:val="28"/>
        </w:rPr>
        <w:t xml:space="preserve"> Економічна думка ТНЕУ, 2014. </w:t>
      </w:r>
      <w:r w:rsidRPr="00826E7A">
        <w:rPr>
          <w:rFonts w:ascii="Times New Roman" w:hAnsi="Times New Roman" w:cs="Times New Roman"/>
          <w:sz w:val="28"/>
          <w:szCs w:val="28"/>
        </w:rPr>
        <w:t>448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FF4">
        <w:rPr>
          <w:rFonts w:ascii="Times New Roman" w:hAnsi="Times New Roman" w:cs="Times New Roman"/>
          <w:sz w:val="28"/>
          <w:szCs w:val="28"/>
        </w:rPr>
        <w:t>(Тема</w:t>
      </w:r>
      <w:r w:rsidRPr="008F7FF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F7FF4">
        <w:rPr>
          <w:rFonts w:ascii="Times New Roman" w:hAnsi="Times New Roman" w:cs="Times New Roman"/>
          <w:sz w:val="28"/>
          <w:szCs w:val="28"/>
        </w:rPr>
        <w:t>6).</w:t>
      </w:r>
      <w:bookmarkStart w:id="0" w:name="_GoBack"/>
      <w:bookmarkEnd w:id="0"/>
    </w:p>
    <w:p w:rsidR="0052000F" w:rsidRPr="008F7FF4" w:rsidRDefault="0052000F" w:rsidP="008F7FF4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</w:p>
    <w:sectPr w:rsidR="0052000F" w:rsidRPr="008F7FF4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04FF2"/>
    <w:multiLevelType w:val="hybridMultilevel"/>
    <w:tmpl w:val="F1CA8C1E"/>
    <w:lvl w:ilvl="0" w:tplc="A0C6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E5737A"/>
    <w:multiLevelType w:val="hybridMultilevel"/>
    <w:tmpl w:val="C09A89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CC"/>
    <w:rsid w:val="000B72CC"/>
    <w:rsid w:val="0036295C"/>
    <w:rsid w:val="003E0B32"/>
    <w:rsid w:val="0052000F"/>
    <w:rsid w:val="005F1431"/>
    <w:rsid w:val="00600E0B"/>
    <w:rsid w:val="00826E7A"/>
    <w:rsid w:val="008F7FF4"/>
    <w:rsid w:val="00A73FBA"/>
    <w:rsid w:val="00B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2000F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52000F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52000F"/>
    <w:rPr>
      <w:rFonts w:ascii="Times New Roman" w:hAnsi="Times New Roman" w:cs="Times New Roman" w:hint="default"/>
      <w:b w:val="0"/>
      <w:bCs w:val="0"/>
      <w:i/>
      <w:iCs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520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2000F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52000F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52000F"/>
    <w:rPr>
      <w:rFonts w:ascii="Times New Roman" w:hAnsi="Times New Roman" w:cs="Times New Roman" w:hint="default"/>
      <w:b w:val="0"/>
      <w:bCs w:val="0"/>
      <w:i/>
      <w:iCs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52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2020-03-13T08:44:00Z</dcterms:created>
  <dcterms:modified xsi:type="dcterms:W3CDTF">2024-03-06T11:41:00Z</dcterms:modified>
</cp:coreProperties>
</file>