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475" w:rsidRDefault="00C74475" w:rsidP="00C74475">
      <w:pPr>
        <w:shd w:val="clear" w:color="auto" w:fill="FFFFFF"/>
        <w:rPr>
          <w:sz w:val="28"/>
          <w:szCs w:val="28"/>
        </w:rPr>
      </w:pPr>
      <w:r w:rsidRPr="0082519C">
        <w:rPr>
          <w:b/>
          <w:bCs/>
          <w:sz w:val="28"/>
          <w:szCs w:val="28"/>
          <w:lang w:val="uk-UA"/>
        </w:rPr>
        <w:t>Тема 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Методологія досліджень комп’ютерної та корпусної лінгвістики.</w:t>
      </w:r>
    </w:p>
    <w:p w:rsidR="00C74475" w:rsidRDefault="00C74475" w:rsidP="00C74475">
      <w:pPr>
        <w:shd w:val="clear" w:color="auto" w:fill="FFFFFF"/>
        <w:jc w:val="center"/>
        <w:rPr>
          <w:sz w:val="28"/>
          <w:szCs w:val="28"/>
        </w:rPr>
      </w:pPr>
    </w:p>
    <w:p w:rsidR="00C74475" w:rsidRPr="006442E2" w:rsidRDefault="00C74475" w:rsidP="00C74475">
      <w:pPr>
        <w:numPr>
          <w:ilvl w:val="0"/>
          <w:numId w:val="1"/>
        </w:numPr>
        <w:shd w:val="clear" w:color="auto" w:fill="FFFFFF"/>
        <w:rPr>
          <w:sz w:val="28"/>
          <w:szCs w:val="28"/>
          <w:lang w:val="en-UA"/>
        </w:rPr>
      </w:pPr>
      <w:r>
        <w:rPr>
          <w:sz w:val="28"/>
          <w:szCs w:val="28"/>
          <w:lang w:val="en-US"/>
        </w:rPr>
        <w:t xml:space="preserve"> </w:t>
      </w:r>
      <w:r w:rsidRPr="006442E2">
        <w:rPr>
          <w:sz w:val="28"/>
          <w:szCs w:val="28"/>
          <w:lang w:val="en-UA"/>
        </w:rPr>
        <w:t>The corpus based approach</w:t>
      </w:r>
    </w:p>
    <w:p w:rsidR="00C74475" w:rsidRPr="006442E2" w:rsidRDefault="00C74475" w:rsidP="00C74475">
      <w:pPr>
        <w:numPr>
          <w:ilvl w:val="0"/>
          <w:numId w:val="1"/>
        </w:numPr>
        <w:shd w:val="clear" w:color="auto" w:fill="FFFFFF"/>
        <w:rPr>
          <w:sz w:val="28"/>
          <w:szCs w:val="28"/>
          <w:lang w:val="en-UA"/>
        </w:rPr>
      </w:pPr>
      <w:r w:rsidRPr="006442E2">
        <w:rPr>
          <w:sz w:val="28"/>
          <w:szCs w:val="28"/>
          <w:lang w:val="en-UA"/>
        </w:rPr>
        <w:t>Corpus driven approach</w:t>
      </w:r>
    </w:p>
    <w:p w:rsidR="00C74475" w:rsidRDefault="00C74475" w:rsidP="00C74475">
      <w:pPr>
        <w:numPr>
          <w:ilvl w:val="0"/>
          <w:numId w:val="1"/>
        </w:numPr>
        <w:shd w:val="clear" w:color="auto" w:fill="FFFFFF"/>
        <w:rPr>
          <w:sz w:val="28"/>
          <w:szCs w:val="28"/>
          <w:lang w:val="en-UA"/>
        </w:rPr>
      </w:pPr>
      <w:r w:rsidRPr="006442E2">
        <w:rPr>
          <w:sz w:val="28"/>
          <w:szCs w:val="28"/>
          <w:lang w:val="en-UA"/>
        </w:rPr>
        <w:t xml:space="preserve">Collecting and Computerizing Data </w:t>
      </w:r>
    </w:p>
    <w:p w:rsidR="00C74475" w:rsidRPr="0082519C" w:rsidRDefault="00C74475" w:rsidP="00C74475">
      <w:pPr>
        <w:numPr>
          <w:ilvl w:val="0"/>
          <w:numId w:val="1"/>
        </w:numPr>
        <w:shd w:val="clear" w:color="auto" w:fill="FFFFFF"/>
        <w:rPr>
          <w:sz w:val="28"/>
          <w:szCs w:val="28"/>
          <w:lang w:val="en-UA"/>
        </w:rPr>
      </w:pPr>
      <w:r>
        <w:rPr>
          <w:sz w:val="28"/>
          <w:szCs w:val="28"/>
          <w:lang w:val="en-US"/>
        </w:rPr>
        <w:t>BNC and COCA corpora</w:t>
      </w:r>
    </w:p>
    <w:p w:rsidR="00C74475" w:rsidRPr="006442E2" w:rsidRDefault="00C74475" w:rsidP="00C74475">
      <w:pPr>
        <w:shd w:val="clear" w:color="auto" w:fill="FFFFFF"/>
        <w:rPr>
          <w:sz w:val="28"/>
          <w:szCs w:val="28"/>
          <w:lang w:val="en-UA"/>
        </w:rPr>
      </w:pPr>
    </w:p>
    <w:p w:rsidR="00C74475" w:rsidRDefault="00C74475" w:rsidP="00C7447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Індивідуальні завдання</w:t>
      </w:r>
    </w:p>
    <w:p w:rsidR="00C74475" w:rsidRDefault="00C74475" w:rsidP="00C744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Підготувати усне повідомлення на одну із запропонованих тем:</w:t>
      </w:r>
    </w:p>
    <w:p w:rsidR="00C74475" w:rsidRDefault="00C74475" w:rsidP="00C7447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Міжнародні проєкти Wordnet та Framenet.</w:t>
      </w:r>
    </w:p>
    <w:p w:rsidR="00C74475" w:rsidRPr="0082519C" w:rsidRDefault="00C74475" w:rsidP="00C7447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Лінгвістичне програмне забезпечення.</w:t>
      </w:r>
    </w:p>
    <w:p w:rsidR="00C74475" w:rsidRPr="007B308A" w:rsidRDefault="00C74475" w:rsidP="00C7447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Сучасні лінгвістичні технології і системи</w:t>
      </w:r>
      <w:r>
        <w:rPr>
          <w:color w:val="000000"/>
          <w:sz w:val="28"/>
          <w:szCs w:val="28"/>
          <w:lang w:val="en-US"/>
        </w:rPr>
        <w:t>.</w:t>
      </w:r>
    </w:p>
    <w:p w:rsidR="00C74475" w:rsidRDefault="00C74475" w:rsidP="00C74475">
      <w:pPr>
        <w:keepNext/>
        <w:spacing w:before="240" w:after="6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</w:p>
    <w:p w:rsidR="00C74475" w:rsidRDefault="00C74475" w:rsidP="00C74475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Базова література:</w:t>
      </w:r>
    </w:p>
    <w:p w:rsidR="00C74475" w:rsidRDefault="00C74475" w:rsidP="00C74475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1. Biber D., Reppen R. English corpus linguistics. Cambridge University Press. 2015. 642 p.</w:t>
      </w:r>
    </w:p>
    <w:p w:rsidR="00C74475" w:rsidRDefault="00C74475" w:rsidP="00C74475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2. Lange C., Leuckert S. Corpus Linguistics for World Englishes: A Guide for Research, New-York: Routledge, 2020. 236 p.</w:t>
      </w:r>
    </w:p>
    <w:p w:rsidR="00C74475" w:rsidRDefault="00C74475" w:rsidP="00C74475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3. Rühlemann Ch. Corpus Linguistics for Pragmatics: A Guide for Research – New York, London : Routledge, Taylor &amp;amp; Francis Group, 2019. 206 p.</w:t>
      </w:r>
    </w:p>
    <w:p w:rsidR="00C74475" w:rsidRDefault="00C74475" w:rsidP="00C74475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4. Stefanowitsch, A. Corpus linguistics: a guide to the methodology. Berlin: Language Science, 2020. 490 р.</w:t>
      </w:r>
    </w:p>
    <w:p w:rsidR="00C74475" w:rsidRDefault="00C74475" w:rsidP="00C74475">
      <w:pPr>
        <w:spacing w:line="240" w:lineRule="auto"/>
        <w:rPr>
          <w:b/>
          <w:sz w:val="28"/>
          <w:szCs w:val="28"/>
        </w:rPr>
      </w:pPr>
    </w:p>
    <w:p w:rsidR="00C74475" w:rsidRDefault="00C74475" w:rsidP="00C74475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Додаткова:</w:t>
      </w:r>
    </w:p>
    <w:p w:rsidR="00C74475" w:rsidRDefault="00C74475" w:rsidP="00C744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Волошин В.Г. Комп’ютерна лінгвістика: Навч. посібник. Суми: Університетська книга, 2004.</w:t>
      </w:r>
    </w:p>
    <w:p w:rsidR="00C74475" w:rsidRDefault="00C74475" w:rsidP="00C744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Дарчук Н. П. Комп’ютерна лінгвістика (автоматичне опрацювання тексту): підручник. К.: Видавничо-поліграфічний центр “Київський університет”, 2008.</w:t>
      </w:r>
    </w:p>
    <w:p w:rsidR="00C74475" w:rsidRDefault="00C74475" w:rsidP="00C744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Карпіловська Є. А. Вступ до комп’ютерної лінгвістики. Донецьк: Юго- Восток, 2003.</w:t>
      </w:r>
    </w:p>
    <w:p w:rsidR="00C74475" w:rsidRDefault="00C74475" w:rsidP="00C744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Лук’янчук С. Комп’ютерна модель парадигматичних класів дієслів // Українське мовознавство. 2000. Вип. 22. С. 82-85.</w:t>
      </w:r>
    </w:p>
    <w:p w:rsidR="00C74475" w:rsidRDefault="00C74475" w:rsidP="00C744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Пещак М. М. Нариси з комп’ютерної лінгвістики. Ужгород: Видавництво закарпаття, 1999. 200 с.</w:t>
      </w:r>
    </w:p>
    <w:p w:rsidR="00C74475" w:rsidRDefault="00C74475" w:rsidP="00C744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Andrushenko, O. Iu. Lancsbox software options for the prospective investigation of the multilingual corpus for European studies. Вісник КНЛУ. Серія Філологія, 2023. Вип. 26 (1). С. 16–32.</w:t>
      </w:r>
    </w:p>
    <w:p w:rsidR="00C74475" w:rsidRDefault="00C74475" w:rsidP="00C744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Garcia Fernandes, L. Sources and Steps of Corpus Lemmatization. Revista Española de Lingüística Aplicada/Spanish Journal of Applied Linguistics. (2020). Vol. 33:2. Р. 416–442</w:t>
      </w:r>
    </w:p>
    <w:p w:rsidR="00C74475" w:rsidRDefault="00C74475" w:rsidP="00C744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8. Geyken, A. &amp;amp; Gloning, T. (2015). A living text archive of 15th-19th-century</w:t>
      </w:r>
    </w:p>
    <w:p w:rsidR="00C74475" w:rsidRDefault="00C74475" w:rsidP="00C744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German: Corpus strategies, technology, organization. In J. Gippert &amp;amp; R. Gehrke (Eds.), Historical corpora. Challenges and perspectives (pp. 165–179). Tübingen: Narr.</w:t>
      </w:r>
    </w:p>
    <w:p w:rsidR="00C74475" w:rsidRDefault="00C74475" w:rsidP="00C744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Lüdeling, A., J. Ritz, M. Stede, A. Zeldes. Corpus linguistics and information structure research, in: C. Fery, Sh. Ishihara (Eds.), The Oxford Handbook of Information Structure, OUP, Oxford, 2016, З. 599–620.</w:t>
      </w:r>
    </w:p>
    <w:p w:rsidR="00C74475" w:rsidRDefault="00C74475" w:rsidP="00C744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 McEnery, T. &amp;amp; Hardie, A. Corpus Linguistics. New-York: Routledge. 2015. 11. Toupin F., Gatelais S., Sasu I. (Eds.). Studies in Linguistic Variation and Change 3. Corpus Based Research in English Syntax and Lexis. Cambridge: Cambridge Scholar Publishing, 2020. 214 p.</w:t>
      </w:r>
    </w:p>
    <w:p w:rsidR="00C74475" w:rsidRDefault="00C74475" w:rsidP="00C744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 Weisser M. Practical Corpus Linguistics: An Introduction to Corpus-Based Language Analysis. Wiley, Blackwell, 2016. 287 p.</w:t>
      </w:r>
    </w:p>
    <w:p w:rsidR="00C74475" w:rsidRDefault="00C74475" w:rsidP="00C74475">
      <w:pPr>
        <w:spacing w:line="240" w:lineRule="auto"/>
        <w:rPr>
          <w:sz w:val="28"/>
          <w:szCs w:val="28"/>
        </w:rPr>
      </w:pPr>
    </w:p>
    <w:p w:rsidR="00C74475" w:rsidRDefault="00C74475" w:rsidP="00C74475">
      <w:pPr>
        <w:spacing w:line="240" w:lineRule="auto"/>
        <w:jc w:val="center"/>
        <w:rPr>
          <w:b/>
          <w:i/>
          <w:sz w:val="28"/>
          <w:szCs w:val="28"/>
          <w:lang w:val="uk-UA"/>
        </w:rPr>
      </w:pPr>
      <w:r w:rsidRPr="00DF6AC1">
        <w:rPr>
          <w:b/>
          <w:i/>
          <w:sz w:val="28"/>
          <w:szCs w:val="28"/>
          <w:lang w:val="uk-UA"/>
        </w:rPr>
        <w:t>Інформаційні ресурси</w:t>
      </w:r>
      <w:r>
        <w:rPr>
          <w:b/>
          <w:i/>
          <w:sz w:val="28"/>
          <w:szCs w:val="28"/>
          <w:lang w:val="uk-UA"/>
        </w:rPr>
        <w:t>:</w:t>
      </w:r>
    </w:p>
    <w:p w:rsidR="00C74475" w:rsidRPr="00DF6AC1" w:rsidRDefault="00C74475" w:rsidP="00C74475">
      <w:pPr>
        <w:rPr>
          <w:sz w:val="28"/>
          <w:szCs w:val="28"/>
          <w:lang w:val="uk-UA"/>
        </w:rPr>
      </w:pPr>
      <w:r w:rsidRPr="00DF6AC1">
        <w:rPr>
          <w:sz w:val="28"/>
          <w:szCs w:val="28"/>
          <w:lang w:val="uk-UA"/>
        </w:rPr>
        <w:t>1.</w:t>
      </w:r>
      <w:r w:rsidRPr="00DF6AC1">
        <w:t xml:space="preserve"> </w:t>
      </w:r>
      <w:r w:rsidRPr="00DF6AC1">
        <w:rPr>
          <w:sz w:val="28"/>
          <w:szCs w:val="28"/>
          <w:lang w:val="uk-UA"/>
        </w:rPr>
        <w:t>Big data and Language 1</w:t>
      </w:r>
      <w:r>
        <w:rPr>
          <w:sz w:val="28"/>
          <w:szCs w:val="28"/>
          <w:lang w:val="uk-UA"/>
        </w:rPr>
        <w:t xml:space="preserve">  </w:t>
      </w:r>
      <w:hyperlink r:id="rId5" w:history="1">
        <w:r w:rsidRPr="00E22EBA">
          <w:rPr>
            <w:rStyle w:val="Hyperlink"/>
            <w:sz w:val="28"/>
            <w:szCs w:val="28"/>
            <w:lang w:val="uk-UA"/>
          </w:rPr>
          <w:t>https://www.coursera.org/learn/big-data-language-1</w:t>
        </w:r>
      </w:hyperlink>
      <w:r>
        <w:rPr>
          <w:sz w:val="28"/>
          <w:szCs w:val="28"/>
          <w:lang w:val="uk-UA"/>
        </w:rPr>
        <w:t xml:space="preserve"> </w:t>
      </w:r>
    </w:p>
    <w:p w:rsidR="00C74475" w:rsidRDefault="00C74475" w:rsidP="00C74475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hyperlink r:id="rId6" w:history="1">
        <w:r w:rsidRPr="00962F8C">
          <w:rPr>
            <w:rStyle w:val="Hyperlink"/>
            <w:sz w:val="28"/>
            <w:szCs w:val="28"/>
            <w:lang w:val="uk-UA"/>
          </w:rPr>
          <w:t>https://www.english-corpora.org</w:t>
        </w:r>
      </w:hyperlink>
    </w:p>
    <w:p w:rsidR="00C74475" w:rsidRDefault="00C74475" w:rsidP="00C74475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F3A5C">
        <w:rPr>
          <w:sz w:val="28"/>
          <w:szCs w:val="28"/>
          <w:lang w:val="uk-UA"/>
        </w:rPr>
        <w:t xml:space="preserve"> https://www.ice-corpora.uzh.ch/en.html </w:t>
      </w:r>
    </w:p>
    <w:p w:rsidR="00C74475" w:rsidRPr="00DF6AC1" w:rsidRDefault="00C74475" w:rsidP="00C74475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F3A5C">
        <w:rPr>
          <w:sz w:val="28"/>
          <w:szCs w:val="28"/>
          <w:lang w:val="uk-UA"/>
        </w:rPr>
        <w:t>https://childes.talkbank.org</w:t>
      </w:r>
    </w:p>
    <w:p w:rsidR="00C74475" w:rsidRDefault="00C74475" w:rsidP="00C74475">
      <w:pPr>
        <w:spacing w:line="240" w:lineRule="auto"/>
        <w:rPr>
          <w:b/>
          <w:sz w:val="28"/>
          <w:szCs w:val="28"/>
        </w:rPr>
      </w:pPr>
    </w:p>
    <w:p w:rsidR="00C74475" w:rsidRDefault="00C74475" w:rsidP="00C7447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594F6C" w:rsidRDefault="00594F6C"/>
    <w:sectPr w:rsidR="00594F6C" w:rsidSect="00FE09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CBE"/>
    <w:multiLevelType w:val="multilevel"/>
    <w:tmpl w:val="B4743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E37C3"/>
    <w:multiLevelType w:val="multilevel"/>
    <w:tmpl w:val="B4743A5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49724">
    <w:abstractNumId w:val="0"/>
  </w:num>
  <w:num w:numId="2" w16cid:durableId="614023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75"/>
    <w:rsid w:val="00594F6C"/>
    <w:rsid w:val="005C7FF8"/>
    <w:rsid w:val="00C74475"/>
    <w:rsid w:val="00EE44FC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6CAA10E8-56F3-6143-8FDC-B16D497A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7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C7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F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5C7FF8"/>
    <w:rPr>
      <w:i/>
      <w:iCs/>
    </w:rPr>
  </w:style>
  <w:style w:type="paragraph" w:styleId="ListParagraph">
    <w:name w:val="List Paragraph"/>
    <w:basedOn w:val="Normal"/>
    <w:uiPriority w:val="34"/>
    <w:qFormat/>
    <w:rsid w:val="005C7FF8"/>
    <w:pPr>
      <w:ind w:left="720"/>
      <w:contextualSpacing/>
    </w:pPr>
    <w:rPr>
      <w:rFonts w:asciiTheme="minorHAnsi" w:hAnsiTheme="minorHAnsi"/>
      <w:lang w:eastAsia="en-US"/>
    </w:rPr>
  </w:style>
  <w:style w:type="character" w:styleId="Hyperlink">
    <w:name w:val="Hyperlink"/>
    <w:rsid w:val="00C74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-corpora.org" TargetMode="External"/><Relationship Id="rId5" Type="http://schemas.openxmlformats.org/officeDocument/2006/relationships/hyperlink" Target="https://www.coursera.org/learn/big-data-language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and.olenka@gmail.com</dc:creator>
  <cp:keywords/>
  <dc:description/>
  <cp:lastModifiedBy>and.olenka@gmail.com</cp:lastModifiedBy>
  <cp:revision>1</cp:revision>
  <dcterms:created xsi:type="dcterms:W3CDTF">2024-03-12T08:28:00Z</dcterms:created>
  <dcterms:modified xsi:type="dcterms:W3CDTF">2024-03-12T08:29:00Z</dcterms:modified>
</cp:coreProperties>
</file>