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7A0" w:rsidRPr="0045398B" w:rsidRDefault="000537A0" w:rsidP="000537A0">
      <w:pPr>
        <w:spacing w:line="240" w:lineRule="auto"/>
        <w:rPr>
          <w:sz w:val="28"/>
          <w:szCs w:val="28"/>
        </w:rPr>
      </w:pPr>
      <w:r w:rsidRPr="0045398B">
        <w:rPr>
          <w:b/>
          <w:bCs/>
          <w:sz w:val="28"/>
          <w:szCs w:val="28"/>
          <w:lang w:val="uk-UA"/>
        </w:rPr>
        <w:t>Тема 2.</w:t>
      </w:r>
      <w:r w:rsidRPr="0045398B">
        <w:rPr>
          <w:sz w:val="28"/>
          <w:szCs w:val="28"/>
          <w:lang w:val="uk-UA"/>
        </w:rPr>
        <w:t xml:space="preserve"> </w:t>
      </w:r>
      <w:r w:rsidRPr="0045398B">
        <w:rPr>
          <w:sz w:val="28"/>
          <w:szCs w:val="28"/>
        </w:rPr>
        <w:t>Історія виникнення комп’ютерної та корпусної лінгвістики.</w:t>
      </w:r>
    </w:p>
    <w:p w:rsidR="000537A0" w:rsidRPr="0045398B" w:rsidRDefault="000537A0" w:rsidP="000537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A"/>
        </w:rPr>
        <w:t>History of Corpus linguistics</w:t>
      </w:r>
    </w:p>
    <w:p w:rsidR="000537A0" w:rsidRPr="0045398B" w:rsidRDefault="000537A0" w:rsidP="000537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en-US"/>
        </w:rPr>
        <w:t>First Corpora</w:t>
      </w:r>
    </w:p>
    <w:p w:rsidR="000537A0" w:rsidRPr="00A91D50" w:rsidRDefault="000537A0" w:rsidP="000537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  <w:r w:rsidRPr="0045398B">
        <w:rPr>
          <w:color w:val="000000"/>
          <w:sz w:val="28"/>
          <w:szCs w:val="28"/>
          <w:lang w:val="uk-UA"/>
        </w:rPr>
        <w:t> </w:t>
      </w:r>
      <w:r w:rsidRPr="0045398B">
        <w:rPr>
          <w:color w:val="000000"/>
          <w:sz w:val="28"/>
          <w:szCs w:val="28"/>
          <w:lang w:val="en-US"/>
        </w:rPr>
        <w:t>The Brown Corpus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S"/>
        </w:rPr>
      </w:pPr>
    </w:p>
    <w:p w:rsidR="000537A0" w:rsidRPr="00A91D50" w:rsidRDefault="000537A0" w:rsidP="000537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 для самостійної роботи 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S"/>
        </w:rPr>
      </w:pP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Самостійна робота 2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Перегляд та коментування відео «Syntax 2 - Trees: Crash Course Linguistics № 4». 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Режим доступу: </w:t>
      </w:r>
      <w:hyperlink r:id="rId5">
        <w:r>
          <w:rPr>
            <w:color w:val="1155CC"/>
            <w:sz w:val="28"/>
            <w:szCs w:val="28"/>
            <w:u w:val="single"/>
          </w:rPr>
          <w:t>https://www.youtube.com/watch?v=n1zpnN-6pZQ</w:t>
        </w:r>
      </w:hyperlink>
      <w:r>
        <w:rPr>
          <w:color w:val="000000"/>
          <w:sz w:val="28"/>
          <w:szCs w:val="28"/>
        </w:rPr>
        <w:t> 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:rsidR="000537A0" w:rsidRDefault="000537A0" w:rsidP="000537A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0537A0" w:rsidRDefault="000537A0" w:rsidP="000537A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Історія розвитку комп’ютерної лінгвістики.</w:t>
      </w:r>
    </w:p>
    <w:p w:rsidR="000537A0" w:rsidRDefault="000537A0" w:rsidP="000537A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Історія розвитку корпусної лінгвістики.</w:t>
      </w:r>
    </w:p>
    <w:p w:rsidR="000537A0" w:rsidRDefault="000537A0" w:rsidP="000537A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Проблеми створення систем штучного інтелекту.</w:t>
      </w:r>
    </w:p>
    <w:p w:rsidR="000537A0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rPr>
          <w:color w:val="000000"/>
          <w:sz w:val="28"/>
          <w:szCs w:val="28"/>
        </w:rPr>
      </w:pPr>
    </w:p>
    <w:p w:rsidR="000537A0" w:rsidRDefault="000537A0" w:rsidP="000537A0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0537A0" w:rsidRDefault="000537A0" w:rsidP="000537A0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0537A0" w:rsidRDefault="000537A0" w:rsidP="000537A0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0537A0" w:rsidRDefault="000537A0" w:rsidP="000537A0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0537A0" w:rsidRDefault="000537A0" w:rsidP="000537A0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0537A0" w:rsidRDefault="000537A0" w:rsidP="000537A0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0537A0" w:rsidRDefault="000537A0" w:rsidP="000537A0">
      <w:pPr>
        <w:spacing w:line="240" w:lineRule="auto"/>
        <w:rPr>
          <w:b/>
          <w:sz w:val="28"/>
          <w:szCs w:val="28"/>
        </w:rPr>
      </w:pPr>
    </w:p>
    <w:p w:rsidR="000537A0" w:rsidRDefault="000537A0" w:rsidP="000537A0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Andrushenko, O. Iu. Lancsbox software options for the prospective </w:t>
      </w:r>
      <w:r>
        <w:rPr>
          <w:sz w:val="28"/>
          <w:szCs w:val="28"/>
        </w:rPr>
        <w:lastRenderedPageBreak/>
        <w:t>investigation of the multilingual corpus for European studies. Вісник КНЛУ. Серія Філологія, 2023. Вип. 26 (1). С. 16–32.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0537A0" w:rsidRDefault="000537A0" w:rsidP="000537A0">
      <w:pPr>
        <w:spacing w:line="240" w:lineRule="auto"/>
        <w:rPr>
          <w:sz w:val="28"/>
          <w:szCs w:val="28"/>
        </w:rPr>
      </w:pPr>
    </w:p>
    <w:p w:rsidR="000537A0" w:rsidRDefault="000537A0" w:rsidP="000537A0">
      <w:pPr>
        <w:spacing w:line="240" w:lineRule="auto"/>
        <w:rPr>
          <w:sz w:val="28"/>
          <w:szCs w:val="28"/>
        </w:rPr>
      </w:pPr>
    </w:p>
    <w:p w:rsidR="000537A0" w:rsidRDefault="000537A0" w:rsidP="000537A0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0537A0" w:rsidRPr="00DF6AC1" w:rsidRDefault="000537A0" w:rsidP="000537A0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6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0537A0" w:rsidRDefault="000537A0" w:rsidP="000537A0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7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0537A0" w:rsidRDefault="000537A0" w:rsidP="000537A0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0537A0" w:rsidRPr="00431663" w:rsidRDefault="000537A0" w:rsidP="000537A0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0537A0" w:rsidRPr="0045398B" w:rsidRDefault="000537A0" w:rsidP="000537A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en-UA"/>
        </w:rPr>
      </w:pPr>
    </w:p>
    <w:p w:rsidR="000537A0" w:rsidRDefault="000537A0" w:rsidP="000537A0">
      <w:pPr>
        <w:spacing w:line="240" w:lineRule="auto"/>
        <w:rPr>
          <w:b/>
          <w:bCs/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20E0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29B1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268354">
    <w:abstractNumId w:val="1"/>
  </w:num>
  <w:num w:numId="2" w16cid:durableId="48058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A0"/>
    <w:rsid w:val="000537A0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6E4E449-2A5C-A04F-B7D8-5F6DE339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05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g-data-language-1" TargetMode="External"/><Relationship Id="rId5" Type="http://schemas.openxmlformats.org/officeDocument/2006/relationships/hyperlink" Target="https://www.youtube.com/watch?v=n1zpnN-6p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2024-03-12T08:27:00Z</dcterms:created>
  <dcterms:modified xsi:type="dcterms:W3CDTF">2024-03-12T08:27:00Z</dcterms:modified>
</cp:coreProperties>
</file>