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1F62" w:rsidRPr="00877395" w:rsidRDefault="00911F62" w:rsidP="00911F62">
      <w:pPr>
        <w:spacing w:line="240" w:lineRule="auto"/>
        <w:ind w:firstLine="360"/>
        <w:rPr>
          <w:sz w:val="28"/>
          <w:szCs w:val="28"/>
          <w:lang w:val="uk-UA"/>
        </w:rPr>
      </w:pPr>
      <w:r w:rsidRPr="00877395">
        <w:rPr>
          <w:b/>
          <w:bCs/>
          <w:sz w:val="28"/>
          <w:szCs w:val="28"/>
          <w:lang w:val="uk-UA"/>
        </w:rPr>
        <w:t xml:space="preserve">Тема 2. </w:t>
      </w:r>
      <w:r w:rsidRPr="00877395">
        <w:rPr>
          <w:sz w:val="28"/>
          <w:szCs w:val="28"/>
          <w:lang w:val="uk-UA"/>
        </w:rPr>
        <w:t>Історія становлення структурної лінгвістики.</w:t>
      </w:r>
    </w:p>
    <w:p w:rsidR="00911F62" w:rsidRPr="00877395" w:rsidRDefault="00911F62" w:rsidP="00911F62">
      <w:pPr>
        <w:widowControl/>
        <w:spacing w:line="240" w:lineRule="auto"/>
        <w:ind w:left="360"/>
        <w:rPr>
          <w:sz w:val="28"/>
          <w:szCs w:val="28"/>
          <w:lang w:val="uk-UA"/>
        </w:rPr>
      </w:pPr>
    </w:p>
    <w:p w:rsidR="00911F62" w:rsidRPr="00877395" w:rsidRDefault="00911F62" w:rsidP="00911F62">
      <w:pPr>
        <w:widowControl/>
        <w:numPr>
          <w:ilvl w:val="0"/>
          <w:numId w:val="3"/>
        </w:numPr>
        <w:adjustRightInd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Структурна лінгвістика – історичні віхи.</w:t>
      </w:r>
    </w:p>
    <w:p w:rsidR="00911F62" w:rsidRPr="00877395" w:rsidRDefault="00911F62" w:rsidP="00911F62">
      <w:pPr>
        <w:widowControl/>
        <w:numPr>
          <w:ilvl w:val="0"/>
          <w:numId w:val="3"/>
        </w:numPr>
        <w:adjustRightInd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 xml:space="preserve">Копенгагенська школа структуралістів. Основні положення. </w:t>
      </w:r>
    </w:p>
    <w:p w:rsidR="00911F62" w:rsidRPr="00877395" w:rsidRDefault="00911F62" w:rsidP="00911F62">
      <w:pPr>
        <w:widowControl/>
        <w:numPr>
          <w:ilvl w:val="0"/>
          <w:numId w:val="3"/>
        </w:numPr>
        <w:adjustRightInd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 xml:space="preserve">Американська школа структуралізму. </w:t>
      </w:r>
    </w:p>
    <w:p w:rsidR="00911F62" w:rsidRPr="00877395" w:rsidRDefault="00911F62" w:rsidP="00911F62">
      <w:pPr>
        <w:widowControl/>
        <w:numPr>
          <w:ilvl w:val="0"/>
          <w:numId w:val="3"/>
        </w:numPr>
        <w:adjustRightInd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Празька школа функціональної лінгвістики</w:t>
      </w:r>
    </w:p>
    <w:p w:rsidR="00911F62" w:rsidRPr="00877395" w:rsidRDefault="00911F62" w:rsidP="00911F62">
      <w:pPr>
        <w:widowControl/>
        <w:numPr>
          <w:ilvl w:val="0"/>
          <w:numId w:val="3"/>
        </w:numPr>
        <w:adjustRightInd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Лондонська школа</w:t>
      </w:r>
    </w:p>
    <w:p w:rsidR="00911F62" w:rsidRPr="00877395" w:rsidRDefault="00911F62" w:rsidP="00911F62">
      <w:pPr>
        <w:spacing w:line="240" w:lineRule="auto"/>
        <w:ind w:left="360"/>
        <w:rPr>
          <w:sz w:val="28"/>
          <w:szCs w:val="28"/>
          <w:lang w:val="uk-UA"/>
        </w:rPr>
      </w:pPr>
    </w:p>
    <w:p w:rsidR="00911F62" w:rsidRPr="00877395" w:rsidRDefault="00911F62" w:rsidP="00911F62">
      <w:pPr>
        <w:shd w:val="clear" w:color="auto" w:fill="FFFFFF"/>
        <w:spacing w:line="240" w:lineRule="auto"/>
        <w:jc w:val="center"/>
        <w:rPr>
          <w:b/>
          <w:color w:val="000000"/>
          <w:sz w:val="28"/>
          <w:szCs w:val="28"/>
          <w:lang w:val="uk-UA"/>
        </w:rPr>
      </w:pPr>
      <w:r w:rsidRPr="00877395">
        <w:rPr>
          <w:b/>
          <w:color w:val="000000"/>
          <w:sz w:val="28"/>
          <w:szCs w:val="28"/>
          <w:lang w:val="uk-UA"/>
        </w:rPr>
        <w:t xml:space="preserve">Завдання для самостійної роботи </w:t>
      </w:r>
    </w:p>
    <w:p w:rsidR="00911F62" w:rsidRPr="00877395" w:rsidRDefault="00911F62" w:rsidP="00911F62">
      <w:pPr>
        <w:shd w:val="clear" w:color="auto" w:fill="FFFFFF"/>
        <w:spacing w:line="24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911F62" w:rsidRPr="00877395" w:rsidRDefault="00911F62" w:rsidP="00911F6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u w:val="single"/>
          <w:lang w:val="uk-UA"/>
        </w:rPr>
      </w:pPr>
      <w:r w:rsidRPr="00877395">
        <w:rPr>
          <w:color w:val="000000"/>
          <w:sz w:val="28"/>
          <w:szCs w:val="28"/>
          <w:u w:val="single"/>
          <w:lang w:val="uk-UA"/>
        </w:rPr>
        <w:t>Самостійна робота 2</w:t>
      </w:r>
    </w:p>
    <w:p w:rsidR="00911F62" w:rsidRPr="00877395" w:rsidRDefault="00911F62" w:rsidP="00911F6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lang w:val="uk-UA"/>
        </w:rPr>
      </w:pPr>
      <w:r w:rsidRPr="00877395">
        <w:rPr>
          <w:color w:val="000000"/>
          <w:sz w:val="28"/>
          <w:szCs w:val="28"/>
          <w:lang w:val="uk-UA"/>
        </w:rPr>
        <w:t>Перегляд та коментування відео «Structural linguistics. The contribution of F. de Saussure. Langue and Parole». </w:t>
      </w:r>
    </w:p>
    <w:p w:rsidR="00911F62" w:rsidRPr="00877395" w:rsidRDefault="00911F62" w:rsidP="00911F6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8"/>
          <w:szCs w:val="28"/>
          <w:lang w:val="uk-UA"/>
        </w:rPr>
      </w:pPr>
      <w:r w:rsidRPr="00877395">
        <w:rPr>
          <w:color w:val="000000"/>
          <w:sz w:val="28"/>
          <w:szCs w:val="28"/>
          <w:lang w:val="uk-UA"/>
        </w:rPr>
        <w:t xml:space="preserve"> Режим доступу: </w:t>
      </w:r>
      <w:hyperlink r:id="rId5">
        <w:r w:rsidRPr="00877395">
          <w:rPr>
            <w:color w:val="0000FF"/>
            <w:sz w:val="28"/>
            <w:szCs w:val="28"/>
            <w:u w:val="single"/>
            <w:lang w:val="uk-UA"/>
          </w:rPr>
          <w:t>https://www.youtube.com/watch?v=SXuIGMj6z_4&amp;ab_channel=MeeraJames</w:t>
        </w:r>
      </w:hyperlink>
      <w:r w:rsidRPr="00877395">
        <w:rPr>
          <w:color w:val="000000"/>
          <w:sz w:val="28"/>
          <w:szCs w:val="28"/>
          <w:lang w:val="uk-UA"/>
        </w:rPr>
        <w:t xml:space="preserve"> </w:t>
      </w:r>
    </w:p>
    <w:p w:rsidR="00911F62" w:rsidRPr="00877395" w:rsidRDefault="00911F62" w:rsidP="00911F6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8"/>
          <w:szCs w:val="28"/>
          <w:lang w:val="uk-UA"/>
        </w:rPr>
      </w:pPr>
    </w:p>
    <w:p w:rsidR="00911F62" w:rsidRPr="00877395" w:rsidRDefault="00911F62" w:rsidP="00911F62">
      <w:pPr>
        <w:ind w:left="7513" w:hanging="6946"/>
        <w:jc w:val="center"/>
        <w:rPr>
          <w:b/>
          <w:sz w:val="28"/>
          <w:szCs w:val="28"/>
          <w:lang w:val="uk-UA"/>
        </w:rPr>
      </w:pPr>
      <w:r w:rsidRPr="00877395">
        <w:rPr>
          <w:b/>
          <w:sz w:val="28"/>
          <w:szCs w:val="28"/>
          <w:lang w:val="uk-UA"/>
        </w:rPr>
        <w:t xml:space="preserve">Індивідуальні завдання </w:t>
      </w:r>
    </w:p>
    <w:p w:rsidR="00911F62" w:rsidRPr="00877395" w:rsidRDefault="00911F62" w:rsidP="00911F62">
      <w:p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Підготувати усне повідомлення на одну із запропонованих тем:</w:t>
      </w:r>
    </w:p>
    <w:p w:rsidR="00911F62" w:rsidRPr="00877395" w:rsidRDefault="00911F62" w:rsidP="00911F6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  <w:lang w:val="uk-UA"/>
        </w:rPr>
      </w:pPr>
      <w:r w:rsidRPr="00877395">
        <w:rPr>
          <w:color w:val="000000"/>
          <w:sz w:val="28"/>
          <w:szCs w:val="28"/>
          <w:lang w:val="uk-UA"/>
        </w:rPr>
        <w:t>Особливості вчення Ф. де Соссюра.</w:t>
      </w:r>
    </w:p>
    <w:p w:rsidR="00911F62" w:rsidRPr="00877395" w:rsidRDefault="00911F62" w:rsidP="00911F62">
      <w:pPr>
        <w:widowControl/>
        <w:numPr>
          <w:ilvl w:val="0"/>
          <w:numId w:val="4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Поняття «мовна діяльність», «мова» та «мовлення».</w:t>
      </w:r>
    </w:p>
    <w:p w:rsidR="00911F62" w:rsidRPr="00877395" w:rsidRDefault="00911F62" w:rsidP="00911F62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:rsidR="00911F62" w:rsidRPr="00877395" w:rsidRDefault="00911F62" w:rsidP="00911F62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:rsidR="00911F62" w:rsidRPr="00877395" w:rsidRDefault="00911F62" w:rsidP="00911F62">
      <w:pPr>
        <w:keepNext/>
        <w:spacing w:line="240" w:lineRule="auto"/>
        <w:ind w:left="360"/>
        <w:jc w:val="center"/>
        <w:rPr>
          <w:b/>
          <w:sz w:val="28"/>
          <w:szCs w:val="28"/>
          <w:lang w:val="uk-UA"/>
        </w:rPr>
      </w:pPr>
      <w:r w:rsidRPr="00877395">
        <w:rPr>
          <w:b/>
          <w:sz w:val="28"/>
          <w:szCs w:val="28"/>
          <w:lang w:val="uk-UA"/>
        </w:rPr>
        <w:t>Рекомендована література</w:t>
      </w:r>
    </w:p>
    <w:p w:rsidR="00911F62" w:rsidRPr="00877395" w:rsidRDefault="00911F62" w:rsidP="00911F6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000000"/>
          <w:sz w:val="28"/>
          <w:szCs w:val="28"/>
          <w:lang w:val="uk-UA"/>
        </w:rPr>
      </w:pPr>
      <w:r w:rsidRPr="00877395">
        <w:rPr>
          <w:b/>
          <w:i/>
          <w:sz w:val="28"/>
          <w:szCs w:val="28"/>
          <w:lang w:val="uk-UA"/>
        </w:rPr>
        <w:t>Осн</w:t>
      </w:r>
      <w:r w:rsidRPr="00877395">
        <w:rPr>
          <w:b/>
          <w:i/>
          <w:color w:val="000000"/>
          <w:sz w:val="28"/>
          <w:szCs w:val="28"/>
          <w:lang w:val="uk-UA"/>
        </w:rPr>
        <w:t>овна література:</w:t>
      </w:r>
    </w:p>
    <w:p w:rsidR="00911F62" w:rsidRPr="00877395" w:rsidRDefault="00911F62" w:rsidP="00911F62">
      <w:pPr>
        <w:widowControl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Гайдаєнко І.В. (2019). Методичні рекомендації до самостійної роботи з дисципліни «Загальне мовознавство» з теми «Історія мовознавства. Структуральні школи» для студентів спеціальності 014.01 середня освіта (українська мова та література) 035.01 філологія (українська мова та література) (денної та заочної форм навчання). Айлант.</w:t>
      </w:r>
    </w:p>
    <w:p w:rsidR="00911F62" w:rsidRPr="00877395" w:rsidRDefault="00911F62" w:rsidP="00911F62">
      <w:pPr>
        <w:widowControl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 xml:space="preserve">Matthews P. (2003). A short history of structural linguistics. Cambridge university press. </w:t>
      </w:r>
    </w:p>
    <w:p w:rsidR="00911F62" w:rsidRPr="00877395" w:rsidRDefault="00911F62" w:rsidP="00911F62">
      <w:pPr>
        <w:shd w:val="clear" w:color="auto" w:fill="FFFFFF"/>
        <w:tabs>
          <w:tab w:val="left" w:pos="142"/>
          <w:tab w:val="left" w:pos="851"/>
        </w:tabs>
        <w:spacing w:line="240" w:lineRule="auto"/>
        <w:jc w:val="center"/>
        <w:rPr>
          <w:b/>
          <w:color w:val="1D1B11"/>
          <w:sz w:val="28"/>
          <w:szCs w:val="28"/>
          <w:lang w:val="uk-UA"/>
        </w:rPr>
      </w:pPr>
      <w:r w:rsidRPr="00877395">
        <w:rPr>
          <w:b/>
          <w:i/>
          <w:color w:val="1D1B11"/>
          <w:sz w:val="28"/>
          <w:szCs w:val="28"/>
          <w:lang w:val="uk-UA"/>
        </w:rPr>
        <w:t>Додаткова література</w:t>
      </w:r>
      <w:r w:rsidRPr="00877395">
        <w:rPr>
          <w:b/>
          <w:color w:val="1D1B11"/>
          <w:sz w:val="28"/>
          <w:szCs w:val="28"/>
          <w:lang w:val="uk-UA"/>
        </w:rPr>
        <w:t>:</w:t>
      </w:r>
    </w:p>
    <w:p w:rsidR="00911F62" w:rsidRPr="00877395" w:rsidRDefault="00911F62" w:rsidP="00911F62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Арешенков Ю.О. (2006). Основи лінгвістичних досліджень: Матеріали до спецкурсу для студентів філологічних спеціальностей. КрДПУ.</w:t>
      </w:r>
    </w:p>
    <w:p w:rsidR="00911F62" w:rsidRPr="00877395" w:rsidRDefault="00911F62" w:rsidP="00911F62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Вінтонів, М. (2013). Актуальне членування речення і тексту: Формальні та функційні вияви. Донецький нац. ун-т.</w:t>
      </w:r>
    </w:p>
    <w:p w:rsidR="00911F62" w:rsidRPr="00877395" w:rsidRDefault="00911F62" w:rsidP="00911F62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Загнітко А. (2012). Словник сучасної лінгвістики: поняття і терміни. ДонНУ.</w:t>
      </w:r>
    </w:p>
    <w:p w:rsidR="00911F62" w:rsidRPr="00877395" w:rsidRDefault="00911F62" w:rsidP="00911F62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Савченко, Є.Ю. (2019). Фонетичні засоби актуалізації тематичного та рематичного компонентів речення в усному мовленні. Науковий вісник ПНПУ ім. К. Д. Ушинського, (28), 165–176.</w:t>
      </w:r>
    </w:p>
    <w:p w:rsidR="00911F62" w:rsidRPr="00877395" w:rsidRDefault="00911F62" w:rsidP="00911F62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lastRenderedPageBreak/>
        <w:t>Andrushenko, O. (2021). Information-structural theory from functional grammar perspective. In New horizons of philological science (pp. 1</w:t>
      </w:r>
      <w:r w:rsidRPr="00877395">
        <w:rPr>
          <w:b/>
          <w:sz w:val="28"/>
          <w:szCs w:val="28"/>
          <w:lang w:val="uk-UA"/>
        </w:rPr>
        <w:t>–</w:t>
      </w:r>
      <w:r w:rsidRPr="00877395">
        <w:rPr>
          <w:sz w:val="28"/>
          <w:szCs w:val="28"/>
          <w:lang w:val="uk-UA"/>
        </w:rPr>
        <w:t>30). Baltija Publishing.</w:t>
      </w:r>
    </w:p>
    <w:p w:rsidR="00911F62" w:rsidRPr="00877395" w:rsidRDefault="00911F62" w:rsidP="00911F62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Doležel L. (2015). Prague Linguistic Circle Theoretical Schools and Circles in the Twentieth-Century Humanities. Routledge.</w:t>
      </w:r>
    </w:p>
    <w:p w:rsidR="00911F62" w:rsidRPr="00877395" w:rsidRDefault="00911F62" w:rsidP="00911F62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highlight w:val="white"/>
          <w:lang w:val="uk-UA"/>
        </w:rPr>
        <w:t xml:space="preserve">Gramigna, R. (2016). Rethinking theoretical schools and circles in the 20th-century humanities. </w:t>
      </w:r>
      <w:r w:rsidRPr="00877395">
        <w:rPr>
          <w:sz w:val="28"/>
          <w:szCs w:val="28"/>
          <w:lang w:val="uk-UA"/>
        </w:rPr>
        <w:t>Sign Systems Studies</w:t>
      </w:r>
      <w:r w:rsidRPr="00877395">
        <w:rPr>
          <w:sz w:val="28"/>
          <w:szCs w:val="28"/>
          <w:highlight w:val="white"/>
          <w:lang w:val="uk-UA"/>
        </w:rPr>
        <w:t xml:space="preserve">, </w:t>
      </w:r>
      <w:r w:rsidRPr="00877395">
        <w:rPr>
          <w:sz w:val="28"/>
          <w:szCs w:val="28"/>
          <w:lang w:val="uk-UA"/>
        </w:rPr>
        <w:t>44</w:t>
      </w:r>
      <w:r w:rsidRPr="00877395">
        <w:rPr>
          <w:sz w:val="28"/>
          <w:szCs w:val="28"/>
          <w:highlight w:val="white"/>
          <w:lang w:val="uk-UA"/>
        </w:rPr>
        <w:t xml:space="preserve">(1/2), 251–254. </w:t>
      </w:r>
    </w:p>
    <w:p w:rsidR="00911F62" w:rsidRPr="00877395" w:rsidRDefault="00911F62" w:rsidP="00911F62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Hawkes T. (2003). Structuralism and Semiotics. Routledge.</w:t>
      </w:r>
    </w:p>
    <w:p w:rsidR="00911F62" w:rsidRPr="00877395" w:rsidRDefault="00911F62" w:rsidP="00911F62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Stankiewicz E. (2019). Baudouin de Courtenau. Anthology. The beginnings of structural linguistics. Indiana University Press.</w:t>
      </w:r>
    </w:p>
    <w:p w:rsidR="00911F62" w:rsidRPr="00877395" w:rsidRDefault="00911F62" w:rsidP="00911F62">
      <w:pPr>
        <w:widowControl/>
        <w:spacing w:line="240" w:lineRule="auto"/>
        <w:ind w:left="360"/>
        <w:rPr>
          <w:sz w:val="28"/>
          <w:szCs w:val="28"/>
          <w:lang w:val="uk-UA"/>
        </w:rPr>
      </w:pPr>
    </w:p>
    <w:p w:rsidR="00911F62" w:rsidRPr="00877395" w:rsidRDefault="00911F62" w:rsidP="00911F62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:rsidR="00594F6C" w:rsidRDefault="00594F6C"/>
    <w:sectPr w:rsidR="00594F6C" w:rsidSect="00FE09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838"/>
    <w:multiLevelType w:val="multilevel"/>
    <w:tmpl w:val="85687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010AD"/>
    <w:multiLevelType w:val="multilevel"/>
    <w:tmpl w:val="BCD00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F0A1A"/>
    <w:multiLevelType w:val="multilevel"/>
    <w:tmpl w:val="937C8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D103C"/>
    <w:multiLevelType w:val="multilevel"/>
    <w:tmpl w:val="BCD00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4643208">
    <w:abstractNumId w:val="1"/>
  </w:num>
  <w:num w:numId="2" w16cid:durableId="1834905744">
    <w:abstractNumId w:val="0"/>
  </w:num>
  <w:num w:numId="3" w16cid:durableId="841049109">
    <w:abstractNumId w:val="3"/>
  </w:num>
  <w:num w:numId="4" w16cid:durableId="1290353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62"/>
    <w:rsid w:val="00594F6C"/>
    <w:rsid w:val="005C7FF8"/>
    <w:rsid w:val="00911F62"/>
    <w:rsid w:val="00EE44FC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4D228890-E89F-364C-A096-8E0D0DF8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F6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C7F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F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F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C7FF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5C7FF8"/>
    <w:rPr>
      <w:i/>
      <w:iCs/>
    </w:rPr>
  </w:style>
  <w:style w:type="paragraph" w:styleId="ListParagraph">
    <w:name w:val="List Paragraph"/>
    <w:basedOn w:val="Normal"/>
    <w:uiPriority w:val="34"/>
    <w:qFormat/>
    <w:rsid w:val="005C7FF8"/>
    <w:pPr>
      <w:ind w:left="720"/>
      <w:contextualSpacing/>
    </w:pPr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XuIGMj6z_4&amp;ab_channel=MeeraJam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and.olenka@gmail.com</dc:creator>
  <cp:keywords/>
  <dc:description/>
  <cp:lastModifiedBy>and.olenka@gmail.com</cp:lastModifiedBy>
  <cp:revision>1</cp:revision>
  <dcterms:created xsi:type="dcterms:W3CDTF">2024-03-12T08:40:00Z</dcterms:created>
  <dcterms:modified xsi:type="dcterms:W3CDTF">2024-03-12T08:40:00Z</dcterms:modified>
</cp:coreProperties>
</file>