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F0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практичне заняття: Управління обіговими активами торговельного підприємства (Частина 3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,4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7468C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7D2E3F8B"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опитування за основними положеннями теми:</w:t>
      </w:r>
    </w:p>
    <w:p w14:paraId="0385B6D6">
      <w:pPr>
        <w:pStyle w:val="5"/>
        <w:spacing w:after="0" w:line="360" w:lineRule="auto"/>
        <w:ind w:left="1069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Управління дебіторською заборгованістю торговельного підприємства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;</w:t>
      </w:r>
    </w:p>
    <w:p w14:paraId="60C4CF39">
      <w:pPr>
        <w:pStyle w:val="5"/>
        <w:spacing w:after="0" w:line="360" w:lineRule="auto"/>
        <w:ind w:left="1069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Управління грошовими коштами торговельного підприємства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</w:p>
    <w:p w14:paraId="1248F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Заслуховування доповідей з питань управління обіговими активами торговельного підприємства, та їх обговорення.  </w:t>
      </w:r>
    </w:p>
    <w:p w14:paraId="4657D9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337DD4">
      <w:pPr>
        <w:spacing w:after="0" w:line="271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доповідей (презентацій): </w:t>
      </w:r>
    </w:p>
    <w:p w14:paraId="7385B9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F291150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Самофінансування підприємств торгівлі за нормальних умов господарювання. </w:t>
      </w:r>
    </w:p>
    <w:p w14:paraId="7F636102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Сучасні форми обліку та методи оцінки основних засобів. </w:t>
      </w:r>
    </w:p>
    <w:p w14:paraId="76D9E44B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Формування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власного капіталу торговельного підприємства: його функції, джерела формуванння, особливості;</w:t>
      </w:r>
    </w:p>
    <w:p w14:paraId="6D77807B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Аналіз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капіталу підприємства: поняття завдання, етапи та основні методи.</w:t>
      </w:r>
    </w:p>
    <w:p w14:paraId="00EA9050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Планування обсягу та структури капіталу підприємства: сутність, етапи та методи.</w:t>
      </w:r>
      <w:bookmarkStart w:id="0" w:name="_GoBack"/>
      <w:bookmarkEnd w:id="0"/>
    </w:p>
    <w:p w14:paraId="049B3BBB">
      <w:pPr>
        <w:pStyle w:val="5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614AF">
      <w:pPr>
        <w:pStyle w:val="5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Індивідуальне 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B987AE9">
      <w:pPr>
        <w:pStyle w:val="5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Виконання практичних завдань (Задачі): </w:t>
      </w:r>
    </w:p>
    <w:p w14:paraId="546F766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56CED"/>
    <w:multiLevelType w:val="multilevel"/>
    <w:tmpl w:val="7AE56C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57F5"/>
    <w:multiLevelType w:val="multilevel"/>
    <w:tmpl w:val="7C6457F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A"/>
    <w:rsid w:val="00174123"/>
    <w:rsid w:val="003D765A"/>
    <w:rsid w:val="003E24AA"/>
    <w:rsid w:val="0056065C"/>
    <w:rsid w:val="007F2793"/>
    <w:rsid w:val="00903F6B"/>
    <w:rsid w:val="009044DA"/>
    <w:rsid w:val="00977664"/>
    <w:rsid w:val="009949C7"/>
    <w:rsid w:val="00A834F8"/>
    <w:rsid w:val="00AF4F86"/>
    <w:rsid w:val="00BE40FD"/>
    <w:rsid w:val="00C23707"/>
    <w:rsid w:val="00C445AB"/>
    <w:rsid w:val="00DC66D2"/>
    <w:rsid w:val="00E51C95"/>
    <w:rsid w:val="00EB0DC3"/>
    <w:rsid w:val="3C73623A"/>
    <w:rsid w:val="71B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872</Characters>
  <Lines>7</Lines>
  <Paragraphs>2</Paragraphs>
  <TotalTime>23</TotalTime>
  <ScaleCrop>false</ScaleCrop>
  <LinksUpToDate>false</LinksUpToDate>
  <CharactersWithSpaces>1022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2023-03-01T17:27:00Z</dcterms:created>
  <dc:creator>Пользователь</dc:creator>
  <cp:lastModifiedBy>Тетяна Біляк</cp:lastModifiedBy>
  <dcterms:modified xsi:type="dcterms:W3CDTF">2025-03-19T20:53:57Z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61F7F97A79964783919C8F118F0E2B35_13</vt:lpwstr>
  </property>
</Properties>
</file>