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FF69C">
      <w:pPr>
        <w:spacing w:before="100" w:beforeAutospacing="1" w:after="100" w:afterAutospacing="1" w:line="240" w:lineRule="auto"/>
        <w:jc w:val="center"/>
        <w:outlineLvl w:val="0"/>
        <w:rPr>
          <w:rFonts w:hint="default" w:ascii="Times New Roman" w:hAnsi="Times New Roman" w:eastAsia="Times New Roman" w:cs="Times New Roman"/>
          <w:b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kern w:val="36"/>
          <w:sz w:val="28"/>
          <w:szCs w:val="28"/>
          <w:lang w:val="uk-UA" w:eastAsia="ru-RU"/>
        </w:rPr>
        <w:t>Методичні</w:t>
      </w:r>
      <w:r>
        <w:rPr>
          <w:rFonts w:hint="default" w:ascii="Times New Roman" w:hAnsi="Times New Roman" w:eastAsia="Times New Roman" w:cs="Times New Roman"/>
          <w:b/>
          <w:kern w:val="36"/>
          <w:sz w:val="28"/>
          <w:szCs w:val="28"/>
          <w:lang w:val="uk-UA" w:eastAsia="ru-RU"/>
        </w:rPr>
        <w:t xml:space="preserve"> рекомендації до розвязання задач_Управління обіговими активами торговельного підприємства (3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kern w:val="36"/>
          <w:sz w:val="28"/>
          <w:szCs w:val="28"/>
          <w:lang w:val="uk-UA" w:eastAsia="ru-RU"/>
        </w:rPr>
        <w:t>ч.)</w:t>
      </w:r>
    </w:p>
    <w:p w14:paraId="7679CE3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kern w:val="36"/>
          <w:sz w:val="28"/>
          <w:szCs w:val="28"/>
          <w:lang w:val="uk-UA" w:eastAsia="ru-RU"/>
        </w:rPr>
        <w:t>Задача 1.</w:t>
      </w:r>
    </w:p>
    <w:p w14:paraId="32843AD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За даними таблиці розрахуйте можливий та необхідний розмір оборотних активів торговельного підприємства на плановий період. Визначте управлінські рішення, які необхідно прийняти у цій ситуації. Для проведення розрахунків скористатися методом техніко-економічних розрахунків та факторно-аналітичним методом. Розрахунки провести в тис. грн.</w:t>
      </w:r>
    </w:p>
    <w:p w14:paraId="774C638A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Таблиця 1.</w:t>
      </w:r>
    </w:p>
    <w:tbl>
      <w:tblPr>
        <w:tblStyle w:val="6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  <w:gridCol w:w="1166"/>
      </w:tblGrid>
      <w:tr w14:paraId="4B28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 w14:paraId="221BF5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Показники</w:t>
            </w:r>
          </w:p>
        </w:tc>
        <w:tc>
          <w:tcPr>
            <w:tcW w:w="1166" w:type="dxa"/>
          </w:tcPr>
          <w:p w14:paraId="4A874F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Значення</w:t>
            </w:r>
          </w:p>
        </w:tc>
      </w:tr>
      <w:tr w14:paraId="6684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068CA10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Амортизація необоротних активів, тис. грн</w:t>
            </w:r>
          </w:p>
        </w:tc>
        <w:tc>
          <w:tcPr>
            <w:tcW w:w="1166" w:type="dxa"/>
            <w:vAlign w:val="center"/>
          </w:tcPr>
          <w:p w14:paraId="7028FAB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35,1</w:t>
            </w:r>
          </w:p>
        </w:tc>
      </w:tr>
      <w:tr w14:paraId="172B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09D68C0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Обсяг сплачених відсотків (фінансових зобов'язань), тис. грн</w:t>
            </w:r>
          </w:p>
        </w:tc>
        <w:tc>
          <w:tcPr>
            <w:tcW w:w="1166" w:type="dxa"/>
            <w:vAlign w:val="center"/>
          </w:tcPr>
          <w:p w14:paraId="435632E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14:paraId="584F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541B99B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Виплати дивідендів, тис. грн</w:t>
            </w:r>
          </w:p>
        </w:tc>
        <w:tc>
          <w:tcPr>
            <w:tcW w:w="1166" w:type="dxa"/>
            <w:vAlign w:val="center"/>
          </w:tcPr>
          <w:p w14:paraId="7C76BFB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0,2</w:t>
            </w:r>
          </w:p>
        </w:tc>
      </w:tr>
      <w:tr w14:paraId="1749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3F33535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Надходження від продажу необоротних активів, тис. грн</w:t>
            </w:r>
          </w:p>
        </w:tc>
        <w:tc>
          <w:tcPr>
            <w:tcW w:w="1166" w:type="dxa"/>
            <w:vAlign w:val="center"/>
          </w:tcPr>
          <w:p w14:paraId="32576A5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52</w:t>
            </w:r>
          </w:p>
        </w:tc>
      </w:tr>
      <w:tr w14:paraId="3CA8E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728C514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Надходження від фінансових інвестицій (дивіденди, проценти тощо), тис. грн</w:t>
            </w:r>
          </w:p>
        </w:tc>
        <w:tc>
          <w:tcPr>
            <w:tcW w:w="1166" w:type="dxa"/>
            <w:vAlign w:val="center"/>
          </w:tcPr>
          <w:p w14:paraId="54F02C8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48,2</w:t>
            </w:r>
          </w:p>
        </w:tc>
      </w:tr>
      <w:tr w14:paraId="62F3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640C1A8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Витрати на придбання необоротних активів (капітальні витрати), тис. грн</w:t>
            </w:r>
          </w:p>
        </w:tc>
        <w:tc>
          <w:tcPr>
            <w:tcW w:w="1166" w:type="dxa"/>
            <w:vAlign w:val="center"/>
          </w:tcPr>
          <w:p w14:paraId="4A24EEB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105</w:t>
            </w:r>
          </w:p>
        </w:tc>
      </w:tr>
      <w:tr w14:paraId="0A79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0D60706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Зміни у власному капіталі, що впливають на обсяг активів, тис. грн:</w:t>
            </w:r>
          </w:p>
        </w:tc>
        <w:tc>
          <w:tcPr>
            <w:tcW w:w="1166" w:type="dxa"/>
            <w:vAlign w:val="center"/>
          </w:tcPr>
          <w:p w14:paraId="422723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  <w:tr w14:paraId="75FAB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2DB0E68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- погашення заборгованості з капіталу</w:t>
            </w:r>
          </w:p>
        </w:tc>
        <w:tc>
          <w:tcPr>
            <w:tcW w:w="1166" w:type="dxa"/>
            <w:vAlign w:val="center"/>
          </w:tcPr>
          <w:p w14:paraId="0A3CB7A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0,33</w:t>
            </w:r>
          </w:p>
        </w:tc>
      </w:tr>
      <w:tr w14:paraId="10B91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17A1691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Зміни обсягу довгострокових зобов'язань, тис. грн</w:t>
            </w:r>
          </w:p>
        </w:tc>
        <w:tc>
          <w:tcPr>
            <w:tcW w:w="1166" w:type="dxa"/>
            <w:vAlign w:val="center"/>
          </w:tcPr>
          <w:p w14:paraId="671DE53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0,25</w:t>
            </w:r>
          </w:p>
        </w:tc>
      </w:tr>
      <w:tr w14:paraId="3BAF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0A50B68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Зміни обсягу короткострокових кредитів банків, тис. грн:</w:t>
            </w:r>
          </w:p>
        </w:tc>
        <w:tc>
          <w:tcPr>
            <w:tcW w:w="1166" w:type="dxa"/>
            <w:vAlign w:val="center"/>
          </w:tcPr>
          <w:p w14:paraId="35749AA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cyan"/>
                <w:lang w:val="uk-UA" w:eastAsia="ru-RU"/>
              </w:rPr>
            </w:pPr>
          </w:p>
        </w:tc>
      </w:tr>
      <w:tr w14:paraId="23918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71F4029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- отримання нових кредитів</w:t>
            </w:r>
          </w:p>
        </w:tc>
        <w:tc>
          <w:tcPr>
            <w:tcW w:w="1166" w:type="dxa"/>
            <w:vAlign w:val="center"/>
          </w:tcPr>
          <w:p w14:paraId="5BBF626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1,2</w:t>
            </w:r>
          </w:p>
        </w:tc>
      </w:tr>
      <w:tr w14:paraId="38B6E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08C846A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- погашення кредитів</w:t>
            </w:r>
          </w:p>
        </w:tc>
        <w:tc>
          <w:tcPr>
            <w:tcW w:w="1166" w:type="dxa"/>
            <w:vAlign w:val="center"/>
          </w:tcPr>
          <w:p w14:paraId="3270CAF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5,4</w:t>
            </w:r>
          </w:p>
        </w:tc>
      </w:tr>
      <w:tr w14:paraId="6031B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787B6B8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Зміна обсягу доходів майбутніх періодів та забезпечень наступних витрат і платежів, тис. грн</w:t>
            </w:r>
          </w:p>
        </w:tc>
        <w:tc>
          <w:tcPr>
            <w:tcW w:w="1166" w:type="dxa"/>
            <w:vAlign w:val="center"/>
          </w:tcPr>
          <w:p w14:paraId="707FA11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4,3</w:t>
            </w:r>
          </w:p>
        </w:tc>
      </w:tr>
      <w:tr w14:paraId="4288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75589EA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Зменшення обсягу витрат майбутніх періодів, тис. грн</w:t>
            </w:r>
          </w:p>
        </w:tc>
        <w:tc>
          <w:tcPr>
            <w:tcW w:w="1166" w:type="dxa"/>
            <w:vAlign w:val="center"/>
          </w:tcPr>
          <w:p w14:paraId="79C304F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2,8</w:t>
            </w:r>
          </w:p>
        </w:tc>
      </w:tr>
      <w:tr w14:paraId="2228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6C5B105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Плановий обсяг товарообороту, тис. грн</w:t>
            </w:r>
          </w:p>
        </w:tc>
        <w:tc>
          <w:tcPr>
            <w:tcW w:w="1166" w:type="dxa"/>
            <w:vAlign w:val="center"/>
          </w:tcPr>
          <w:p w14:paraId="3021153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1010,5</w:t>
            </w:r>
          </w:p>
        </w:tc>
      </w:tr>
      <w:tr w14:paraId="7DBB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0436A1D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Прогнозний рівень комерційного доходу, %</w:t>
            </w:r>
          </w:p>
        </w:tc>
        <w:tc>
          <w:tcPr>
            <w:tcW w:w="1166" w:type="dxa"/>
            <w:vAlign w:val="center"/>
          </w:tcPr>
          <w:p w14:paraId="4A103ED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22,1</w:t>
            </w:r>
          </w:p>
        </w:tc>
      </w:tr>
      <w:tr w14:paraId="1B5B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7ED0732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Витрати обігу, тис. грн</w:t>
            </w:r>
          </w:p>
        </w:tc>
        <w:tc>
          <w:tcPr>
            <w:tcW w:w="1166" w:type="dxa"/>
            <w:vAlign w:val="center"/>
          </w:tcPr>
          <w:p w14:paraId="2E31CF9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161,68</w:t>
            </w:r>
          </w:p>
        </w:tc>
      </w:tr>
      <w:tr w14:paraId="5351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21A103C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Сальдо інших операційних доходів (витрат), тис. грн</w:t>
            </w:r>
          </w:p>
        </w:tc>
        <w:tc>
          <w:tcPr>
            <w:tcW w:w="1166" w:type="dxa"/>
            <w:vAlign w:val="center"/>
          </w:tcPr>
          <w:p w14:paraId="7C3E09B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52,15</w:t>
            </w:r>
          </w:p>
        </w:tc>
      </w:tr>
      <w:tr w14:paraId="09F5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4994675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Рівень оподаткування прибутку, %</w:t>
            </w:r>
          </w:p>
        </w:tc>
        <w:tc>
          <w:tcPr>
            <w:tcW w:w="1166" w:type="dxa"/>
            <w:vAlign w:val="center"/>
          </w:tcPr>
          <w:p w14:paraId="05A04FC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</w:tr>
      <w:tr w14:paraId="34AE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3C5FC84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Надзвичайні доходи, тис. грн</w:t>
            </w:r>
          </w:p>
        </w:tc>
        <w:tc>
          <w:tcPr>
            <w:tcW w:w="1166" w:type="dxa"/>
            <w:vAlign w:val="center"/>
          </w:tcPr>
          <w:p w14:paraId="52D5C0E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3,8</w:t>
            </w:r>
          </w:p>
        </w:tc>
      </w:tr>
      <w:tr w14:paraId="7C27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7C02B70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 xml:space="preserve">Обсяг кредиторської заборгованості на початок планового періоду, тис. грн </w:t>
            </w:r>
          </w:p>
        </w:tc>
        <w:tc>
          <w:tcPr>
            <w:tcW w:w="1166" w:type="dxa"/>
            <w:vAlign w:val="center"/>
          </w:tcPr>
          <w:p w14:paraId="2C01AEB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899</w:t>
            </w:r>
          </w:p>
        </w:tc>
      </w:tr>
      <w:tr w14:paraId="167B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188C42B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Середній обсяг кредиторської заборгованості у плановому періоді, тис. грн</w:t>
            </w:r>
          </w:p>
        </w:tc>
        <w:tc>
          <w:tcPr>
            <w:tcW w:w="1166" w:type="dxa"/>
            <w:vAlign w:val="center"/>
          </w:tcPr>
          <w:p w14:paraId="448520D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1078,8</w:t>
            </w:r>
          </w:p>
        </w:tc>
      </w:tr>
      <w:tr w14:paraId="2245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038DF65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Обсяг інших поточних зобов'язань на початок планового періоду, тис. грн</w:t>
            </w:r>
          </w:p>
        </w:tc>
        <w:tc>
          <w:tcPr>
            <w:tcW w:w="1166" w:type="dxa"/>
            <w:vAlign w:val="center"/>
          </w:tcPr>
          <w:p w14:paraId="1635A25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99,89</w:t>
            </w:r>
          </w:p>
        </w:tc>
      </w:tr>
      <w:tr w14:paraId="6345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2F98F0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Середній обсяг інших поточних зобов'язань у плановому періоді, тис. грн</w:t>
            </w:r>
          </w:p>
        </w:tc>
        <w:tc>
          <w:tcPr>
            <w:tcW w:w="1166" w:type="dxa"/>
            <w:vAlign w:val="center"/>
          </w:tcPr>
          <w:p w14:paraId="4A7198C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134,85</w:t>
            </w:r>
          </w:p>
        </w:tc>
      </w:tr>
      <w:tr w14:paraId="2570D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10DF6DF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Норма товарних запасів, дні</w:t>
            </w:r>
          </w:p>
        </w:tc>
        <w:tc>
          <w:tcPr>
            <w:tcW w:w="1166" w:type="dxa"/>
            <w:vAlign w:val="center"/>
          </w:tcPr>
          <w:p w14:paraId="43505F1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25,2</w:t>
            </w:r>
          </w:p>
        </w:tc>
      </w:tr>
      <w:tr w14:paraId="010B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31B2CF0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Рівень транспортно-заготівельних витрат, % до товарообороту</w:t>
            </w:r>
          </w:p>
        </w:tc>
        <w:tc>
          <w:tcPr>
            <w:tcW w:w="1166" w:type="dxa"/>
            <w:vAlign w:val="center"/>
          </w:tcPr>
          <w:p w14:paraId="10DFC8A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4,1</w:t>
            </w:r>
          </w:p>
        </w:tc>
      </w:tr>
      <w:tr w14:paraId="2B9C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64E263D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Потреба у МШП, тис. грн</w:t>
            </w:r>
          </w:p>
        </w:tc>
        <w:tc>
          <w:tcPr>
            <w:tcW w:w="1166" w:type="dxa"/>
            <w:vAlign w:val="center"/>
          </w:tcPr>
          <w:p w14:paraId="02D3E97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2,5</w:t>
            </w:r>
          </w:p>
        </w:tc>
      </w:tr>
      <w:tr w14:paraId="413C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5681FC9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Період погашення дебіторської заборгованості, дні</w:t>
            </w:r>
          </w:p>
        </w:tc>
        <w:tc>
          <w:tcPr>
            <w:tcW w:w="1166" w:type="dxa"/>
            <w:vAlign w:val="center"/>
          </w:tcPr>
          <w:p w14:paraId="3BAAD63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7,5</w:t>
            </w:r>
          </w:p>
        </w:tc>
      </w:tr>
      <w:tr w14:paraId="5DC47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7E589ED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Частка продажу товарів у кредит, %</w:t>
            </w:r>
          </w:p>
        </w:tc>
        <w:tc>
          <w:tcPr>
            <w:tcW w:w="1166" w:type="dxa"/>
            <w:vAlign w:val="center"/>
          </w:tcPr>
          <w:p w14:paraId="2CB8001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4,5</w:t>
            </w:r>
          </w:p>
        </w:tc>
      </w:tr>
      <w:tr w14:paraId="4E13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2884323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Необхідний запас грошових коштів, тис. грн</w:t>
            </w:r>
          </w:p>
        </w:tc>
        <w:tc>
          <w:tcPr>
            <w:tcW w:w="1166" w:type="dxa"/>
            <w:vAlign w:val="center"/>
          </w:tcPr>
          <w:p w14:paraId="57A9EF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54</w:t>
            </w:r>
          </w:p>
        </w:tc>
      </w:tr>
      <w:tr w14:paraId="6E7C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2AB0A17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Цільовий обсяг поточних фінансових інвестицій, тис. грн</w:t>
            </w:r>
          </w:p>
        </w:tc>
        <w:tc>
          <w:tcPr>
            <w:tcW w:w="1166" w:type="dxa"/>
            <w:vAlign w:val="center"/>
          </w:tcPr>
          <w:p w14:paraId="1042981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14:paraId="6C2F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58CAF0C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Прогнозний обсяг ненормованої дебіторської заборгованості, тис. грн</w:t>
            </w:r>
          </w:p>
        </w:tc>
        <w:tc>
          <w:tcPr>
            <w:tcW w:w="1166" w:type="dxa"/>
            <w:vAlign w:val="center"/>
          </w:tcPr>
          <w:p w14:paraId="3FCD9F3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35,1</w:t>
            </w:r>
          </w:p>
        </w:tc>
      </w:tr>
      <w:tr w14:paraId="384DD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4F57AA3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Обсяг оборотних активів на початок планового періоду, тис. грн</w:t>
            </w:r>
          </w:p>
        </w:tc>
        <w:tc>
          <w:tcPr>
            <w:tcW w:w="1166" w:type="dxa"/>
            <w:vAlign w:val="center"/>
          </w:tcPr>
          <w:p w14:paraId="1572115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801</w:t>
            </w:r>
          </w:p>
        </w:tc>
      </w:tr>
      <w:tr w14:paraId="6EBF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  <w:vAlign w:val="center"/>
          </w:tcPr>
          <w:p w14:paraId="3CB27EF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Кількість днів у періоді</w:t>
            </w:r>
          </w:p>
        </w:tc>
        <w:tc>
          <w:tcPr>
            <w:tcW w:w="1166" w:type="dxa"/>
            <w:vAlign w:val="center"/>
          </w:tcPr>
          <w:p w14:paraId="113B13B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</w:tr>
    </w:tbl>
    <w:p w14:paraId="46BF4EDA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</w:p>
    <w:p w14:paraId="5EA9D5F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Розв’язання:</w:t>
      </w:r>
    </w:p>
    <w:p w14:paraId="136F0B3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1. Розрахунок фінансового результату від операційної діяльності у плановому періоді (ФРОДпл):</w:t>
      </w:r>
    </w:p>
    <w:p w14:paraId="0A102B7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ФРОДпл = КДпл - ВОпл ± ІОД/ ІОВпл = ТОпл х РКД /100 – ВОпл ± ІОД/ІОВпл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= </w:t>
      </w:r>
    </w:p>
    <w:p w14:paraId="11BB97F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де КДпл - комерційний дохід у плановому періоді; </w:t>
      </w:r>
    </w:p>
    <w:p w14:paraId="247BE0C4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ВОпл - витрати обігу у плановому періоді; </w:t>
      </w:r>
    </w:p>
    <w:p w14:paraId="06636B9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ІОД/ІОВпл - сальдо інших операційних доходів (витрат) у плановому періоді; </w:t>
      </w:r>
    </w:p>
    <w:p w14:paraId="7DB0BF2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Ркд - рівень комерційного доходу, % до товарообороту.</w:t>
      </w:r>
    </w:p>
    <w:p w14:paraId="740F27F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2. Розрахунок фінансового результату від звичайної діяльності до оподаткування у плановому періоді (ФРЗДДОпл):</w:t>
      </w:r>
    </w:p>
    <w:p w14:paraId="61EF51A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ФРЗДДОпл = ФРОДпл + ІФДпл + ІДпл - ФВпл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=  тис. грн.</w:t>
      </w:r>
    </w:p>
    <w:p w14:paraId="655381A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За умовою задачі в плановому періоді очікується надходження від фінансових інвестицій (дивіденди, проценти тощо). Отже, інші фінансові доходи (ІФДпл) дорівнюватимуть 48,2 тис. грн.</w:t>
      </w:r>
    </w:p>
    <w:p w14:paraId="00291FF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Також у плановому періоді очікується надходження від продажу необоротних активів. Таким чином, інші доходи (ІДпл) становитимуть 52 тис. грн.</w:t>
      </w:r>
    </w:p>
    <w:p w14:paraId="1413EBB0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За умовою задачі в плановому періоді очікується виплата відсотків за кредит у сумі 1 тис. грн. Тобто фінансові витрати (ФВпл) становитимуть 1 тис. грн.</w:t>
      </w:r>
    </w:p>
    <w:p w14:paraId="0CC0257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3. Розрахунок загального прибутку до оподаткування в плановому періоді (ПДОпл):</w:t>
      </w:r>
    </w:p>
    <w:p w14:paraId="4122608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ПДОпл = ФРЗДДОпл + НДпл = тис. грн, </w:t>
      </w:r>
    </w:p>
    <w:p w14:paraId="425AC59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де НДпл - обсяг надзвичайних доходів у плановому періоді.</w:t>
      </w:r>
    </w:p>
    <w:p w14:paraId="76FA360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4. Розрахунок податку на прибуток у плановому періоді (ППрпл):</w:t>
      </w:r>
    </w:p>
    <w:p w14:paraId="42AAFF1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ППрпл = тис. грн.</w:t>
      </w:r>
    </w:p>
    <w:p w14:paraId="134105F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 xml:space="preserve">5. Розрахунок чистого прибутку у плановому періоді (ЧПпл): </w:t>
      </w:r>
    </w:p>
    <w:p w14:paraId="5405C65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 xml:space="preserve">ЧПпл = ПДОпл - ППрт =  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тис. грн.</w:t>
      </w:r>
    </w:p>
    <w:p w14:paraId="44FCCD2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 xml:space="preserve">6. Розрахунок можливого приросту власного капіталу (∆ВК): </w:t>
      </w:r>
    </w:p>
    <w:p w14:paraId="6C6D504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∆ВК = ЧПпл - Див - ПЗ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= тис. грн,</w:t>
      </w:r>
    </w:p>
    <w:p w14:paraId="415BE10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де Див - виплати дивідендів учасникам підприємства (дано в умові задачі);</w:t>
      </w:r>
    </w:p>
    <w:p w14:paraId="0379771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ПЗ -зміни у власному капіталі, що впливають на обсяг активів - погашення заборгованості з капіталу.</w:t>
      </w:r>
    </w:p>
    <w:p w14:paraId="183492E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7. Розрахунок зміни кредиторської заборгованості товарного характеру (∆КЗтов):</w:t>
      </w:r>
    </w:p>
    <w:p w14:paraId="605CF27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∆КЗтов = 2 (КЗтовпл -КЗтовпоч) = тис. грн,</w:t>
      </w:r>
    </w:p>
    <w:p w14:paraId="798417B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Де КЗтовпл - середній обсяг кредиторської заборгованості у плановому періоді (дано в умові задачі); </w:t>
      </w:r>
    </w:p>
    <w:p w14:paraId="0BE4F66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КЗтовпоч - обсяг кредиторської заборгованості на початок планового періоду (дано в умові задачі).</w:t>
      </w:r>
    </w:p>
    <w:p w14:paraId="0B6BA3A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8. Розрахунок зміни поточних зобов'язань за розрахунками (∆ПЗР):</w:t>
      </w:r>
    </w:p>
    <w:p w14:paraId="287CC56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∆ПЗР = 2 (ПЗРпл - ПЗРпоч)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=  тис. грн,</w:t>
      </w:r>
    </w:p>
    <w:p w14:paraId="2814F7A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Де ПЗР -середній обсяг інших поточних зобов'язань за розрахунками у плановому періоді (дано в умові задачі);</w:t>
      </w:r>
    </w:p>
    <w:p w14:paraId="5C938CE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ПЗРпоч -обсяг інших поточних зобов'язань за розрахунками на початок планового періоду (дано в умові задачі).</w:t>
      </w:r>
    </w:p>
    <w:p w14:paraId="05C4156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9. Розрахунок загальної зміни зобов'язань у плановому періоді (∆Зоб):</w:t>
      </w:r>
    </w:p>
    <w:p w14:paraId="2604720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∆Зоб = ∆КЗтов + ∆ПЗР + ОК - ПК + ∆ДМПтаЗНВП + ∆ДЗ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= тис. грн.</w:t>
      </w:r>
    </w:p>
    <w:p w14:paraId="4A4D97D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де ОК - отримання нового кредиту;</w:t>
      </w:r>
    </w:p>
    <w:p w14:paraId="53E2322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ПК - погашення кредиту;</w:t>
      </w:r>
    </w:p>
    <w:p w14:paraId="09C31B5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∆ДМПтаЗНВП - зміна обсягу доходів майбутніх періодів та забезпечень наступних витрат і платежів;</w:t>
      </w:r>
    </w:p>
    <w:p w14:paraId="129CE16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∆ДЗ - зміна обсягу довгострокових зобов'язань.</w:t>
      </w:r>
    </w:p>
    <w:p w14:paraId="68A2292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10. Розрахунок можливого приросту обсягу оборотних активів (ДОАм):</w:t>
      </w:r>
    </w:p>
    <w:p w14:paraId="1947B89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∆ОАм = ∆ВК + ∆Зоб + Ам - КВ + ∆ВМП =тис. грн,</w:t>
      </w:r>
    </w:p>
    <w:p w14:paraId="760470C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де Ам - амортизація необоротних активів;</w:t>
      </w:r>
    </w:p>
    <w:p w14:paraId="68F26C1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КВ -капітальні витрати - витрати на придбання необоротних активів; </w:t>
      </w:r>
    </w:p>
    <w:p w14:paraId="03A64B25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∆ВМП — зміна витрат майбутніх періодів.</w:t>
      </w:r>
    </w:p>
    <w:p w14:paraId="4AF9F0A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11. Розрахунок обсягу товарообороту за собівартістю (ТОс/впл):</w:t>
      </w:r>
    </w:p>
    <w:p w14:paraId="078A420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ТОс/впл = ТОпл х (100 – РКД + РТВ) /100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= тис. грн.</w:t>
      </w:r>
    </w:p>
    <w:p w14:paraId="7D0D746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де ТОпл - плановий обсяг товарообороту;</w:t>
      </w:r>
    </w:p>
    <w:p w14:paraId="5EC09FD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Ркд - рівень комерційного доходу, % до товарообороту;</w:t>
      </w:r>
    </w:p>
    <w:p w14:paraId="0E2E481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Ртзв -рівень транспортно-заготівельних витрат, % до товарообороту.</w:t>
      </w:r>
    </w:p>
    <w:p w14:paraId="2EACB14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12. Розрахунок планового обсягу товарних запасів (ТЗпл):</w:t>
      </w:r>
    </w:p>
    <w:p w14:paraId="10094D4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ТЗпл = ТО с/впл х Нтз/ Д = тис. грн,</w:t>
      </w:r>
    </w:p>
    <w:p w14:paraId="2AAD8A9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де Нтз - норма товарних запасів, дні;</w:t>
      </w:r>
    </w:p>
    <w:p w14:paraId="4644E4A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 - кількість днів у досліджуваному періоді.</w:t>
      </w:r>
    </w:p>
    <w:p w14:paraId="723181E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13. Розрахунок обсягу товарообороту з відстрочкою оплати (у кредит) у плановому періоді (ТОкр):</w:t>
      </w:r>
    </w:p>
    <w:p w14:paraId="59F5D9F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ТОкр = ТОпл х%кредит /100  = тис. грн,</w:t>
      </w:r>
    </w:p>
    <w:p w14:paraId="3E7ACBF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де %кредит - частка продажу товарів у кредит.</w:t>
      </w:r>
    </w:p>
    <w:p w14:paraId="31073AD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14. Розрахунок планового обсягу дебіторської заборгованості (ДЗпл)</w:t>
      </w:r>
    </w:p>
    <w:p w14:paraId="17E760B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ДЗпл = ТОкр х ПОдз/ Д + НДЗпл = тис. грн,</w:t>
      </w:r>
    </w:p>
    <w:p w14:paraId="5DE3A0E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де ПОдз - період погашення дебіторської заборгованості;</w:t>
      </w:r>
    </w:p>
    <w:p w14:paraId="59CD3D2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НДЗпл - плановий обсяг ненормованої дебіторської заборгованості.</w:t>
      </w:r>
    </w:p>
    <w:p w14:paraId="6DB6F8F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15. Розрахунок планового обсягу грошових активів (ГАпл) :</w:t>
      </w:r>
    </w:p>
    <w:p w14:paraId="5D76B13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Загальний обсяг грошових активів дорівнює сумі необхідного запасу грошових коштів.</w:t>
      </w:r>
    </w:p>
    <w:p w14:paraId="273C5BB4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ГАпл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 xml:space="preserve"> = 54 тис. грн.</w:t>
      </w:r>
    </w:p>
    <w:p w14:paraId="56C139E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16. Розрахунок загальної потреби в оборотних активах на плановий період (ОАпл):</w:t>
      </w:r>
    </w:p>
    <w:p w14:paraId="6976CA9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ОАпл = ТЗпл + ДЗпл + ГАпл + ПФІпл + МШПпл = тис. грн</w:t>
      </w:r>
    </w:p>
    <w:p w14:paraId="13A88A1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ДО ПФІпл -  цільовий обсяг поточних фінансових інвестицій;</w:t>
      </w:r>
    </w:p>
    <w:p w14:paraId="44E34FD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МШП -потреба в малоцінних та швидкозношуваних предметах.</w:t>
      </w:r>
    </w:p>
    <w:p w14:paraId="559554B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17. Розрахунок необхідного приросту оборотних активів у плановому періоді (∆ОАпоч):</w:t>
      </w:r>
    </w:p>
    <w:p w14:paraId="4AF05C4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∆ОАпоч = 2 (ОАпл - ОАпоч) = тис. грн,</w:t>
      </w:r>
    </w:p>
    <w:p w14:paraId="4D9597C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де ОAпоч -обсяг оборотних активів на початок планового періоду.</w:t>
      </w:r>
    </w:p>
    <w:p w14:paraId="3515EED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 w:eastAsia="ru-RU"/>
        </w:rPr>
        <w:t>18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. Оскільки можливий приріст оборотних активів перевищує необхідний, то необхідне управлінське рішення полягає у розробленні програми капіталізації надлишку оборотних активів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40"/>
    <w:rsid w:val="00021340"/>
    <w:rsid w:val="001216FF"/>
    <w:rsid w:val="001850D0"/>
    <w:rsid w:val="00231937"/>
    <w:rsid w:val="00235068"/>
    <w:rsid w:val="0029184E"/>
    <w:rsid w:val="003247BF"/>
    <w:rsid w:val="003A1A5A"/>
    <w:rsid w:val="00425DF0"/>
    <w:rsid w:val="004565CF"/>
    <w:rsid w:val="004C768B"/>
    <w:rsid w:val="0050227A"/>
    <w:rsid w:val="005422F3"/>
    <w:rsid w:val="00572B57"/>
    <w:rsid w:val="0067063C"/>
    <w:rsid w:val="006954E2"/>
    <w:rsid w:val="006971AF"/>
    <w:rsid w:val="006B0B74"/>
    <w:rsid w:val="007C3065"/>
    <w:rsid w:val="007F53FE"/>
    <w:rsid w:val="00804401"/>
    <w:rsid w:val="00807E79"/>
    <w:rsid w:val="00897FD6"/>
    <w:rsid w:val="008F52B9"/>
    <w:rsid w:val="00947087"/>
    <w:rsid w:val="00971C92"/>
    <w:rsid w:val="009966C0"/>
    <w:rsid w:val="009A5566"/>
    <w:rsid w:val="00A6090B"/>
    <w:rsid w:val="00AC7927"/>
    <w:rsid w:val="00BA006C"/>
    <w:rsid w:val="00C46F2B"/>
    <w:rsid w:val="00CF38EE"/>
    <w:rsid w:val="00CF540F"/>
    <w:rsid w:val="00D42447"/>
    <w:rsid w:val="00DD3AB9"/>
    <w:rsid w:val="00E5631C"/>
    <w:rsid w:val="00E80CC6"/>
    <w:rsid w:val="00EC407A"/>
    <w:rsid w:val="00F77F49"/>
    <w:rsid w:val="00FF4866"/>
    <w:rsid w:val="036E3589"/>
    <w:rsid w:val="1FDE39D7"/>
    <w:rsid w:val="22054661"/>
    <w:rsid w:val="287C7778"/>
    <w:rsid w:val="28AC5D49"/>
    <w:rsid w:val="611430D1"/>
    <w:rsid w:val="6EC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article_seperato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3596</Words>
  <Characters>20502</Characters>
  <Lines>170</Lines>
  <Paragraphs>48</Paragraphs>
  <TotalTime>245</TotalTime>
  <ScaleCrop>false</ScaleCrop>
  <LinksUpToDate>false</LinksUpToDate>
  <CharactersWithSpaces>24050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2023-02-26T23:00:00Z</dcterms:created>
  <dc:creator>Пользователь</dc:creator>
  <cp:lastModifiedBy>Тетяна Біляк</cp:lastModifiedBy>
  <dcterms:modified xsi:type="dcterms:W3CDTF">2025-03-19T20:20:17Z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DF070ACC76814B5B9EE87C9DA753EA00_13</vt:lpwstr>
  </property>
</Properties>
</file>