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72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Контрастивна типологія</w:t>
      </w:r>
    </w:p>
    <w:p>
      <w:pPr>
        <w:spacing w:before="0" w:after="0" w:line="240" w:lineRule="auto"/>
        <w:ind w:left="0" w:right="0" w:firstLine="72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before="0" w:after="0" w:line="240" w:lineRule="auto"/>
        <w:ind w:left="0" w:right="0" w:firstLine="72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Розподіл балів</w:t>
      </w:r>
    </w:p>
    <w:p>
      <w:pPr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0-3 бали 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— за підготовку </w:t>
      </w: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д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rtl w:val="0"/>
        </w:rPr>
        <w:t>оповіді у вигляді презентації (5 слайдів) або тексту. Доповідь має містити  висвітлення основних теоретичних положень практичних завдань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rtl w:val="0"/>
          <w:lang w:val="uk-UA"/>
        </w:rPr>
        <w:t xml:space="preserve"> з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rtl w:val="0"/>
        </w:rPr>
        <w:t>а питаннями теми. При оцінюванні враховується: якість та сумлінність підготовки доп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овіді (презентації), ґрунтовність опрацювання теоретичних джерел, інтернет-ресурсів тощо, участь у дискусії під час представлення доповіді на занятті у синхронному форматі. У випадку асинхронного формату </w:t>
      </w:r>
      <w:r>
        <w:rPr>
          <w:rFonts w:ascii="Times New Roman" w:hAnsi="Times New Roman" w:eastAsia="Times New Roman" w:cs="Times New Roman"/>
          <w:sz w:val="28"/>
          <w:szCs w:val="28"/>
          <w:rtl w:val="0"/>
          <w:lang w:val="uk-UA"/>
        </w:rPr>
        <w:t>практичного</w:t>
      </w:r>
      <w:r>
        <w:rPr>
          <w:rFonts w:hint="default" w:ascii="Times New Roman" w:hAnsi="Times New Roman" w:eastAsia="Times New Roman" w:cs="Times New Roman"/>
          <w:sz w:val="28"/>
          <w:szCs w:val="28"/>
          <w:rtl w:val="0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>заняття — рецензування  доповідей одногрупників у відповідному гугл-файлі  (де знаходиться таблиця із завданнями).</w:t>
      </w:r>
    </w:p>
    <w:p>
      <w:pPr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16 семінарів по 3 б - </w:t>
      </w: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48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 б.</w:t>
      </w:r>
    </w:p>
    <w:p>
      <w:pPr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8 міні-тестів на 10 хв (12 запитань множинного вибору) по матеріалу лекцій 1-16 (1 міні-тест після кожних 2 лекцій) по 2 б. за кожен - </w:t>
      </w: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16 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>б.</w:t>
      </w:r>
    </w:p>
    <w:p>
      <w:pPr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1 тест на 25 хв (30 запитань множинного вибору) за темами 1-8 - </w:t>
      </w: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10 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>б.</w:t>
      </w:r>
    </w:p>
    <w:p>
      <w:pPr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1 тест на 25 хв  (30 запитань множинного вибору) за темами 9-16 - </w:t>
      </w: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10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 б.</w:t>
      </w:r>
    </w:p>
    <w:p>
      <w:pPr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2 самостійні роботи по 8 б. - </w:t>
      </w: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16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 б.</w:t>
      </w:r>
    </w:p>
    <w:p>
      <w:pPr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Разом - </w:t>
      </w: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100 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>балів</w:t>
      </w:r>
    </w:p>
    <w:bookmarkEnd w:id="0"/>
    <w:p>
      <w:pPr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sectPr>
      <w:pgSz w:w="11906" w:h="16838"/>
      <w:pgMar w:top="1134" w:right="1134" w:bottom="1134" w:left="1134" w:header="0" w:footer="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panose1 w:val="02020603050405020304"/>
    <w:charset w:val="86"/>
    <w:family w:val="auto"/>
    <w:pitch w:val="default"/>
    <w:sig w:usb0="E0000AFF" w:usb1="500078FF" w:usb2="00000021" w:usb3="00000000" w:csb0="600001BF" w:csb1="DFF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40B359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Liberation Serif" w:cs="Liberation Serif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rPr>
      <w:rFonts w:ascii="Liberation Serif" w:hAnsi="Liberation Serif" w:eastAsia="Liberation Serif" w:cs="Liberation Serif"/>
      <w:sz w:val="24"/>
      <w:szCs w:val="24"/>
      <w:lang w:val="ru-RU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2024-03-10T19:00:51Z</dcterms:created>
  <dc:creator>W</dc:creator>
  <cp:lastModifiedBy>irena snikhovska</cp:lastModifiedBy>
  <dcterms:modified xsi:type="dcterms:W3CDTF">2024-03-10T19:03:19Z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41153718AFDA4361868BDF0F952EC746_12</vt:lpwstr>
  </property>
</Properties>
</file>