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C1" w:rsidRPr="004B5F66" w:rsidRDefault="000D7E84" w:rsidP="004B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F66">
        <w:rPr>
          <w:rFonts w:ascii="Times New Roman" w:hAnsi="Times New Roman" w:cs="Times New Roman"/>
          <w:b/>
          <w:sz w:val="28"/>
          <w:szCs w:val="28"/>
        </w:rPr>
        <w:t>Практичне заняття 2</w:t>
      </w:r>
    </w:p>
    <w:p w:rsidR="000D7E84" w:rsidRPr="004B5F66" w:rsidRDefault="000D7E84" w:rsidP="004B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F66">
        <w:rPr>
          <w:rFonts w:ascii="Times New Roman" w:hAnsi="Times New Roman" w:cs="Times New Roman"/>
          <w:b/>
          <w:sz w:val="28"/>
          <w:szCs w:val="28"/>
        </w:rPr>
        <w:t>З навчальної дисципліни «Організація і технологія комерційної діяльності»</w:t>
      </w:r>
    </w:p>
    <w:p w:rsidR="000D7E84" w:rsidRPr="004B5F66" w:rsidRDefault="000D7E84" w:rsidP="004B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F66">
        <w:rPr>
          <w:rFonts w:ascii="Times New Roman" w:hAnsi="Times New Roman" w:cs="Times New Roman"/>
          <w:b/>
          <w:sz w:val="28"/>
          <w:szCs w:val="28"/>
        </w:rPr>
        <w:t>Тема «Ефективність комерційної діяльності»</w:t>
      </w:r>
    </w:p>
    <w:p w:rsidR="000D7E84" w:rsidRDefault="000D7E84" w:rsidP="000D7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0C" w:rsidRDefault="00A43F0C" w:rsidP="000D7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для обговорення:</w:t>
      </w:r>
    </w:p>
    <w:p w:rsidR="004254A5" w:rsidRDefault="004254A5" w:rsidP="0042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A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4254A5">
        <w:rPr>
          <w:rFonts w:ascii="Times New Roman" w:hAnsi="Times New Roman" w:cs="Times New Roman"/>
          <w:sz w:val="28"/>
          <w:szCs w:val="28"/>
        </w:rPr>
        <w:t xml:space="preserve"> Структура комерційної служби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: відділи комерційної служби та їх функції. </w:t>
      </w:r>
    </w:p>
    <w:p w:rsidR="004254A5" w:rsidRDefault="004254A5" w:rsidP="0042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A5">
        <w:rPr>
          <w:rFonts w:ascii="Times New Roman" w:hAnsi="Times New Roman" w:cs="Times New Roman"/>
          <w:sz w:val="28"/>
          <w:szCs w:val="28"/>
        </w:rPr>
        <w:t>2. Суть ефект</w:t>
      </w:r>
      <w:r>
        <w:rPr>
          <w:rFonts w:ascii="Times New Roman" w:hAnsi="Times New Roman" w:cs="Times New Roman"/>
          <w:sz w:val="28"/>
          <w:szCs w:val="28"/>
        </w:rPr>
        <w:t xml:space="preserve">ивності комерційної діяльності. </w:t>
      </w:r>
    </w:p>
    <w:p w:rsidR="00A43F0C" w:rsidRDefault="004254A5" w:rsidP="0042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A5">
        <w:rPr>
          <w:rFonts w:ascii="Times New Roman" w:hAnsi="Times New Roman" w:cs="Times New Roman"/>
          <w:sz w:val="28"/>
          <w:szCs w:val="28"/>
        </w:rPr>
        <w:t>3. Система показників е</w:t>
      </w:r>
      <w:bookmarkStart w:id="0" w:name="_GoBack"/>
      <w:bookmarkEnd w:id="0"/>
      <w:r w:rsidRPr="004254A5">
        <w:rPr>
          <w:rFonts w:ascii="Times New Roman" w:hAnsi="Times New Roman" w:cs="Times New Roman"/>
          <w:sz w:val="28"/>
          <w:szCs w:val="28"/>
        </w:rPr>
        <w:t>фективності комерційної діяльності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4A5" w:rsidRDefault="004254A5" w:rsidP="00A43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4A5" w:rsidRDefault="004254A5" w:rsidP="004254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A43F0C" w:rsidRPr="00A43F0C" w:rsidRDefault="00A43F0C" w:rsidP="00A4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1. </w:t>
      </w: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A43F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озрахувати виробничу собівартість, повну собівартість,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ціну реалізації</w:t>
      </w:r>
      <w:r w:rsidRPr="00A43F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продукції підприємства на підставі калькуляційних витрат:</w:t>
      </w:r>
    </w:p>
    <w:p w:rsidR="00A43F0C" w:rsidRPr="00A43F0C" w:rsidRDefault="00A43F0C" w:rsidP="00A43F0C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сировина та основні матеріали……….....… 11,96 грн.;</w:t>
      </w:r>
    </w:p>
    <w:p w:rsidR="00A43F0C" w:rsidRPr="00A43F0C" w:rsidRDefault="00A43F0C" w:rsidP="00A43F0C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допоміжні матеріали………….………..…...14,39 грн.;</w:t>
      </w:r>
    </w:p>
    <w:p w:rsidR="00A43F0C" w:rsidRPr="00A43F0C" w:rsidRDefault="00A43F0C" w:rsidP="00A43F0C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паливо й енергія на технологічні потреби. .. 0,28 грн.;</w:t>
      </w:r>
    </w:p>
    <w:p w:rsidR="00A43F0C" w:rsidRPr="00A43F0C" w:rsidRDefault="00A43F0C" w:rsidP="00A43F0C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заробітна плата………………….…………… 0,82 грн.;</w:t>
      </w:r>
    </w:p>
    <w:p w:rsidR="00A43F0C" w:rsidRPr="00A43F0C" w:rsidRDefault="00A43F0C" w:rsidP="00A43F0C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відрахування на соціальні потреби…………. 0,18 грн.;</w:t>
      </w:r>
    </w:p>
    <w:p w:rsidR="00A43F0C" w:rsidRPr="00A43F0C" w:rsidRDefault="00A43F0C" w:rsidP="00A43F0C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загальновиробничі витрати………………….. 4,23 грн.;</w:t>
      </w:r>
    </w:p>
    <w:p w:rsidR="00A43F0C" w:rsidRPr="00A43F0C" w:rsidRDefault="00A43F0C" w:rsidP="00A43F0C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адміністративні витрати………………..……. 25,4%;</w:t>
      </w:r>
    </w:p>
    <w:p w:rsidR="00A43F0C" w:rsidRPr="00A43F0C" w:rsidRDefault="00A43F0C" w:rsidP="00A43F0C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витрати на збут……………………………..… 11,45%;</w:t>
      </w:r>
    </w:p>
    <w:p w:rsidR="00A43F0C" w:rsidRPr="00A43F0C" w:rsidRDefault="00A43F0C" w:rsidP="00A43F0C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рентабельність продукції……………..….. ….25,27%;</w:t>
      </w:r>
    </w:p>
    <w:p w:rsidR="00A43F0C" w:rsidRPr="00A43F0C" w:rsidRDefault="00A43F0C" w:rsidP="00A43F0C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податок на додану вартість………………….. 20 %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43F0C" w:rsidRDefault="00A43F0C" w:rsidP="004B5F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E84" w:rsidRDefault="000D7E84" w:rsidP="004B5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66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A43F0C">
        <w:rPr>
          <w:rFonts w:ascii="Times New Roman" w:hAnsi="Times New Roman" w:cs="Times New Roman"/>
          <w:b/>
          <w:sz w:val="28"/>
          <w:szCs w:val="28"/>
        </w:rPr>
        <w:t>2</w:t>
      </w:r>
      <w:r w:rsidR="004B5F66" w:rsidRPr="004B5F66">
        <w:rPr>
          <w:rFonts w:ascii="Times New Roman" w:hAnsi="Times New Roman" w:cs="Times New Roman"/>
          <w:b/>
          <w:sz w:val="28"/>
          <w:szCs w:val="28"/>
        </w:rPr>
        <w:t>.</w:t>
      </w:r>
      <w:r w:rsidR="004B5F66">
        <w:rPr>
          <w:rFonts w:ascii="Times New Roman" w:hAnsi="Times New Roman" w:cs="Times New Roman"/>
          <w:sz w:val="28"/>
          <w:szCs w:val="28"/>
        </w:rPr>
        <w:t xml:space="preserve"> </w:t>
      </w:r>
      <w:r w:rsidRPr="000D7E84">
        <w:rPr>
          <w:rFonts w:ascii="Times New Roman" w:hAnsi="Times New Roman" w:cs="Times New Roman"/>
          <w:sz w:val="28"/>
          <w:szCs w:val="28"/>
        </w:rPr>
        <w:t>Підприєме</w:t>
      </w:r>
      <w:r>
        <w:rPr>
          <w:rFonts w:ascii="Times New Roman" w:hAnsi="Times New Roman" w:cs="Times New Roman"/>
          <w:sz w:val="28"/>
          <w:szCs w:val="28"/>
        </w:rPr>
        <w:t xml:space="preserve">ць вирішив відкрити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Інстаграм</w:t>
      </w:r>
      <w:proofErr w:type="spellEnd"/>
      <w:r w:rsidRPr="000D7E84">
        <w:rPr>
          <w:rFonts w:ascii="Times New Roman" w:hAnsi="Times New Roman" w:cs="Times New Roman"/>
          <w:sz w:val="28"/>
          <w:szCs w:val="28"/>
        </w:rPr>
        <w:t xml:space="preserve"> магазин сумок. Партія із 20 сумок в оптового постачальника з урахуванням доставки коштує $420. Просування магазину в </w:t>
      </w:r>
      <w:proofErr w:type="spellStart"/>
      <w:r w:rsidRPr="000D7E84">
        <w:rPr>
          <w:rFonts w:ascii="Times New Roman" w:hAnsi="Times New Roman" w:cs="Times New Roman"/>
          <w:sz w:val="28"/>
          <w:szCs w:val="28"/>
        </w:rPr>
        <w:t>Інстаграм</w:t>
      </w:r>
      <w:proofErr w:type="spellEnd"/>
      <w:r w:rsidRPr="000D7E84">
        <w:rPr>
          <w:rFonts w:ascii="Times New Roman" w:hAnsi="Times New Roman" w:cs="Times New Roman"/>
          <w:sz w:val="28"/>
          <w:szCs w:val="28"/>
        </w:rPr>
        <w:t xml:space="preserve"> + пакування товару + податки коштуватимуть $200 на місяць. За місяць власник </w:t>
      </w:r>
      <w:proofErr w:type="spellStart"/>
      <w:r w:rsidRPr="000D7E84">
        <w:rPr>
          <w:rFonts w:ascii="Times New Roman" w:hAnsi="Times New Roman" w:cs="Times New Roman"/>
          <w:sz w:val="28"/>
          <w:szCs w:val="28"/>
        </w:rPr>
        <w:t>Інстаграм</w:t>
      </w:r>
      <w:proofErr w:type="spellEnd"/>
      <w:r w:rsidRPr="000D7E84">
        <w:rPr>
          <w:rFonts w:ascii="Times New Roman" w:hAnsi="Times New Roman" w:cs="Times New Roman"/>
          <w:sz w:val="28"/>
          <w:szCs w:val="28"/>
        </w:rPr>
        <w:t xml:space="preserve">-магазину хоче одержати прибуток $300. </w:t>
      </w:r>
      <w:r>
        <w:rPr>
          <w:rFonts w:ascii="Times New Roman" w:hAnsi="Times New Roman" w:cs="Times New Roman"/>
          <w:sz w:val="28"/>
          <w:szCs w:val="28"/>
        </w:rPr>
        <w:t>Визначте націнку, роздрібну ціну одиниці товару та мінімальну роздрібну ціну одиниці товару.</w:t>
      </w:r>
    </w:p>
    <w:p w:rsidR="000D7E84" w:rsidRDefault="000D7E84" w:rsidP="000D7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F66" w:rsidRDefault="004B5F66" w:rsidP="004B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A43F0C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4B5F66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Ви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плануєте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створити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власне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підприємство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продаватиме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комп’ютери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Закупівельна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ціна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одного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комп’ютера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становить </w:t>
      </w:r>
      <w:r w:rsidRPr="004B5F66">
        <w:rPr>
          <w:rFonts w:ascii="Times New Roman" w:eastAsia="Calibri" w:hAnsi="Times New Roman" w:cs="Times New Roman"/>
          <w:sz w:val="28"/>
          <w:szCs w:val="28"/>
        </w:rPr>
        <w:t>1</w:t>
      </w:r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3000 грн. За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найсприятливіших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можна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продати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100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комп’ютерів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ціна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одного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комп’ютера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r w:rsidRPr="004B5F66">
        <w:rPr>
          <w:rFonts w:ascii="Times New Roman" w:eastAsia="Calibri" w:hAnsi="Times New Roman" w:cs="Times New Roman"/>
          <w:sz w:val="28"/>
          <w:szCs w:val="28"/>
        </w:rPr>
        <w:t>2</w:t>
      </w:r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5 000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грн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), а за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найменш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сприятливих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r w:rsidRPr="004B5F66">
        <w:rPr>
          <w:rFonts w:ascii="Times New Roman" w:eastAsia="Calibri" w:hAnsi="Times New Roman" w:cs="Times New Roman"/>
          <w:sz w:val="28"/>
          <w:szCs w:val="28"/>
        </w:rPr>
        <w:t>73</w:t>
      </w:r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Pr="004B5F66">
        <w:rPr>
          <w:rFonts w:ascii="Times New Roman" w:eastAsia="Calibri" w:hAnsi="Times New Roman" w:cs="Times New Roman"/>
          <w:sz w:val="28"/>
          <w:szCs w:val="28"/>
        </w:rPr>
        <w:t>220</w:t>
      </w:r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00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грн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одиницю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Витрати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становитимуть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орендна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плата та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місцеві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податки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r w:rsidRPr="004B5F66">
        <w:rPr>
          <w:rFonts w:ascii="Times New Roman" w:eastAsia="Calibri" w:hAnsi="Times New Roman" w:cs="Times New Roman"/>
          <w:sz w:val="28"/>
          <w:szCs w:val="28"/>
        </w:rPr>
        <w:t>3</w:t>
      </w:r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4500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грн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оплата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електроенергії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r w:rsidRPr="004B5F66">
        <w:rPr>
          <w:rFonts w:ascii="Times New Roman" w:eastAsia="Calibri" w:hAnsi="Times New Roman" w:cs="Times New Roman"/>
          <w:sz w:val="28"/>
          <w:szCs w:val="28"/>
        </w:rPr>
        <w:t>41</w:t>
      </w:r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100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грн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заробітна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плата персоналу –</w:t>
      </w:r>
      <w:r w:rsidRPr="004B5F66">
        <w:rPr>
          <w:rFonts w:ascii="Times New Roman" w:eastAsia="Calibri" w:hAnsi="Times New Roman" w:cs="Times New Roman"/>
          <w:sz w:val="28"/>
          <w:szCs w:val="28"/>
        </w:rPr>
        <w:t>2</w:t>
      </w:r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20000 грн.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Визначити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прибуток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або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збиток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цих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варіантів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4B5F66" w:rsidRDefault="004B5F66" w:rsidP="004B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254A5" w:rsidRDefault="004254A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B5F66" w:rsidRPr="004B5F66" w:rsidRDefault="004B5F66" w:rsidP="004B5F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Завдання </w:t>
      </w:r>
      <w:r w:rsidR="00A43F0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B5F6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B5F66">
        <w:rPr>
          <w:rFonts w:ascii="Times New Roman" w:eastAsia="Calibri" w:hAnsi="Times New Roman" w:cs="Times New Roman"/>
          <w:sz w:val="28"/>
          <w:szCs w:val="28"/>
        </w:rPr>
        <w:t xml:space="preserve"> Розрахуйте індексовану (договірну) ціну на препарат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</w:rPr>
        <w:t>Норваск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</w:rPr>
        <w:t xml:space="preserve">, таблетки 5мг №30 (фірма-виробник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</w:rPr>
        <w:t>Pfizer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</w:rPr>
        <w:t>Corporation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</w:rPr>
        <w:t>, США), якщо:</w:t>
      </w:r>
    </w:p>
    <w:p w:rsidR="004B5F66" w:rsidRPr="004B5F66" w:rsidRDefault="004B5F66" w:rsidP="004B5F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F66">
        <w:rPr>
          <w:rFonts w:ascii="Times New Roman" w:eastAsia="Calibri" w:hAnsi="Times New Roman" w:cs="Times New Roman"/>
          <w:sz w:val="28"/>
          <w:szCs w:val="28"/>
        </w:rPr>
        <w:t>базова ціна на момент укладання договору з українською фірмою-дистриб’ютором складає 340 грн.;</w:t>
      </w:r>
    </w:p>
    <w:p w:rsidR="004B5F66" w:rsidRPr="004B5F66" w:rsidRDefault="004B5F66" w:rsidP="004B5F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F66">
        <w:rPr>
          <w:rFonts w:ascii="Times New Roman" w:eastAsia="Calibri" w:hAnsi="Times New Roman" w:cs="Times New Roman"/>
          <w:sz w:val="28"/>
          <w:szCs w:val="28"/>
        </w:rPr>
        <w:t xml:space="preserve">курс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</w:rPr>
        <w:t>у.о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</w:rPr>
        <w:t xml:space="preserve">. за офіційним курсом НБУ на момент закінчення виконання угоди складе 36,57 грн. за 1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</w:rPr>
        <w:t>у.о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</w:rPr>
        <w:t xml:space="preserve">. замість 35,50 за 1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</w:rPr>
        <w:t>у.о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4B5F66" w:rsidRPr="004B5F66" w:rsidRDefault="004B5F66" w:rsidP="004B5F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F66">
        <w:rPr>
          <w:rFonts w:ascii="Times New Roman" w:eastAsia="Calibri" w:hAnsi="Times New Roman" w:cs="Times New Roman"/>
          <w:sz w:val="28"/>
          <w:szCs w:val="28"/>
        </w:rPr>
        <w:t>договірний коефіцієнт втрат від зниження курсу національної валюти встановлений сторонами у розмірі 0,9.</w:t>
      </w:r>
    </w:p>
    <w:p w:rsidR="004B5F66" w:rsidRPr="004B5F66" w:rsidRDefault="004B5F66" w:rsidP="004B5F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F66" w:rsidRPr="004B5F66" w:rsidRDefault="004B5F66" w:rsidP="004B5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F66">
        <w:rPr>
          <w:rFonts w:ascii="Times New Roman" w:eastAsia="Calibri" w:hAnsi="Times New Roman" w:cs="Times New Roman"/>
          <w:b/>
          <w:sz w:val="28"/>
          <w:szCs w:val="28"/>
        </w:rPr>
        <w:t>Методичні рекомендації:</w:t>
      </w:r>
    </w:p>
    <w:p w:rsidR="004B5F66" w:rsidRPr="004B5F66" w:rsidRDefault="004B5F66" w:rsidP="004B5F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F66">
        <w:rPr>
          <w:rFonts w:ascii="Times New Roman" w:eastAsia="Calibri" w:hAnsi="Times New Roman" w:cs="Times New Roman"/>
          <w:sz w:val="28"/>
          <w:szCs w:val="28"/>
        </w:rPr>
        <w:t>Базова договірна ціна встановлюється в гривнях на момент укладання договору та належить зміні у відповідності зі зміною курсу інвалюти за вказаною в договорі формулою, тобто перерахунку на момент закінчення виконання договору, на дату сплати або на іншу дату, вказану в договорі. Формула договірної ціни в цьому випадку наступна:</w:t>
      </w:r>
    </w:p>
    <w:p w:rsidR="004B5F66" w:rsidRPr="004B5F66" w:rsidRDefault="004B5F66" w:rsidP="004B5F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Цд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Цб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(100 +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Пв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х Кд</w:t>
      </w:r>
      <w:proofErr w:type="gram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) :</w:t>
      </w:r>
      <w:proofErr w:type="gram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100,</w:t>
      </w:r>
    </w:p>
    <w:p w:rsidR="004B5F66" w:rsidRPr="004B5F66" w:rsidRDefault="004B5F66" w:rsidP="004B5F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Пв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приріст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курсу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інвалюти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наприклад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долара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офіційним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курсом) за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період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виконання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договору, %</w:t>
      </w:r>
      <w:r w:rsidRPr="004B5F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5F66" w:rsidRDefault="004B5F66" w:rsidP="004B5F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Кд –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договірний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коефіцієнт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4B5F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 до 1).</w:t>
      </w:r>
    </w:p>
    <w:p w:rsidR="00A43F0C" w:rsidRDefault="00A43F0C" w:rsidP="004B5F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43F0C" w:rsidRPr="00A43F0C" w:rsidRDefault="00A43F0C" w:rsidP="00A43F0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3F0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A43F0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5. </w:t>
      </w:r>
      <w:r w:rsidRPr="00A43F0C">
        <w:rPr>
          <w:rFonts w:ascii="Times New Roman" w:eastAsia="Calibri" w:hAnsi="Times New Roman" w:cs="Times New Roman"/>
          <w:sz w:val="28"/>
          <w:szCs w:val="28"/>
        </w:rPr>
        <w:t xml:space="preserve">До магазину надійшов товар за покупною ціною 1200,00 грн; ПДВ = 240,00 грн. З урахуванням попиту на цей товар, ціна продажу встановлена на рівні 1800,00 грн. Визначте торговельну націнку. </w:t>
      </w:r>
    </w:p>
    <w:p w:rsidR="00A43F0C" w:rsidRPr="004B5F66" w:rsidRDefault="00A43F0C" w:rsidP="004B5F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F66" w:rsidRPr="004B5F66" w:rsidRDefault="004B5F66" w:rsidP="004B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E84" w:rsidRPr="000D7E84" w:rsidRDefault="000D7E84" w:rsidP="000D7E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7E84" w:rsidRPr="000D7E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6B5F"/>
    <w:multiLevelType w:val="hybridMultilevel"/>
    <w:tmpl w:val="DC765ADA"/>
    <w:lvl w:ilvl="0" w:tplc="4FA0046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08097F"/>
    <w:multiLevelType w:val="singleLevel"/>
    <w:tmpl w:val="5FFA6A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9E"/>
    <w:rsid w:val="000D7E84"/>
    <w:rsid w:val="001D23C1"/>
    <w:rsid w:val="004254A5"/>
    <w:rsid w:val="004B5F66"/>
    <w:rsid w:val="00A43F0C"/>
    <w:rsid w:val="00D6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B43E"/>
  <w15:chartTrackingRefBased/>
  <w15:docId w15:val="{E7DF246C-D8CA-4704-B4E9-C7A15EE6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F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2024-03-10T10:19:00Z</dcterms:created>
  <dcterms:modified xsi:type="dcterms:W3CDTF">2024-03-10T12:18:00Z</dcterms:modified>
</cp:coreProperties>
</file>