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DDEAA" w14:textId="77777777" w:rsidR="003E24AA" w:rsidRPr="005C689A" w:rsidRDefault="003E24AA" w:rsidP="003E24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5C6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практичне заняття: Управління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обіговими активами</w:t>
      </w:r>
      <w:r w:rsidRPr="005C6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торговельного підприємства</w:t>
      </w:r>
      <w:r w:rsidR="0017412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(Частина 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68D3D481" w14:textId="77777777" w:rsidR="003E24AA" w:rsidRPr="005C689A" w:rsidRDefault="003E24AA" w:rsidP="003E24A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689A">
        <w:rPr>
          <w:rFonts w:ascii="Times New Roman" w:hAnsi="Times New Roman" w:cs="Times New Roman"/>
          <w:sz w:val="28"/>
          <w:szCs w:val="28"/>
          <w:lang w:val="uk-UA"/>
        </w:rPr>
        <w:t>План заняття:</w:t>
      </w:r>
    </w:p>
    <w:p w14:paraId="218C5446" w14:textId="77777777" w:rsidR="00AF4F86" w:rsidRPr="00AF4F86" w:rsidRDefault="003E24AA" w:rsidP="00AF4F86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F86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Індивідуальне опитування за основними положеннями теми:</w:t>
      </w:r>
    </w:p>
    <w:p w14:paraId="1F89BB20" w14:textId="77777777" w:rsidR="00174123" w:rsidRPr="00174123" w:rsidRDefault="00174123" w:rsidP="0017412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123">
        <w:rPr>
          <w:rFonts w:ascii="Times New Roman" w:hAnsi="Times New Roman" w:cs="Times New Roman"/>
          <w:bCs/>
          <w:sz w:val="28"/>
          <w:szCs w:val="28"/>
          <w:lang w:val="uk-UA"/>
        </w:rPr>
        <w:t>1. Планування потреби підприємства в формуванні обігових активів</w:t>
      </w:r>
    </w:p>
    <w:p w14:paraId="01DC8F39" w14:textId="77777777" w:rsidR="00174123" w:rsidRPr="00174123" w:rsidRDefault="00174123" w:rsidP="0017412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123">
        <w:rPr>
          <w:rFonts w:ascii="Times New Roman" w:hAnsi="Times New Roman" w:cs="Times New Roman"/>
          <w:bCs/>
          <w:sz w:val="28"/>
          <w:szCs w:val="28"/>
          <w:lang w:val="uk-UA"/>
        </w:rPr>
        <w:t>2. Управління дебіторською заборгованістю торговельного підприємства</w:t>
      </w:r>
    </w:p>
    <w:p w14:paraId="056F33F6" w14:textId="77777777" w:rsidR="003E24AA" w:rsidRPr="00174123" w:rsidRDefault="00174123" w:rsidP="0017412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4123">
        <w:rPr>
          <w:rFonts w:ascii="Times New Roman" w:hAnsi="Times New Roman" w:cs="Times New Roman"/>
          <w:bCs/>
          <w:sz w:val="28"/>
          <w:szCs w:val="28"/>
          <w:lang w:val="uk-UA"/>
        </w:rPr>
        <w:t>3. Управління грошовими коштами торговельного підприємства</w:t>
      </w:r>
    </w:p>
    <w:p w14:paraId="162904F7" w14:textId="77777777" w:rsidR="003E24AA" w:rsidRDefault="003E24AA" w:rsidP="003E2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6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Заслуховування доповідей з питань управління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обіговими активами </w:t>
      </w:r>
      <w:r w:rsidRPr="005C6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торговельного підприємства, та їх обговорення.  </w:t>
      </w:r>
    </w:p>
    <w:p w14:paraId="3EB042BA" w14:textId="77777777" w:rsidR="007F2793" w:rsidRPr="005C689A" w:rsidRDefault="007F2793" w:rsidP="003E24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FC9D59" w14:textId="77777777" w:rsidR="003E24AA" w:rsidRPr="005C689A" w:rsidRDefault="003E24AA" w:rsidP="003E24AA">
      <w:pPr>
        <w:spacing w:after="0" w:line="271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5C689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доповідей (презентацій): </w:t>
      </w:r>
    </w:p>
    <w:p w14:paraId="182D0AF1" w14:textId="77777777" w:rsidR="00977664" w:rsidRDefault="00977664" w:rsidP="003E24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098E74" w14:textId="1E5EC004" w:rsidR="007F2793" w:rsidRPr="007F2793" w:rsidRDefault="00C27E30" w:rsidP="007F27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Обігові активи торгівельного підприємства</w:t>
      </w:r>
      <w:r w:rsidR="007F2793" w:rsidRP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(сутність, </w:t>
      </w:r>
      <w:r w:rsid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склад, </w:t>
      </w:r>
      <w:r w:rsidR="007F2793" w:rsidRP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функції, джерела формування)</w:t>
      </w:r>
      <w:r w:rsid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0AAB5E1" w14:textId="162E01E2" w:rsidR="007F2793" w:rsidRDefault="007F2793" w:rsidP="007F27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Позиковий капітал , його класифікація, визначення потреби підприємства в банківських ресурсах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60106C5A" w14:textId="14957608" w:rsidR="007F2793" w:rsidRDefault="007F2793" w:rsidP="007F27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Аналіз капіталу підприємства (поняття, завдання, етапи, основні методи)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1199D06" w14:textId="2915576E" w:rsidR="007F2793" w:rsidRDefault="007F2793" w:rsidP="007F27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Внутрішні та зовнішні джерела власних фінансових ресурсів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7EA9D155" w14:textId="1E29B0B7" w:rsidR="007F2793" w:rsidRPr="007F2793" w:rsidRDefault="007F2793" w:rsidP="007F279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79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Самофінансування підприємств торгівлі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 нормальних умов господарювання.</w:t>
      </w:r>
    </w:p>
    <w:p w14:paraId="53D0A848" w14:textId="77777777" w:rsidR="007F2793" w:rsidRPr="007F2793" w:rsidRDefault="007F2793" w:rsidP="007F279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D4BC7C" w14:textId="77777777" w:rsidR="00AF4F86" w:rsidRDefault="00AF4F86" w:rsidP="00AF4F8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4F8ADC" w14:textId="77777777" w:rsidR="00AF4F86" w:rsidRPr="00AF4F86" w:rsidRDefault="00AF4F86" w:rsidP="00AF4F8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4F86">
        <w:rPr>
          <w:rFonts w:ascii="Times New Roman" w:hAnsi="Times New Roman" w:cs="Times New Roman"/>
          <w:b/>
          <w:sz w:val="28"/>
          <w:szCs w:val="28"/>
          <w:lang w:val="uk-UA"/>
        </w:rPr>
        <w:t>3. Індивідуальне тестування</w:t>
      </w:r>
      <w:r w:rsidRPr="00AF4F8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88EDB09" w14:textId="77777777" w:rsidR="00AF4F86" w:rsidRPr="00AF4F86" w:rsidRDefault="00AF4F86" w:rsidP="00AF4F86">
      <w:pPr>
        <w:pStyle w:val="a3"/>
        <w:spacing w:after="0" w:line="36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4F86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Виконання практичних завдань (Задачі): </w:t>
      </w:r>
    </w:p>
    <w:p w14:paraId="2B75BC31" w14:textId="77777777" w:rsidR="00AF4F86" w:rsidRPr="00C23707" w:rsidRDefault="00AF4F86" w:rsidP="00AF4F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F4F86" w:rsidRPr="00C2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20162"/>
    <w:multiLevelType w:val="hybridMultilevel"/>
    <w:tmpl w:val="02304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AA15D8"/>
    <w:multiLevelType w:val="hybridMultilevel"/>
    <w:tmpl w:val="881AAE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01353E5"/>
    <w:multiLevelType w:val="hybridMultilevel"/>
    <w:tmpl w:val="17BA8220"/>
    <w:lvl w:ilvl="0" w:tplc="443C196C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016"/>
    <w:multiLevelType w:val="hybridMultilevel"/>
    <w:tmpl w:val="2B9C7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457F5"/>
    <w:multiLevelType w:val="hybridMultilevel"/>
    <w:tmpl w:val="774645E6"/>
    <w:lvl w:ilvl="0" w:tplc="5ACA7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DBD043C"/>
    <w:multiLevelType w:val="hybridMultilevel"/>
    <w:tmpl w:val="239438E4"/>
    <w:lvl w:ilvl="0" w:tplc="F68E303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28EC6BCC" w:tentative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plc="D6D65A90" w:tentative="1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DF5694BA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41641F78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C14AC57C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B41664DC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CB809D30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A1C46F8A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65A"/>
    <w:rsid w:val="00174123"/>
    <w:rsid w:val="003D765A"/>
    <w:rsid w:val="003E24AA"/>
    <w:rsid w:val="007F2793"/>
    <w:rsid w:val="008D57DF"/>
    <w:rsid w:val="00977664"/>
    <w:rsid w:val="00AF4F86"/>
    <w:rsid w:val="00BE40FD"/>
    <w:rsid w:val="00C23707"/>
    <w:rsid w:val="00C27E30"/>
    <w:rsid w:val="00DC66D2"/>
    <w:rsid w:val="00E6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72620"/>
  <w15:chartTrackingRefBased/>
  <w15:docId w15:val="{10604B72-3A39-42E8-89F3-527D09A24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664"/>
    <w:pPr>
      <w:ind w:left="720"/>
      <w:contextualSpacing/>
    </w:pPr>
  </w:style>
  <w:style w:type="table" w:styleId="a4">
    <w:name w:val="Table Grid"/>
    <w:basedOn w:val="a1"/>
    <w:uiPriority w:val="39"/>
    <w:rsid w:val="00C23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3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01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5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2</cp:revision>
  <dcterms:created xsi:type="dcterms:W3CDTF">2025-03-11T10:34:00Z</dcterms:created>
  <dcterms:modified xsi:type="dcterms:W3CDTF">2025-03-11T10:34:00Z</dcterms:modified>
</cp:coreProperties>
</file>