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680A" w:rsidRPr="00127A31" w:rsidRDefault="00EC680A" w:rsidP="00EC680A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pacing w:val="-2"/>
          <w:sz w:val="20"/>
          <w:szCs w:val="20"/>
          <w:lang w:val="uk-UA"/>
        </w:rPr>
      </w:pPr>
      <w:r w:rsidRPr="00E47BE9">
        <w:rPr>
          <w:rFonts w:ascii="Times New Roman" w:hAnsi="Times New Roman" w:cs="Times New Roman"/>
          <w:spacing w:val="-2"/>
          <w:sz w:val="20"/>
          <w:szCs w:val="20"/>
          <w:u w:val="single"/>
          <w:lang w:val="uk-UA"/>
        </w:rPr>
        <w:t xml:space="preserve">ТЕМА </w:t>
      </w:r>
      <w:r w:rsidRPr="00B74C4F">
        <w:rPr>
          <w:rFonts w:ascii="Times New Roman" w:hAnsi="Times New Roman" w:cs="Times New Roman"/>
          <w:spacing w:val="-2"/>
          <w:sz w:val="20"/>
          <w:szCs w:val="20"/>
          <w:u w:val="single"/>
        </w:rPr>
        <w:t>3</w:t>
      </w:r>
      <w:r w:rsidR="00B74C4F">
        <w:rPr>
          <w:rFonts w:ascii="Times New Roman" w:hAnsi="Times New Roman" w:cs="Times New Roman"/>
          <w:spacing w:val="-2"/>
          <w:sz w:val="20"/>
          <w:szCs w:val="20"/>
          <w:u w:val="single"/>
          <w:lang w:val="uk-UA"/>
        </w:rPr>
        <w:t xml:space="preserve">. </w:t>
      </w:r>
      <w:r>
        <w:rPr>
          <w:rFonts w:ascii="Times New Roman" w:hAnsi="Times New Roman" w:cs="Times New Roman"/>
          <w:spacing w:val="-2"/>
          <w:sz w:val="20"/>
          <w:szCs w:val="20"/>
          <w:lang w:val="uk-UA"/>
        </w:rPr>
        <w:t>КАПІТАЛ І ВИРОБНИЧІ ФОНД</w:t>
      </w:r>
      <w:r w:rsidRPr="00127A31">
        <w:rPr>
          <w:rFonts w:ascii="Times New Roman" w:hAnsi="Times New Roman" w:cs="Times New Roman"/>
          <w:spacing w:val="-2"/>
          <w:sz w:val="20"/>
          <w:szCs w:val="20"/>
          <w:lang w:val="uk-UA"/>
        </w:rPr>
        <w:t>И</w:t>
      </w:r>
    </w:p>
    <w:p w:rsidR="00EC680A" w:rsidRPr="00127A31" w:rsidRDefault="00EC680A" w:rsidP="00EC680A">
      <w:pPr>
        <w:pStyle w:val="2"/>
        <w:keepNext w:val="0"/>
        <w:suppressAutoHyphens w:val="0"/>
        <w:spacing w:before="0" w:after="0"/>
        <w:ind w:left="0"/>
        <w:jc w:val="center"/>
        <w:rPr>
          <w:rFonts w:cs="Arial"/>
          <w:spacing w:val="-2"/>
          <w:sz w:val="20"/>
        </w:rPr>
      </w:pPr>
    </w:p>
    <w:p w:rsidR="00EC680A" w:rsidRPr="00127A31" w:rsidRDefault="00EC680A" w:rsidP="00EC680A">
      <w:pPr>
        <w:pStyle w:val="2"/>
        <w:keepNext w:val="0"/>
        <w:suppressAutoHyphens w:val="0"/>
        <w:spacing w:before="0" w:after="0"/>
        <w:ind w:left="0"/>
        <w:jc w:val="center"/>
        <w:rPr>
          <w:spacing w:val="-2"/>
          <w:sz w:val="20"/>
        </w:rPr>
      </w:pPr>
      <w:r w:rsidRPr="00127A31">
        <w:rPr>
          <w:spacing w:val="-2"/>
          <w:sz w:val="20"/>
        </w:rPr>
        <w:t>1. Суть, види та функції капіталу</w:t>
      </w:r>
    </w:p>
    <w:p w:rsidR="00EC680A" w:rsidRPr="00127A31" w:rsidRDefault="00EC680A" w:rsidP="00EC680A">
      <w:pPr>
        <w:widowControl w:val="0"/>
        <w:rPr>
          <w:spacing w:val="-2"/>
          <w:sz w:val="20"/>
          <w:szCs w:val="20"/>
          <w:lang w:val="uk-UA"/>
        </w:rPr>
      </w:pP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Під </w:t>
      </w:r>
      <w:r w:rsidRPr="00127A31">
        <w:rPr>
          <w:b/>
          <w:bCs/>
          <w:i/>
          <w:iCs/>
          <w:spacing w:val="-2"/>
          <w:sz w:val="20"/>
          <w:lang w:val="uk-UA"/>
        </w:rPr>
        <w:t>капіталом</w:t>
      </w:r>
      <w:r w:rsidRPr="00127A31">
        <w:rPr>
          <w:spacing w:val="-2"/>
          <w:sz w:val="20"/>
          <w:lang w:val="uk-UA"/>
        </w:rPr>
        <w:t xml:space="preserve"> розуміють суму коштів, необхідну для започаткування та здійснення виробництва (діяльності). Власник капіталу, купуючи на ринку товари – робочу силу й засоби виробництва, поєднує їх у процесі праці й після реалізації створеної продукції (наданих послуг) одержує більшу вартість, ніж була ним авансована.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bCs/>
          <w:i/>
          <w:iCs/>
          <w:spacing w:val="-2"/>
          <w:sz w:val="20"/>
          <w:lang w:val="uk-UA"/>
        </w:rPr>
        <w:t>Авансований капітал</w:t>
      </w:r>
      <w:r w:rsidRPr="00127A31">
        <w:rPr>
          <w:spacing w:val="-2"/>
          <w:sz w:val="20"/>
          <w:lang w:val="uk-UA"/>
        </w:rPr>
        <w:t xml:space="preserve"> – це грошова сума, яка вкладається власником у певне підприємство з метою одержання прибутку. Він витрачається на придбання засобів виробництва і </w:t>
      </w:r>
      <w:proofErr w:type="spellStart"/>
      <w:r w:rsidRPr="00127A31">
        <w:rPr>
          <w:spacing w:val="-2"/>
          <w:sz w:val="20"/>
          <w:lang w:val="uk-UA"/>
        </w:rPr>
        <w:t>найм</w:t>
      </w:r>
      <w:proofErr w:type="spellEnd"/>
      <w:r w:rsidRPr="00127A31">
        <w:rPr>
          <w:spacing w:val="-2"/>
          <w:sz w:val="20"/>
          <w:lang w:val="uk-UA"/>
        </w:rPr>
        <w:t xml:space="preserve"> робочої сили. Ці дві різноспрямовані частини авансованих грошових коштів прийнято називати відповідно </w:t>
      </w:r>
      <w:r w:rsidRPr="00127A31">
        <w:rPr>
          <w:b/>
          <w:bCs/>
          <w:i/>
          <w:iCs/>
          <w:spacing w:val="-2"/>
          <w:sz w:val="20"/>
          <w:lang w:val="uk-UA"/>
        </w:rPr>
        <w:t>постійним і змінним капіталом.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У свою чергу, постійний капітал поділяється на основний та оборотний.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bCs/>
          <w:i/>
          <w:iCs/>
          <w:spacing w:val="-2"/>
          <w:sz w:val="20"/>
          <w:lang w:val="uk-UA"/>
        </w:rPr>
        <w:t>Основний капітал</w:t>
      </w:r>
      <w:r w:rsidRPr="00127A31">
        <w:rPr>
          <w:spacing w:val="-2"/>
          <w:sz w:val="20"/>
          <w:lang w:val="uk-UA"/>
        </w:rPr>
        <w:t xml:space="preserve"> – це частина постійного капіталу, яка складається з вартості засобів праці та обертається протягом кількох періодів виробництва.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bCs/>
          <w:i/>
          <w:iCs/>
          <w:spacing w:val="-2"/>
          <w:sz w:val="20"/>
          <w:lang w:val="uk-UA"/>
        </w:rPr>
        <w:t>Оборотний капітал</w:t>
      </w:r>
      <w:r w:rsidRPr="00127A31">
        <w:rPr>
          <w:spacing w:val="-2"/>
          <w:sz w:val="20"/>
          <w:lang w:val="uk-UA"/>
        </w:rPr>
        <w:t xml:space="preserve"> – це та частина постійного капіталу, яка витрачається на придбання на ринку предметів праці та оплату праці робочої сили.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Потреба в основному капіталі визначається при створенні, розширенні підприємства, а також у разі додаткових капіталовкладень. 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В сучасних умовах до джерел фінансування капітальних вкладень належать:</w:t>
      </w:r>
    </w:p>
    <w:p w:rsidR="00EC680A" w:rsidRPr="00127A31" w:rsidRDefault="00EC680A" w:rsidP="00EC680A">
      <w:pPr>
        <w:pStyle w:val="a"/>
        <w:rPr>
          <w:spacing w:val="-2"/>
        </w:rPr>
      </w:pPr>
      <w:r w:rsidRPr="00127A31">
        <w:rPr>
          <w:spacing w:val="-2"/>
        </w:rPr>
        <w:t>власні фінансові ресурси;</w:t>
      </w:r>
    </w:p>
    <w:p w:rsidR="00EC680A" w:rsidRPr="00127A31" w:rsidRDefault="00EC680A" w:rsidP="00EC680A">
      <w:pPr>
        <w:pStyle w:val="a"/>
        <w:rPr>
          <w:spacing w:val="-2"/>
        </w:rPr>
      </w:pPr>
      <w:r w:rsidRPr="00127A31">
        <w:rPr>
          <w:spacing w:val="-2"/>
        </w:rPr>
        <w:t>залучені фінансові ресурси;</w:t>
      </w:r>
    </w:p>
    <w:p w:rsidR="00EC680A" w:rsidRPr="00127A31" w:rsidRDefault="00EC680A" w:rsidP="00EC680A">
      <w:pPr>
        <w:pStyle w:val="a"/>
        <w:rPr>
          <w:spacing w:val="-2"/>
        </w:rPr>
      </w:pPr>
      <w:r w:rsidRPr="00127A31">
        <w:rPr>
          <w:spacing w:val="-2"/>
        </w:rPr>
        <w:t>кошти, отримані від продажу цінних паперів, внески членів трудових колективів;</w:t>
      </w:r>
    </w:p>
    <w:p w:rsidR="00EC680A" w:rsidRPr="00127A31" w:rsidRDefault="00EC680A" w:rsidP="00EC680A">
      <w:pPr>
        <w:pStyle w:val="a"/>
        <w:rPr>
          <w:spacing w:val="-2"/>
        </w:rPr>
      </w:pPr>
      <w:r w:rsidRPr="00127A31">
        <w:rPr>
          <w:spacing w:val="-2"/>
        </w:rPr>
        <w:t>кошти державного бюджету та місцевих бюджетів;</w:t>
      </w:r>
    </w:p>
    <w:p w:rsidR="00EC680A" w:rsidRPr="00127A31" w:rsidRDefault="00EC680A" w:rsidP="00EC680A">
      <w:pPr>
        <w:pStyle w:val="a"/>
        <w:rPr>
          <w:spacing w:val="-2"/>
        </w:rPr>
      </w:pPr>
      <w:r w:rsidRPr="00127A31">
        <w:rPr>
          <w:spacing w:val="-2"/>
        </w:rPr>
        <w:t>кошти іноземних інвесторів.</w:t>
      </w:r>
    </w:p>
    <w:p w:rsidR="00EC680A" w:rsidRPr="00127A31" w:rsidRDefault="00EC680A" w:rsidP="00EC680A">
      <w:pPr>
        <w:widowControl w:val="0"/>
        <w:tabs>
          <w:tab w:val="left" w:pos="720"/>
        </w:tabs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До власних фінансових ресурсів включають внески засновників підприємства, амортизаційні відрахування, прибуток, який залишається в розпорядженні підприємства, резерви, які формуються в процесі господарської діяльності.</w:t>
      </w:r>
    </w:p>
    <w:p w:rsidR="00EC680A" w:rsidRPr="00127A31" w:rsidRDefault="00EC680A" w:rsidP="00EC680A">
      <w:pPr>
        <w:widowControl w:val="0"/>
        <w:tabs>
          <w:tab w:val="left" w:pos="720"/>
        </w:tabs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За умови недостатності власних фінансових ресурсів на капітальні вкладення використовуються залучені кошти. Але це відбувається в тому випадку, коли підприємству вигідно залучати фінансові ресурси, про що свідчать попередні розрахунки спеціалістів.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Поняття “капітал” асоціюється з поняттям “власність”. В момент створення підприємства його стартовий капітал (К) втілюється в активах (А), інвестованих засновниками (учасниками), і представляє собою вартість майна підприємства. На цьому етапі, коли підприємство ще не має зовнішньої заборгованості, його активи дорівнюють стартовому капіталу (А=К). Саме так трактується початковий статутний капітал в П(С)БО 2 “Баланс”.</w:t>
      </w:r>
    </w:p>
    <w:p w:rsidR="00EC680A" w:rsidRPr="00642BDB" w:rsidRDefault="00EC680A" w:rsidP="00EC680A">
      <w:pPr>
        <w:widowControl w:val="0"/>
        <w:ind w:firstLine="340"/>
        <w:jc w:val="both"/>
        <w:rPr>
          <w:sz w:val="20"/>
          <w:szCs w:val="20"/>
          <w:lang w:val="uk-UA"/>
        </w:rPr>
      </w:pPr>
      <w:r w:rsidRPr="00642BDB">
        <w:rPr>
          <w:bCs/>
          <w:sz w:val="20"/>
          <w:szCs w:val="20"/>
          <w:lang w:val="uk-UA"/>
        </w:rPr>
        <w:t>Під</w:t>
      </w:r>
      <w:r w:rsidRPr="0018593B">
        <w:rPr>
          <w:bCs/>
          <w:sz w:val="20"/>
          <w:szCs w:val="20"/>
        </w:rPr>
        <w:t xml:space="preserve"> </w:t>
      </w:r>
      <w:r w:rsidRPr="00642BDB">
        <w:rPr>
          <w:bCs/>
          <w:sz w:val="20"/>
          <w:szCs w:val="20"/>
          <w:lang w:val="uk-UA"/>
        </w:rPr>
        <w:t>статутним капіталом</w:t>
      </w:r>
      <w:r w:rsidRPr="00642BDB">
        <w:rPr>
          <w:sz w:val="20"/>
          <w:szCs w:val="20"/>
          <w:lang w:val="uk-UA"/>
        </w:rPr>
        <w:t xml:space="preserve"> розуміють зафіксовану в установчих документах загальну вартість активів, що внесені власниками підприємства. 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Під </w:t>
      </w:r>
      <w:r w:rsidRPr="00127A31">
        <w:rPr>
          <w:b/>
          <w:bCs/>
          <w:spacing w:val="-2"/>
          <w:sz w:val="20"/>
          <w:lang w:val="uk-UA"/>
        </w:rPr>
        <w:t>активами</w:t>
      </w:r>
      <w:r w:rsidRPr="00127A31">
        <w:rPr>
          <w:spacing w:val="-2"/>
          <w:sz w:val="20"/>
          <w:lang w:val="uk-UA"/>
        </w:rPr>
        <w:t xml:space="preserve"> розуміють ресурси, контрольовані підприємством в результаті минулих подій, використання яких, як очікується, призведе до збільшення економічних вигід у майбутньому.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Економічна вигода</w:t>
      </w:r>
      <w:r w:rsidRPr="00127A31">
        <w:rPr>
          <w:spacing w:val="-2"/>
          <w:sz w:val="20"/>
          <w:lang w:val="uk-UA"/>
        </w:rPr>
        <w:t xml:space="preserve"> – це потенційна можливість отримання підприємством грошових коштів від використання активів.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Здійснюючи господарську діяльність, підприємство неминуче використовує залучені кошти, тобто утворює борги. Боргові зобов’язання (З) підтверджують права і вимоги кредиторів щодо активів підприємства (</w:t>
      </w:r>
      <w:r w:rsidR="00E62367" w:rsidRPr="00127A31">
        <w:rPr>
          <w:noProof/>
          <w:spacing w:val="-2"/>
          <w:position w:val="-6"/>
          <w:sz w:val="20"/>
          <w:lang w:val="uk-UA"/>
        </w:rPr>
        <w:object w:dxaOrig="1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49.85pt;height:11.1pt;mso-width-percent:0;mso-height-percent:0;mso-width-percent:0;mso-height-percent:0" o:ole="">
            <v:imagedata r:id="rId7" o:title=""/>
          </v:shape>
          <o:OLEObject Type="Embed" ProgID="Equation.3" ShapeID="_x0000_i1027" DrawAspect="Content" ObjectID="_1770621590" r:id="rId8"/>
        </w:object>
      </w:r>
      <w:r w:rsidRPr="00127A31">
        <w:rPr>
          <w:spacing w:val="-2"/>
          <w:sz w:val="20"/>
          <w:lang w:val="uk-UA"/>
        </w:rPr>
        <w:t>) і мають вищий пріоритет порівняно з вимогами власників.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Тому власний капітал підприємства визначається як різниця між вартістю його майна і борговими зобов’язаннями:</w:t>
      </w:r>
    </w:p>
    <w:p w:rsidR="00EC680A" w:rsidRPr="00127A31" w:rsidRDefault="00E62367" w:rsidP="00EC680A">
      <w:pPr>
        <w:widowControl w:val="0"/>
        <w:ind w:firstLine="340"/>
        <w:jc w:val="center"/>
        <w:rPr>
          <w:b/>
          <w:bCs/>
          <w:spacing w:val="-2"/>
          <w:sz w:val="20"/>
          <w:lang w:val="uk-UA"/>
        </w:rPr>
      </w:pPr>
      <w:r w:rsidRPr="00127A31">
        <w:rPr>
          <w:b/>
          <w:bCs/>
          <w:noProof/>
          <w:spacing w:val="-2"/>
          <w:position w:val="-6"/>
          <w:sz w:val="20"/>
          <w:lang w:val="uk-UA"/>
        </w:rPr>
        <w:object w:dxaOrig="1160" w:dyaOrig="300">
          <v:shape id="_x0000_i1026" type="#_x0000_t75" alt="" style="width:45.7pt;height:12.45pt;mso-width-percent:0;mso-height-percent:0;mso-width-percent:0;mso-height-percent:0" o:ole="">
            <v:imagedata r:id="rId9" o:title=""/>
          </v:shape>
          <o:OLEObject Type="Embed" ProgID="Equation.3" ShapeID="_x0000_i1026" DrawAspect="Content" ObjectID="_1770621591" r:id="rId10"/>
        </w:objec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/>
          <w:spacing w:val="-2"/>
        </w:rPr>
        <w:t>Власний капітал</w:t>
      </w:r>
      <w:r w:rsidRPr="00127A31">
        <w:rPr>
          <w:bCs w:val="0"/>
          <w:spacing w:val="-2"/>
        </w:rPr>
        <w:t xml:space="preserve"> – це частина в активах підприємства, що залишається після вирахування його зобов’язань. </w:t>
      </w:r>
      <w:r w:rsidRPr="00127A31">
        <w:rPr>
          <w:b/>
          <w:spacing w:val="-2"/>
        </w:rPr>
        <w:t>Власний капітал</w:t>
      </w:r>
      <w:r w:rsidRPr="00127A31">
        <w:rPr>
          <w:bCs w:val="0"/>
          <w:spacing w:val="-2"/>
        </w:rPr>
        <w:t xml:space="preserve"> є основою для початку і продовження господарської діяльності підприємства, він є одним із найістотніших і найважливіших показників, так як </w:t>
      </w:r>
      <w:r w:rsidRPr="00127A31">
        <w:rPr>
          <w:b/>
          <w:spacing w:val="-2"/>
        </w:rPr>
        <w:t xml:space="preserve">виконує </w:t>
      </w:r>
      <w:proofErr w:type="spellStart"/>
      <w:r w:rsidRPr="00127A31">
        <w:rPr>
          <w:b/>
          <w:spacing w:val="-2"/>
        </w:rPr>
        <w:t>слідуючі</w:t>
      </w:r>
      <w:proofErr w:type="spellEnd"/>
      <w:r w:rsidRPr="00127A31">
        <w:rPr>
          <w:b/>
          <w:spacing w:val="-2"/>
        </w:rPr>
        <w:t xml:space="preserve"> функції</w:t>
      </w:r>
      <w:r w:rsidRPr="00127A31">
        <w:rPr>
          <w:bCs w:val="0"/>
          <w:spacing w:val="-2"/>
        </w:rPr>
        <w:t>: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1) </w:t>
      </w:r>
      <w:r w:rsidRPr="00127A31">
        <w:rPr>
          <w:bCs w:val="0"/>
          <w:i/>
          <w:iCs/>
          <w:spacing w:val="-2"/>
        </w:rPr>
        <w:t>довгострокового фінансування господарської діяльності</w:t>
      </w:r>
      <w:r w:rsidRPr="00127A31">
        <w:rPr>
          <w:bCs w:val="0"/>
          <w:spacing w:val="-2"/>
        </w:rPr>
        <w:t xml:space="preserve"> – знаходиться у розпорядженні підприємства необмежений час;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2) </w:t>
      </w:r>
      <w:r w:rsidRPr="00127A31">
        <w:rPr>
          <w:bCs w:val="0"/>
          <w:i/>
          <w:iCs/>
          <w:spacing w:val="-2"/>
        </w:rPr>
        <w:t>відповідальності і захисту прав кредиторів</w:t>
      </w:r>
      <w:r w:rsidRPr="00127A31">
        <w:rPr>
          <w:bCs w:val="0"/>
          <w:spacing w:val="-2"/>
        </w:rPr>
        <w:t xml:space="preserve"> – відображений в балансі підприємства власний капітал є для зовнішніх користувачів мірилом відносин відповідальності на підприємстві, а також захистом кредиторів від втрати капіталу;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3) </w:t>
      </w:r>
      <w:r w:rsidRPr="00127A31">
        <w:rPr>
          <w:bCs w:val="0"/>
          <w:i/>
          <w:iCs/>
          <w:spacing w:val="-2"/>
        </w:rPr>
        <w:t>компенсації понесених збитків</w:t>
      </w:r>
      <w:r w:rsidRPr="00127A31">
        <w:rPr>
          <w:bCs w:val="0"/>
          <w:spacing w:val="-2"/>
        </w:rPr>
        <w:t xml:space="preserve"> – тимчасові збитки мають погашатись за рахунок власного капіталу;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4) </w:t>
      </w:r>
      <w:r w:rsidRPr="00127A31">
        <w:rPr>
          <w:bCs w:val="0"/>
          <w:i/>
          <w:iCs/>
          <w:spacing w:val="-2"/>
        </w:rPr>
        <w:t>кредитоспроможності</w:t>
      </w:r>
      <w:r w:rsidRPr="00127A31">
        <w:rPr>
          <w:bCs w:val="0"/>
          <w:spacing w:val="-2"/>
        </w:rPr>
        <w:t xml:space="preserve"> – при наданні кредиту, за інших рівних умов, перевага надається підприємствам з меншою кредиторською заборгованістю і більшим власним капіталом;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5) </w:t>
      </w:r>
      <w:r w:rsidRPr="00127A31">
        <w:rPr>
          <w:bCs w:val="0"/>
          <w:i/>
          <w:iCs/>
          <w:spacing w:val="-2"/>
        </w:rPr>
        <w:t>фінансування ризику</w:t>
      </w:r>
      <w:r w:rsidRPr="00127A31">
        <w:rPr>
          <w:bCs w:val="0"/>
          <w:spacing w:val="-2"/>
        </w:rPr>
        <w:t xml:space="preserve"> – власний капітал використовується для фінансування ризикованих інвестицій, на що можуть не погодитись кредитори;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>6)</w:t>
      </w:r>
      <w:r w:rsidRPr="00127A31">
        <w:rPr>
          <w:bCs w:val="0"/>
          <w:i/>
          <w:iCs/>
          <w:spacing w:val="-2"/>
        </w:rPr>
        <w:t xml:space="preserve"> самостійності та влади</w:t>
      </w:r>
      <w:r w:rsidRPr="00127A31">
        <w:rPr>
          <w:bCs w:val="0"/>
          <w:spacing w:val="-2"/>
        </w:rPr>
        <w:t xml:space="preserve"> – розмір власного капіталу визначає ступінь незалежності та впливу його власників на підприємство;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lastRenderedPageBreak/>
        <w:t xml:space="preserve">7) </w:t>
      </w:r>
      <w:r w:rsidRPr="00127A31">
        <w:rPr>
          <w:bCs w:val="0"/>
          <w:i/>
          <w:iCs/>
          <w:spacing w:val="-2"/>
        </w:rPr>
        <w:t>розподілу доходів і активів</w:t>
      </w:r>
      <w:r w:rsidRPr="00127A31">
        <w:rPr>
          <w:bCs w:val="0"/>
          <w:spacing w:val="-2"/>
        </w:rPr>
        <w:t xml:space="preserve"> – частки окремих власників у капіталі є основою при розподілі фінансового результату та майна при ліквідації підприємства.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>Власний капітал утворюється двома шляхами: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</w:tabs>
        <w:rPr>
          <w:bCs w:val="0"/>
          <w:spacing w:val="-2"/>
        </w:rPr>
      </w:pPr>
      <w:r w:rsidRPr="00127A31">
        <w:rPr>
          <w:bCs w:val="0"/>
          <w:spacing w:val="-2"/>
        </w:rPr>
        <w:t>внесенням власниками підприємства грошей та інших активів;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</w:tabs>
        <w:rPr>
          <w:bCs w:val="0"/>
          <w:spacing w:val="-2"/>
        </w:rPr>
      </w:pPr>
      <w:r w:rsidRPr="00127A31">
        <w:rPr>
          <w:bCs w:val="0"/>
          <w:spacing w:val="-2"/>
        </w:rPr>
        <w:t>накопиченням суми доходу, що залишається на підприємстві.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/>
          <w:spacing w:val="-2"/>
        </w:rPr>
        <w:t>Власний капітал</w:t>
      </w:r>
      <w:r w:rsidRPr="00127A31">
        <w:rPr>
          <w:bCs w:val="0"/>
          <w:spacing w:val="-2"/>
        </w:rPr>
        <w:t xml:space="preserve"> – це власні джерела фінансування підприємства, які без визначення строку повернення внесені його засновниками (учасниками) або залишені ними на підприємстві із чистого прибутку. Тому за </w:t>
      </w:r>
      <w:r w:rsidRPr="00127A31">
        <w:rPr>
          <w:b/>
          <w:spacing w:val="-2"/>
        </w:rPr>
        <w:t xml:space="preserve">формами </w:t>
      </w:r>
      <w:r w:rsidRPr="00127A31">
        <w:rPr>
          <w:bCs w:val="0"/>
          <w:spacing w:val="-2"/>
        </w:rPr>
        <w:t>власний капітал поділяється на дві категорії:</w:t>
      </w:r>
    </w:p>
    <w:p w:rsidR="00EC680A" w:rsidRPr="00127A31" w:rsidRDefault="00EC680A" w:rsidP="00EC680A">
      <w:pPr>
        <w:pStyle w:val="a"/>
        <w:numPr>
          <w:ilvl w:val="1"/>
          <w:numId w:val="2"/>
        </w:numPr>
        <w:tabs>
          <w:tab w:val="clear" w:pos="567"/>
          <w:tab w:val="clear" w:pos="1420"/>
          <w:tab w:val="num" w:pos="360"/>
          <w:tab w:val="left" w:pos="540"/>
        </w:tabs>
        <w:ind w:left="360" w:firstLine="0"/>
        <w:rPr>
          <w:bCs w:val="0"/>
          <w:spacing w:val="-2"/>
        </w:rPr>
      </w:pPr>
      <w:r w:rsidRPr="00127A31">
        <w:rPr>
          <w:bCs w:val="0"/>
          <w:spacing w:val="-2"/>
        </w:rPr>
        <w:t>інвестований (вкладений або сплачений капітал);</w:t>
      </w:r>
    </w:p>
    <w:p w:rsidR="00EC680A" w:rsidRPr="00127A31" w:rsidRDefault="00EC680A" w:rsidP="00EC680A">
      <w:pPr>
        <w:pStyle w:val="a"/>
        <w:numPr>
          <w:ilvl w:val="1"/>
          <w:numId w:val="2"/>
        </w:numPr>
        <w:tabs>
          <w:tab w:val="clear" w:pos="567"/>
          <w:tab w:val="clear" w:pos="1420"/>
          <w:tab w:val="num" w:pos="360"/>
          <w:tab w:val="left" w:pos="540"/>
        </w:tabs>
        <w:ind w:left="360" w:firstLine="0"/>
        <w:rPr>
          <w:bCs w:val="0"/>
          <w:spacing w:val="-2"/>
        </w:rPr>
      </w:pPr>
      <w:r w:rsidRPr="00127A31">
        <w:rPr>
          <w:bCs w:val="0"/>
          <w:spacing w:val="-2"/>
        </w:rPr>
        <w:t>нерозподілений прибуток.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  <w:tab w:val="left" w:pos="540"/>
        </w:tabs>
        <w:ind w:firstLine="360"/>
        <w:rPr>
          <w:bCs w:val="0"/>
          <w:spacing w:val="-2"/>
        </w:rPr>
      </w:pPr>
      <w:r w:rsidRPr="00127A31">
        <w:rPr>
          <w:b/>
          <w:spacing w:val="-2"/>
        </w:rPr>
        <w:t>Інвестований капітал</w:t>
      </w:r>
      <w:r w:rsidRPr="00127A31">
        <w:rPr>
          <w:bCs w:val="0"/>
          <w:spacing w:val="-2"/>
        </w:rPr>
        <w:t xml:space="preserve"> – це сума простих та привілейованих акцій за їх номінальною (об’явленою) вартістю, а також додатково вкладений капітал, який також може бути поділений за джерелами утворення.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60"/>
        <w:rPr>
          <w:bCs w:val="0"/>
          <w:spacing w:val="-2"/>
        </w:rPr>
      </w:pPr>
      <w:r w:rsidRPr="00127A31">
        <w:rPr>
          <w:b/>
          <w:spacing w:val="-2"/>
        </w:rPr>
        <w:t>Нерозподілений прибуток</w:t>
      </w:r>
      <w:r w:rsidRPr="00127A31">
        <w:rPr>
          <w:bCs w:val="0"/>
          <w:spacing w:val="-2"/>
        </w:rPr>
        <w:t xml:space="preserve"> – це частина чистого прибутку, що не була розподілена між акціонерами.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>За рівнем відповідальності власний капітал поділяється на:</w:t>
      </w:r>
    </w:p>
    <w:p w:rsidR="00EC680A" w:rsidRPr="00127A31" w:rsidRDefault="00EC680A" w:rsidP="00EC680A">
      <w:pPr>
        <w:pStyle w:val="a"/>
        <w:numPr>
          <w:ilvl w:val="0"/>
          <w:numId w:val="3"/>
        </w:numPr>
        <w:tabs>
          <w:tab w:val="clear" w:pos="567"/>
          <w:tab w:val="clear" w:pos="1060"/>
          <w:tab w:val="num" w:pos="360"/>
          <w:tab w:val="left" w:pos="540"/>
        </w:tabs>
        <w:ind w:left="0" w:firstLine="360"/>
        <w:rPr>
          <w:bCs w:val="0"/>
          <w:spacing w:val="-2"/>
        </w:rPr>
      </w:pPr>
      <w:r w:rsidRPr="00127A31">
        <w:rPr>
          <w:bCs w:val="0"/>
          <w:spacing w:val="-2"/>
        </w:rPr>
        <w:t>статутний капітал, сума якого визначається в установчих документах і підлягає обов’язковій реєстрації у державному реєстрі господарюючих одиниць;</w:t>
      </w:r>
    </w:p>
    <w:p w:rsidR="00EC680A" w:rsidRPr="00127A31" w:rsidRDefault="00EC680A" w:rsidP="00EC680A">
      <w:pPr>
        <w:pStyle w:val="a"/>
        <w:numPr>
          <w:ilvl w:val="0"/>
          <w:numId w:val="3"/>
        </w:numPr>
        <w:tabs>
          <w:tab w:val="clear" w:pos="567"/>
          <w:tab w:val="clear" w:pos="1060"/>
          <w:tab w:val="num" w:pos="360"/>
          <w:tab w:val="left" w:pos="540"/>
        </w:tabs>
        <w:ind w:left="0" w:firstLine="360"/>
        <w:rPr>
          <w:bCs w:val="0"/>
          <w:spacing w:val="-2"/>
        </w:rPr>
      </w:pPr>
      <w:r w:rsidRPr="00127A31">
        <w:rPr>
          <w:bCs w:val="0"/>
          <w:spacing w:val="-2"/>
        </w:rPr>
        <w:t>додатковий капітал (нереєстрований) – це додатково вкладений капітал, резервний капітал та нерозподілений прибуток.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Статутний і додатковий капітал виконують різні функції. Так, </w:t>
      </w:r>
      <w:r w:rsidRPr="00127A31">
        <w:rPr>
          <w:b/>
          <w:bCs w:val="0"/>
          <w:i/>
          <w:iCs/>
          <w:spacing w:val="-2"/>
        </w:rPr>
        <w:t>статутний капітал</w:t>
      </w:r>
      <w:r w:rsidRPr="00127A31">
        <w:rPr>
          <w:bCs w:val="0"/>
          <w:spacing w:val="-2"/>
        </w:rPr>
        <w:t xml:space="preserve"> – це первісне джерело інвестування і формування майна підприємства. На відміну від додаткового, він забезпечує регулювання відносин власності і управління підприємством, його розмір не може бути меншим за встановлену законодавством суму.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 xml:space="preserve">Згідно П(С)БО 2 </w:t>
      </w:r>
      <w:r w:rsidRPr="00127A31">
        <w:rPr>
          <w:b/>
          <w:spacing w:val="-2"/>
        </w:rPr>
        <w:t>власний капітал</w:t>
      </w:r>
      <w:r w:rsidRPr="00127A31">
        <w:rPr>
          <w:bCs w:val="0"/>
          <w:spacing w:val="-2"/>
        </w:rPr>
        <w:t xml:space="preserve"> включає: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  <w:tab w:val="left" w:pos="1260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>1) статутний капітал;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left="340"/>
        <w:rPr>
          <w:bCs w:val="0"/>
          <w:spacing w:val="-2"/>
        </w:rPr>
      </w:pPr>
      <w:r w:rsidRPr="00127A31">
        <w:rPr>
          <w:bCs w:val="0"/>
          <w:spacing w:val="-2"/>
        </w:rPr>
        <w:t>2) пайовий капітал;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  <w:tab w:val="clear" w:pos="700"/>
          <w:tab w:val="num" w:pos="540"/>
        </w:tabs>
        <w:rPr>
          <w:bCs w:val="0"/>
          <w:spacing w:val="-2"/>
        </w:rPr>
      </w:pPr>
      <w:r w:rsidRPr="00127A31">
        <w:rPr>
          <w:bCs w:val="0"/>
          <w:spacing w:val="-2"/>
        </w:rPr>
        <w:t>додатковий вкладений капітал;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  <w:tab w:val="clear" w:pos="700"/>
          <w:tab w:val="num" w:pos="540"/>
        </w:tabs>
        <w:rPr>
          <w:bCs w:val="0"/>
          <w:spacing w:val="-2"/>
        </w:rPr>
      </w:pPr>
      <w:r w:rsidRPr="00127A31">
        <w:rPr>
          <w:bCs w:val="0"/>
          <w:spacing w:val="-2"/>
        </w:rPr>
        <w:t>інший додатковий капітал;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  <w:tab w:val="clear" w:pos="700"/>
          <w:tab w:val="num" w:pos="540"/>
        </w:tabs>
        <w:rPr>
          <w:bCs w:val="0"/>
          <w:spacing w:val="-2"/>
        </w:rPr>
      </w:pPr>
      <w:r w:rsidRPr="00127A31">
        <w:rPr>
          <w:bCs w:val="0"/>
          <w:spacing w:val="-2"/>
        </w:rPr>
        <w:t>резервний капітал;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  <w:tab w:val="clear" w:pos="700"/>
          <w:tab w:val="num" w:pos="540"/>
        </w:tabs>
        <w:rPr>
          <w:bCs w:val="0"/>
          <w:spacing w:val="-2"/>
        </w:rPr>
      </w:pPr>
      <w:r w:rsidRPr="00127A31">
        <w:rPr>
          <w:bCs w:val="0"/>
          <w:spacing w:val="-2"/>
        </w:rPr>
        <w:t>нерозподілений прибуток (непокритий збиток);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  <w:tab w:val="clear" w:pos="700"/>
          <w:tab w:val="num" w:pos="540"/>
        </w:tabs>
        <w:rPr>
          <w:bCs w:val="0"/>
          <w:spacing w:val="-2"/>
        </w:rPr>
      </w:pPr>
      <w:r w:rsidRPr="00127A31">
        <w:rPr>
          <w:bCs w:val="0"/>
          <w:spacing w:val="-2"/>
        </w:rPr>
        <w:t>неоплачений капітал;</w:t>
      </w:r>
    </w:p>
    <w:p w:rsidR="00EC680A" w:rsidRPr="00127A31" w:rsidRDefault="00EC680A" w:rsidP="00EC680A">
      <w:pPr>
        <w:pStyle w:val="a"/>
        <w:numPr>
          <w:ilvl w:val="0"/>
          <w:numId w:val="2"/>
        </w:numPr>
        <w:tabs>
          <w:tab w:val="clear" w:pos="567"/>
          <w:tab w:val="clear" w:pos="700"/>
          <w:tab w:val="num" w:pos="540"/>
        </w:tabs>
        <w:rPr>
          <w:bCs w:val="0"/>
          <w:spacing w:val="-2"/>
        </w:rPr>
      </w:pPr>
      <w:r w:rsidRPr="00127A31">
        <w:rPr>
          <w:bCs w:val="0"/>
          <w:spacing w:val="-2"/>
        </w:rPr>
        <w:t>вилучений капітал.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60"/>
        <w:rPr>
          <w:bCs w:val="0"/>
          <w:spacing w:val="-2"/>
        </w:rPr>
      </w:pPr>
      <w:r w:rsidRPr="00127A31">
        <w:rPr>
          <w:b/>
          <w:spacing w:val="-2"/>
        </w:rPr>
        <w:t>Статутний капітал</w:t>
      </w:r>
      <w:r w:rsidRPr="00127A31">
        <w:rPr>
          <w:bCs w:val="0"/>
          <w:spacing w:val="-2"/>
        </w:rPr>
        <w:t xml:space="preserve"> – зафіксована в установчих документах загальна вартість активів, які є внеском власників (учасників) до капіталу підприємства.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60"/>
        <w:rPr>
          <w:bCs w:val="0"/>
          <w:spacing w:val="-2"/>
        </w:rPr>
      </w:pPr>
      <w:r w:rsidRPr="00127A31">
        <w:rPr>
          <w:b/>
          <w:spacing w:val="-2"/>
        </w:rPr>
        <w:t>Пайовий капітал</w:t>
      </w:r>
      <w:r w:rsidRPr="00127A31">
        <w:rPr>
          <w:bCs w:val="0"/>
          <w:spacing w:val="-2"/>
        </w:rPr>
        <w:t xml:space="preserve"> – сума пайових внесків членів спілок та інших підприємств, що передбачена установчими документами.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Додатковий вкладений капітал</w:t>
      </w:r>
      <w:r w:rsidRPr="00127A31">
        <w:rPr>
          <w:spacing w:val="-2"/>
          <w:sz w:val="20"/>
          <w:lang w:val="uk-UA"/>
        </w:rPr>
        <w:t xml:space="preserve"> – сума, на яку вартість реалізації випущених акцій перевищує їх номінальну вартість.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Інший додатковий капітал</w:t>
      </w:r>
      <w:r w:rsidRPr="00127A31">
        <w:rPr>
          <w:spacing w:val="-2"/>
          <w:sz w:val="20"/>
          <w:lang w:val="uk-UA"/>
        </w:rPr>
        <w:t xml:space="preserve"> – сума дооцінки необоротних активів, вартість активів, безкоштовно отриманих підприємством від інших юридичних або фізичних осіб, та інші види додаткового капіталу.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Резервний капітал</w:t>
      </w:r>
      <w:r w:rsidRPr="00127A31">
        <w:rPr>
          <w:spacing w:val="-2"/>
          <w:sz w:val="20"/>
          <w:lang w:val="uk-UA"/>
        </w:rPr>
        <w:t xml:space="preserve"> – сума резервів, створених відповідно до чинного законодавства або установчих документів за рахунок нерозподіленого прибутку підприємства. 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Нерозподілений прибуток (непокритий збиток)</w:t>
      </w:r>
      <w:r w:rsidRPr="00127A31">
        <w:rPr>
          <w:spacing w:val="-2"/>
          <w:sz w:val="20"/>
          <w:lang w:val="uk-UA"/>
        </w:rPr>
        <w:t xml:space="preserve"> – сума прибутку, яка реінвестована у підприємство, або сума непокритого збитку. Сума непокритого збитку вираховується при визначенні підсумку власного капіталу.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Неоплачений капітал</w:t>
      </w:r>
      <w:r w:rsidRPr="00127A31">
        <w:rPr>
          <w:spacing w:val="-2"/>
          <w:sz w:val="20"/>
          <w:lang w:val="uk-UA"/>
        </w:rPr>
        <w:t xml:space="preserve"> - сума заборгованості власників (учасників) за внесками до капіталу. Сума неоплаченого капіталу вираховується при визначенні підсумку власного капіталу.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Вилучений капітал</w:t>
      </w:r>
      <w:r w:rsidRPr="00127A31">
        <w:rPr>
          <w:spacing w:val="-2"/>
          <w:sz w:val="20"/>
          <w:lang w:val="uk-UA"/>
        </w:rPr>
        <w:t xml:space="preserve"> – фактична собівартість акцій власної емісії або часток, викуплених товариством у його учасників. Сума вилученого капіталу підлягає вирахуванню при визначенні підсумку власного капіталу.</w:t>
      </w:r>
    </w:p>
    <w:p w:rsidR="00EC680A" w:rsidRPr="00B74C4F" w:rsidRDefault="00EC680A" w:rsidP="00EC680A">
      <w:pPr>
        <w:pStyle w:val="2"/>
        <w:keepNext w:val="0"/>
        <w:suppressAutoHyphens w:val="0"/>
        <w:spacing w:before="0" w:after="0"/>
        <w:ind w:left="0"/>
        <w:rPr>
          <w:spacing w:val="-2"/>
          <w:sz w:val="20"/>
          <w:lang w:val="ru-RU"/>
        </w:rPr>
      </w:pPr>
    </w:p>
    <w:p w:rsidR="00EC680A" w:rsidRPr="00127A31" w:rsidRDefault="00EC680A" w:rsidP="00EC680A">
      <w:pPr>
        <w:pStyle w:val="2"/>
        <w:keepNext w:val="0"/>
        <w:suppressAutoHyphens w:val="0"/>
        <w:spacing w:before="0" w:after="0"/>
        <w:ind w:left="0"/>
        <w:jc w:val="center"/>
        <w:rPr>
          <w:spacing w:val="-2"/>
          <w:sz w:val="20"/>
        </w:rPr>
      </w:pPr>
      <w:r w:rsidRPr="00127A31">
        <w:rPr>
          <w:spacing w:val="-2"/>
          <w:sz w:val="20"/>
        </w:rPr>
        <w:t>2. Виробничі фонди підприємства</w:t>
      </w:r>
    </w:p>
    <w:p w:rsidR="00EC680A" w:rsidRPr="00127A31" w:rsidRDefault="00EC680A" w:rsidP="00EC680A">
      <w:pPr>
        <w:widowControl w:val="0"/>
        <w:rPr>
          <w:spacing w:val="-2"/>
          <w:sz w:val="20"/>
          <w:szCs w:val="20"/>
          <w:lang w:val="uk-UA"/>
        </w:rPr>
      </w:pP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Cs w:val="0"/>
          <w:spacing w:val="-2"/>
        </w:rPr>
        <w:t>Термін “</w:t>
      </w:r>
      <w:r w:rsidRPr="00127A31">
        <w:rPr>
          <w:b/>
          <w:bCs w:val="0"/>
          <w:i/>
          <w:spacing w:val="-2"/>
        </w:rPr>
        <w:t>фонди</w:t>
      </w:r>
      <w:r w:rsidRPr="00127A31">
        <w:rPr>
          <w:bCs w:val="0"/>
          <w:spacing w:val="-2"/>
        </w:rPr>
        <w:t>” походить від латині і дослівно означає „</w:t>
      </w:r>
      <w:r w:rsidRPr="00127A31">
        <w:rPr>
          <w:b/>
          <w:bCs w:val="0"/>
          <w:i/>
          <w:spacing w:val="-2"/>
        </w:rPr>
        <w:t>основа</w:t>
      </w:r>
      <w:r w:rsidRPr="00127A31">
        <w:rPr>
          <w:bCs w:val="0"/>
          <w:spacing w:val="-2"/>
        </w:rPr>
        <w:t>”. Це дійсно основа продуктивної діяльності підприємства, так як виробниче підприємство не може діяти, не маючи засобів виробництва. В процесі виробництва здійснюється поєднання робочої сили і засобів виробництва. Засоби виробництва складаються із засобів праці та предметів праці. У вартісному виразі вони становлять виробничі фонди (засоби) підприємства, які поділяються на основні та оборотні (рис. 5.1).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</w:rPr>
      </w:pPr>
      <w:r w:rsidRPr="00127A31">
        <w:rPr>
          <w:b/>
          <w:spacing w:val="-2"/>
        </w:rPr>
        <w:t>Основні фонди</w:t>
      </w:r>
      <w:r w:rsidRPr="00127A31">
        <w:rPr>
          <w:bCs w:val="0"/>
          <w:spacing w:val="-2"/>
        </w:rPr>
        <w:t xml:space="preserve"> – це засоби праці, які мають вартість і функціонують у виробництві тривалий час у своїй незмінній споживчій формі, а їх вартість переноситься конкретною працею на вартість продукції, що виробляється, (робіт, що виконуються, послуг, що надаються) частинами в міру спрацювання. </w:t>
      </w:r>
    </w:p>
    <w:p w:rsidR="00EC680A" w:rsidRPr="00127A31" w:rsidRDefault="00EC680A" w:rsidP="00EC680A">
      <w:pPr>
        <w:widowControl w:val="0"/>
        <w:rPr>
          <w:spacing w:val="-2"/>
          <w:sz w:val="20"/>
          <w:lang w:val="uk-UA"/>
        </w:rPr>
      </w:pPr>
    </w:p>
    <w:bookmarkStart w:id="0" w:name="_MON_1122722859"/>
    <w:bookmarkStart w:id="1" w:name="_MON_1126353043"/>
    <w:bookmarkStart w:id="2" w:name="_MON_1128587643"/>
    <w:bookmarkStart w:id="3" w:name="_MON_1128587746"/>
    <w:bookmarkStart w:id="4" w:name="_MON_1139656746"/>
    <w:bookmarkEnd w:id="0"/>
    <w:bookmarkEnd w:id="1"/>
    <w:bookmarkEnd w:id="2"/>
    <w:bookmarkEnd w:id="3"/>
    <w:bookmarkEnd w:id="4"/>
    <w:bookmarkStart w:id="5" w:name="_MON_1122722221"/>
    <w:bookmarkEnd w:id="5"/>
    <w:p w:rsidR="00EC680A" w:rsidRPr="00127A31" w:rsidRDefault="00E62367" w:rsidP="00EC680A">
      <w:pPr>
        <w:widowControl w:val="0"/>
        <w:jc w:val="center"/>
        <w:rPr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object w:dxaOrig="5055" w:dyaOrig="2895">
          <v:shape id="_x0000_i1025" type="#_x0000_t75" alt="" style="width:297.7pt;height:120.45pt;mso-width-percent:0;mso-height-percent:0;mso-width-percent:0;mso-height-percent:0" o:ole="">
            <v:imagedata r:id="rId11" o:title=""/>
          </v:shape>
          <o:OLEObject Type="Embed" ProgID="Word.Picture.8" ShapeID="_x0000_i1025" DrawAspect="Content" ObjectID="_1770621592" r:id="rId12"/>
        </w:object>
      </w:r>
    </w:p>
    <w:p w:rsidR="00EC680A" w:rsidRPr="00127A31" w:rsidRDefault="00EC680A" w:rsidP="00EC680A">
      <w:pPr>
        <w:pStyle w:val="ac"/>
        <w:widowControl w:val="0"/>
        <w:jc w:val="center"/>
        <w:rPr>
          <w:i/>
          <w:spacing w:val="-2"/>
          <w:sz w:val="20"/>
          <w:szCs w:val="20"/>
          <w:lang w:val="uk-UA"/>
        </w:rPr>
      </w:pPr>
      <w:r w:rsidRPr="00127A31">
        <w:rPr>
          <w:i/>
          <w:spacing w:val="-2"/>
          <w:sz w:val="20"/>
          <w:szCs w:val="20"/>
          <w:lang w:val="uk-UA"/>
        </w:rPr>
        <w:t>Рис. 5.1. Склад і взаємозв’язок засобів виробництва та</w:t>
      </w:r>
    </w:p>
    <w:p w:rsidR="00EC680A" w:rsidRPr="00127A31" w:rsidRDefault="00EC680A" w:rsidP="00EC680A">
      <w:pPr>
        <w:pStyle w:val="ac"/>
        <w:widowControl w:val="0"/>
        <w:jc w:val="center"/>
        <w:rPr>
          <w:i/>
          <w:spacing w:val="-2"/>
          <w:sz w:val="20"/>
          <w:szCs w:val="20"/>
          <w:lang w:val="uk-UA"/>
        </w:rPr>
      </w:pPr>
      <w:r w:rsidRPr="00127A31">
        <w:rPr>
          <w:i/>
          <w:spacing w:val="-2"/>
          <w:sz w:val="20"/>
          <w:szCs w:val="20"/>
          <w:lang w:val="uk-UA"/>
        </w:rPr>
        <w:t>виробничих фондів [9].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  <w:szCs w:val="20"/>
        </w:rPr>
      </w:pPr>
      <w:r w:rsidRPr="00127A31">
        <w:rPr>
          <w:bCs w:val="0"/>
          <w:spacing w:val="-2"/>
          <w:szCs w:val="20"/>
        </w:rPr>
        <w:t>Згідно Закону України “Про оподаткування прибутку підприємств” під терміном “</w:t>
      </w:r>
      <w:r w:rsidRPr="00127A31">
        <w:rPr>
          <w:b/>
          <w:spacing w:val="-2"/>
          <w:szCs w:val="20"/>
        </w:rPr>
        <w:t>основні фонди</w:t>
      </w:r>
      <w:r w:rsidRPr="00127A31">
        <w:rPr>
          <w:bCs w:val="0"/>
          <w:spacing w:val="-2"/>
          <w:szCs w:val="20"/>
        </w:rPr>
        <w:t>” слід розуміти матеріальні цінності, що призначаються для використання у господарській діяльності підприємства протягом періоду, який перевищує 365 календарних днів із дати введення в експлуатацію таких матеріальних цінностей, та вартість яких поступово зменшується у зв’язку з фізичним або моральним зносом.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 бухгалтерському обліку </w:t>
      </w:r>
      <w:proofErr w:type="spellStart"/>
      <w:r w:rsidRPr="00127A31">
        <w:rPr>
          <w:spacing w:val="-2"/>
          <w:sz w:val="20"/>
          <w:szCs w:val="20"/>
          <w:lang w:val="uk-UA"/>
        </w:rPr>
        <w:t>приміняється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термін “</w:t>
      </w:r>
      <w:r w:rsidRPr="00127A31">
        <w:rPr>
          <w:b/>
          <w:bCs/>
          <w:spacing w:val="-2"/>
          <w:sz w:val="20"/>
          <w:szCs w:val="20"/>
          <w:lang w:val="uk-UA"/>
        </w:rPr>
        <w:t>основні засоби</w:t>
      </w:r>
      <w:r w:rsidRPr="00127A31">
        <w:rPr>
          <w:spacing w:val="-2"/>
          <w:sz w:val="20"/>
          <w:szCs w:val="20"/>
          <w:lang w:val="uk-UA"/>
        </w:rPr>
        <w:t xml:space="preserve">”. Його визначення дається в П(С)БО 7: </w:t>
      </w:r>
      <w:r w:rsidRPr="00127A31">
        <w:rPr>
          <w:b/>
          <w:bCs/>
          <w:spacing w:val="-2"/>
          <w:sz w:val="20"/>
          <w:szCs w:val="20"/>
          <w:lang w:val="uk-UA"/>
        </w:rPr>
        <w:t>основні засоби</w:t>
      </w:r>
      <w:r w:rsidRPr="00127A31">
        <w:rPr>
          <w:spacing w:val="-2"/>
          <w:sz w:val="20"/>
          <w:szCs w:val="20"/>
          <w:lang w:val="uk-UA"/>
        </w:rPr>
        <w:t xml:space="preserve"> – це матеріальні активи, які підприємство утримує з метою використання їх у процесі виробництва або постачання товарів, надання послуг, здавання в оренду іншим особам або для здійснення адміністративних і соціально-культурних функцій, очікуваний строк корисного використання (експлуатації) яких більше одного року (або операційного циклу, якщо він довший за рік). 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Таким чином, терміни „основні фонди” та „основні засоби”, що застосовуються в посібнику, аналогічні.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bCs/>
          <w:spacing w:val="-2"/>
          <w:sz w:val="20"/>
          <w:szCs w:val="20"/>
          <w:lang w:val="uk-UA"/>
        </w:rPr>
        <w:t>Оборотні фонди</w:t>
      </w:r>
      <w:r w:rsidRPr="00127A31">
        <w:rPr>
          <w:spacing w:val="-2"/>
          <w:sz w:val="20"/>
          <w:szCs w:val="20"/>
          <w:lang w:val="uk-UA"/>
        </w:rPr>
        <w:t xml:space="preserve"> – це частина виробничих фондів у вигляді певної сукупності предметів праці, елементи яких цілком споживаються в кожному виробничому циклі, змінюють або повністю втрачають натуральну форму і </w:t>
      </w:r>
      <w:proofErr w:type="spellStart"/>
      <w:r w:rsidRPr="00127A31">
        <w:rPr>
          <w:spacing w:val="-2"/>
          <w:sz w:val="20"/>
          <w:szCs w:val="20"/>
          <w:lang w:val="uk-UA"/>
        </w:rPr>
        <w:t>переносять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всю свою вартість на вартість продукції, що виробляється (робіт, що виконуються; послуг, що надаються).</w:t>
      </w:r>
    </w:p>
    <w:p w:rsidR="00EC680A" w:rsidRPr="00127A31" w:rsidRDefault="00EC680A" w:rsidP="00EC680A">
      <w:pPr>
        <w:widowControl w:val="0"/>
        <w:ind w:firstLine="340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Основні фонди, у свою чергу, поділяються на основні виробничі та основні невиробничі фонди.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bCs/>
          <w:spacing w:val="-2"/>
          <w:sz w:val="20"/>
          <w:szCs w:val="20"/>
          <w:lang w:val="uk-UA"/>
        </w:rPr>
        <w:t>Основні виробничі фонди</w:t>
      </w:r>
      <w:r w:rsidRPr="00127A31">
        <w:rPr>
          <w:spacing w:val="-2"/>
          <w:sz w:val="20"/>
          <w:szCs w:val="20"/>
          <w:lang w:val="uk-UA"/>
        </w:rPr>
        <w:t xml:space="preserve"> – це засоби праці, які беруть участь у процесі виробництва протягом тривалого періоду, при цьому не змінюють своєї </w:t>
      </w:r>
      <w:proofErr w:type="spellStart"/>
      <w:r w:rsidRPr="00127A31">
        <w:rPr>
          <w:spacing w:val="-2"/>
          <w:sz w:val="20"/>
          <w:szCs w:val="20"/>
          <w:lang w:val="uk-UA"/>
        </w:rPr>
        <w:t>натурально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-речової форми і поступово частинами </w:t>
      </w:r>
      <w:proofErr w:type="spellStart"/>
      <w:r w:rsidRPr="00127A31">
        <w:rPr>
          <w:spacing w:val="-2"/>
          <w:sz w:val="20"/>
          <w:szCs w:val="20"/>
          <w:lang w:val="uk-UA"/>
        </w:rPr>
        <w:t>переносять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свою вартість на вартість виготовленої продукції, а </w:t>
      </w:r>
      <w:r w:rsidRPr="00127A31">
        <w:rPr>
          <w:b/>
          <w:bCs/>
          <w:spacing w:val="-2"/>
          <w:sz w:val="20"/>
          <w:szCs w:val="20"/>
          <w:lang w:val="uk-UA"/>
        </w:rPr>
        <w:t>основні</w:t>
      </w:r>
      <w:r w:rsidRPr="00127A31">
        <w:rPr>
          <w:spacing w:val="-2"/>
          <w:sz w:val="20"/>
          <w:szCs w:val="20"/>
          <w:lang w:val="uk-UA"/>
        </w:rPr>
        <w:t xml:space="preserve"> </w:t>
      </w:r>
      <w:r w:rsidRPr="00127A31">
        <w:rPr>
          <w:b/>
          <w:bCs/>
          <w:spacing w:val="-2"/>
          <w:sz w:val="20"/>
          <w:szCs w:val="20"/>
          <w:lang w:val="uk-UA"/>
        </w:rPr>
        <w:t>невиробничі фонди</w:t>
      </w:r>
      <w:r w:rsidRPr="00127A31">
        <w:rPr>
          <w:spacing w:val="-2"/>
          <w:sz w:val="20"/>
          <w:szCs w:val="20"/>
          <w:lang w:val="uk-UA"/>
        </w:rPr>
        <w:t xml:space="preserve"> не беруть безпосередньої участі в процесі виробництва (житлово-комунальне господарство, об’єкти соціально-побутового призначення, будинки відпочинку, дошкільні установи тощо).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</w:p>
    <w:p w:rsidR="00EC680A" w:rsidRPr="00127A31" w:rsidRDefault="00EC680A" w:rsidP="00EC680A">
      <w:pPr>
        <w:pStyle w:val="2"/>
        <w:keepNext w:val="0"/>
        <w:suppressAutoHyphens w:val="0"/>
        <w:spacing w:before="0" w:after="0"/>
        <w:ind w:left="0"/>
        <w:jc w:val="center"/>
        <w:rPr>
          <w:spacing w:val="-2"/>
          <w:sz w:val="20"/>
        </w:rPr>
      </w:pPr>
      <w:r w:rsidRPr="00127A31">
        <w:rPr>
          <w:spacing w:val="-2"/>
          <w:sz w:val="20"/>
        </w:rPr>
        <w:t xml:space="preserve">3. </w:t>
      </w:r>
      <w:r w:rsidR="00B74C4F">
        <w:rPr>
          <w:spacing w:val="-2"/>
          <w:sz w:val="20"/>
        </w:rPr>
        <w:t>К</w:t>
      </w:r>
      <w:r w:rsidRPr="00127A31">
        <w:rPr>
          <w:spacing w:val="-2"/>
          <w:sz w:val="20"/>
        </w:rPr>
        <w:t>ласифікація та структура</w:t>
      </w:r>
    </w:p>
    <w:p w:rsidR="00EC680A" w:rsidRPr="00127A31" w:rsidRDefault="00EC680A" w:rsidP="00EC680A">
      <w:pPr>
        <w:pStyle w:val="2"/>
        <w:keepNext w:val="0"/>
        <w:suppressAutoHyphens w:val="0"/>
        <w:spacing w:before="0" w:after="0"/>
        <w:ind w:left="0"/>
        <w:jc w:val="center"/>
        <w:rPr>
          <w:spacing w:val="-2"/>
          <w:sz w:val="20"/>
        </w:rPr>
      </w:pPr>
      <w:r w:rsidRPr="00127A31">
        <w:rPr>
          <w:spacing w:val="-2"/>
          <w:sz w:val="20"/>
        </w:rPr>
        <w:t xml:space="preserve"> основних засобів</w:t>
      </w:r>
    </w:p>
    <w:p w:rsidR="00EC680A" w:rsidRPr="00127A31" w:rsidRDefault="00EC680A" w:rsidP="00EC680A">
      <w:pPr>
        <w:widowControl w:val="0"/>
        <w:ind w:firstLine="340"/>
        <w:rPr>
          <w:spacing w:val="-2"/>
          <w:sz w:val="20"/>
          <w:szCs w:val="20"/>
          <w:lang w:val="uk-UA"/>
        </w:rPr>
      </w:pPr>
    </w:p>
    <w:p w:rsidR="00EC680A" w:rsidRPr="00127A31" w:rsidRDefault="00EC680A" w:rsidP="00EC680A">
      <w:pPr>
        <w:widowControl w:val="0"/>
        <w:ind w:firstLine="340"/>
        <w:jc w:val="center"/>
        <w:rPr>
          <w:b/>
          <w:bCs/>
          <w:noProof/>
          <w:spacing w:val="-2"/>
          <w:sz w:val="20"/>
          <w:lang w:val="uk-UA"/>
        </w:rPr>
      </w:pPr>
      <w:r w:rsidRPr="00127A31">
        <w:rPr>
          <w:b/>
          <w:bCs/>
          <w:noProof/>
          <w:spacing w:val="-2"/>
          <w:sz w:val="20"/>
          <w:lang w:val="uk-UA"/>
        </w:rPr>
        <w:t>1.Функціональне призначення (натурально-речовий склад).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1.1. Будинки (будинки виробничо-господарського, соціально-культурного призначення та зайняті органами управління).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1.2. Споруди (об’єкти, що виконують технічні функції – дороги, мости, водокачки тощо).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1.3. Передавальні пристрої (об’єкти трансформації, перетворення і передачі енергії та для переміщення речовин – лінії електропередач, трубопроводи).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1.4. Машини та обладнання: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силові машини та обладнання (об’єкти, що виробляють теплову енергію та перетворюють різного роду енергію у механічну;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робочі машини та обладнання (об’єкти, що призначені для механічного, термічного та хімічного впливу на предмет праці);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вимірювальні прилади (водоміри, вольтметри, касові апарати тощо);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регулюючі прилади та пристрої (лінійні пристрої диспетчерського контролю, пульти автоматичного управління тощо);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лабораторне обладнання (мікроскопи, витяжні шафи тощо);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обчислювальна техніка (електронно-обчислювальні, керуючі та аналогові машини тощо);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медичне обладнання;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комп’ютерна техніка та її комплектуючі (комп’ютери, монітори тощо);</w:t>
      </w:r>
    </w:p>
    <w:p w:rsidR="00EC680A" w:rsidRPr="00127A31" w:rsidRDefault="00EC680A" w:rsidP="00EC680A">
      <w:pPr>
        <w:widowControl w:val="0"/>
        <w:numPr>
          <w:ilvl w:val="0"/>
          <w:numId w:val="5"/>
        </w:numPr>
        <w:tabs>
          <w:tab w:val="left" w:pos="284"/>
          <w:tab w:val="left" w:pos="624"/>
        </w:tabs>
        <w:ind w:left="0"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інші машини та обладнання (телефони, факси, копіювальна техніка тощо).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1.5. Транспортні засоби (всі види засобів пересування, які призначені для переміщення людей і вантажів).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1.6. Інструмент (механічні та немеханічні знаряддя праці).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1.7. Виробничий інвентар та приладдя (предмети, які служать для полегшення виробничих операцій – робочі столи, верстати, стелажі тощо).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1.8. Господарський інвентар (предмети конторського та господарського облаштування).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1.9. Робоча та продуктивна худоба.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lastRenderedPageBreak/>
        <w:t>1.10. Бібліотечний фонд (наукова, художня та навчальна література, спеціальні види літератури та інші видання незалежно від вартості окремих екземплярів книг).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1.11. Інші основні фонди (багаторічні насадження, капітальні затрати на покращення земель, документація з типового проектування).</w:t>
      </w:r>
    </w:p>
    <w:p w:rsidR="00EC680A" w:rsidRPr="00127A31" w:rsidRDefault="00EC680A" w:rsidP="00EC680A">
      <w:pPr>
        <w:pStyle w:val="310"/>
        <w:widowControl w:val="0"/>
        <w:ind w:firstLine="340"/>
        <w:jc w:val="center"/>
        <w:rPr>
          <w:rFonts w:ascii="Times New Roman" w:hAnsi="Times New Roman"/>
          <w:bCs/>
          <w:noProof/>
          <w:spacing w:val="-2"/>
          <w:sz w:val="20"/>
        </w:rPr>
      </w:pPr>
      <w:r w:rsidRPr="00127A31">
        <w:rPr>
          <w:rFonts w:ascii="Times New Roman" w:hAnsi="Times New Roman"/>
          <w:bCs/>
          <w:noProof/>
          <w:spacing w:val="-2"/>
          <w:sz w:val="20"/>
        </w:rPr>
        <w:t>2.Формування інформації про основні фонди підприємства.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2.1. Земельні ділянки.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2.2. Капітальні витрати на поліпшення земель.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2.3. Будинки, споруди та передавальні пристрої.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2.4. Машини та обладнання.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2.5. Транспортні засоби.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2.6. Інструменти, прилади та інвентар.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2.7. Робоча і продуктивна худоба.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2.8. Багаторічні насадження.</w:t>
      </w:r>
    </w:p>
    <w:p w:rsidR="00EC680A" w:rsidRPr="00127A31" w:rsidRDefault="00EC680A" w:rsidP="00EC680A">
      <w:pPr>
        <w:pStyle w:val="21"/>
        <w:widowControl w:val="0"/>
        <w:ind w:firstLine="340"/>
        <w:rPr>
          <w:noProof/>
          <w:spacing w:val="-2"/>
          <w:sz w:val="20"/>
        </w:rPr>
      </w:pPr>
      <w:r w:rsidRPr="00127A31">
        <w:rPr>
          <w:noProof/>
          <w:spacing w:val="-2"/>
          <w:sz w:val="20"/>
        </w:rPr>
        <w:t>2.9. Інші основні засоби.</w:t>
      </w:r>
    </w:p>
    <w:p w:rsidR="00EC680A" w:rsidRPr="00127A31" w:rsidRDefault="00EC680A" w:rsidP="00EC680A">
      <w:pPr>
        <w:pStyle w:val="310"/>
        <w:widowControl w:val="0"/>
        <w:ind w:firstLine="340"/>
        <w:jc w:val="center"/>
        <w:rPr>
          <w:rFonts w:ascii="Times New Roman" w:hAnsi="Times New Roman"/>
          <w:bCs/>
          <w:noProof/>
          <w:spacing w:val="-2"/>
          <w:sz w:val="20"/>
        </w:rPr>
      </w:pPr>
      <w:r w:rsidRPr="00127A31">
        <w:rPr>
          <w:rFonts w:ascii="Times New Roman" w:hAnsi="Times New Roman"/>
          <w:bCs/>
          <w:noProof/>
          <w:spacing w:val="-2"/>
          <w:sz w:val="20"/>
        </w:rPr>
        <w:t>3.Роль в процесі господарської діяльності.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3.1. Активні (безпосередньо беруть участь у виробничому процесі).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3.2. Пасивні (створюють умови для здійснення процесу виробництва).</w:t>
      </w:r>
    </w:p>
    <w:p w:rsidR="00EC680A" w:rsidRPr="00127A31" w:rsidRDefault="00EC680A" w:rsidP="00EC680A">
      <w:pPr>
        <w:pStyle w:val="310"/>
        <w:widowControl w:val="0"/>
        <w:ind w:firstLine="340"/>
        <w:jc w:val="center"/>
        <w:rPr>
          <w:rFonts w:ascii="Times New Roman" w:hAnsi="Times New Roman"/>
          <w:bCs/>
          <w:noProof/>
          <w:spacing w:val="-2"/>
          <w:sz w:val="20"/>
        </w:rPr>
      </w:pPr>
      <w:r w:rsidRPr="00127A31">
        <w:rPr>
          <w:rFonts w:ascii="Times New Roman" w:hAnsi="Times New Roman"/>
          <w:bCs/>
          <w:noProof/>
          <w:spacing w:val="-2"/>
          <w:sz w:val="20"/>
        </w:rPr>
        <w:t>4.Сфера використання.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4.1. Виробничі (беруть участь у процесі виробництва і переносять свою вартість на вироблений продукт).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4.2. Невиробничі (використовуються у невиробничій сфері підприємства).</w:t>
      </w:r>
    </w:p>
    <w:p w:rsidR="00EC680A" w:rsidRPr="00127A31" w:rsidRDefault="00EC680A" w:rsidP="00EC680A">
      <w:pPr>
        <w:pStyle w:val="310"/>
        <w:widowControl w:val="0"/>
        <w:ind w:firstLine="340"/>
        <w:jc w:val="center"/>
        <w:rPr>
          <w:rFonts w:ascii="Times New Roman" w:hAnsi="Times New Roman"/>
          <w:bCs/>
          <w:noProof/>
          <w:spacing w:val="-2"/>
          <w:sz w:val="20"/>
        </w:rPr>
      </w:pPr>
      <w:r w:rsidRPr="00127A31">
        <w:rPr>
          <w:rFonts w:ascii="Times New Roman" w:hAnsi="Times New Roman"/>
          <w:bCs/>
          <w:noProof/>
          <w:spacing w:val="-2"/>
          <w:sz w:val="20"/>
        </w:rPr>
        <w:t>5.Форма власності.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5.1. Власні.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5.2. Орендовані (лізинг)</w:t>
      </w:r>
    </w:p>
    <w:p w:rsidR="00EC680A" w:rsidRPr="00127A31" w:rsidRDefault="00EC680A" w:rsidP="00EC680A">
      <w:pPr>
        <w:pStyle w:val="310"/>
        <w:widowControl w:val="0"/>
        <w:ind w:firstLine="340"/>
        <w:jc w:val="center"/>
        <w:rPr>
          <w:rFonts w:ascii="Times New Roman" w:hAnsi="Times New Roman"/>
          <w:bCs/>
          <w:noProof/>
          <w:spacing w:val="-2"/>
          <w:sz w:val="20"/>
        </w:rPr>
      </w:pPr>
      <w:r w:rsidRPr="00127A31">
        <w:rPr>
          <w:rFonts w:ascii="Times New Roman" w:hAnsi="Times New Roman"/>
          <w:bCs/>
          <w:noProof/>
          <w:spacing w:val="-2"/>
          <w:sz w:val="20"/>
        </w:rPr>
        <w:t>6. Характер участі в процесі виробництва.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6.1. Діючі.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6.2. Ті, що знаходяться в запасі чи консервації.</w:t>
      </w:r>
    </w:p>
    <w:p w:rsidR="00EC680A" w:rsidRPr="00127A31" w:rsidRDefault="00EC680A" w:rsidP="00EC680A">
      <w:pPr>
        <w:pStyle w:val="310"/>
        <w:widowControl w:val="0"/>
        <w:ind w:firstLine="340"/>
        <w:jc w:val="center"/>
        <w:rPr>
          <w:rFonts w:ascii="Times New Roman" w:hAnsi="Times New Roman"/>
          <w:bCs/>
          <w:noProof/>
          <w:spacing w:val="-2"/>
          <w:sz w:val="20"/>
        </w:rPr>
      </w:pPr>
      <w:r w:rsidRPr="00127A31">
        <w:rPr>
          <w:rFonts w:ascii="Times New Roman" w:hAnsi="Times New Roman"/>
          <w:bCs/>
          <w:noProof/>
          <w:spacing w:val="-2"/>
          <w:sz w:val="20"/>
        </w:rPr>
        <w:t>7. Рівень технічної придатності.</w:t>
      </w:r>
    </w:p>
    <w:p w:rsidR="00EC680A" w:rsidRPr="00127A31" w:rsidRDefault="00EC680A" w:rsidP="00EC680A">
      <w:pPr>
        <w:pStyle w:val="310"/>
        <w:widowControl w:val="0"/>
        <w:ind w:firstLine="340"/>
        <w:rPr>
          <w:rFonts w:ascii="Times New Roman" w:hAnsi="Times New Roman"/>
          <w:b w:val="0"/>
          <w:bCs/>
          <w:noProof/>
          <w:spacing w:val="-2"/>
          <w:sz w:val="20"/>
        </w:rPr>
      </w:pPr>
      <w:r w:rsidRPr="00127A31">
        <w:rPr>
          <w:rFonts w:ascii="Times New Roman" w:hAnsi="Times New Roman"/>
          <w:b w:val="0"/>
          <w:bCs/>
          <w:noProof/>
          <w:spacing w:val="-2"/>
          <w:sz w:val="20"/>
        </w:rPr>
        <w:t>7.1. Обладнання, що можливо використовувати у виробництві.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7.2. Обладнання, що потребує капітального ремонту.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i/>
          <w:spacing w:val="-2"/>
          <w:sz w:val="20"/>
          <w:lang w:val="uk-UA"/>
        </w:rPr>
        <w:t xml:space="preserve">Відповідно до податкового обліку, з метою нарахування амортизації, </w:t>
      </w:r>
      <w:r w:rsidRPr="00127A31">
        <w:rPr>
          <w:spacing w:val="-2"/>
          <w:sz w:val="20"/>
          <w:lang w:val="uk-UA"/>
        </w:rPr>
        <w:t>основні фонди класифікують за функціональним призначенням на чотири групи.</w:t>
      </w:r>
    </w:p>
    <w:p w:rsidR="00EC680A" w:rsidRPr="00127A31" w:rsidRDefault="00EC680A" w:rsidP="00EC680A">
      <w:pPr>
        <w:widowControl w:val="0"/>
        <w:ind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До першої групи</w:t>
      </w:r>
      <w:r w:rsidRPr="00127A31">
        <w:rPr>
          <w:spacing w:val="-2"/>
          <w:sz w:val="20"/>
          <w:szCs w:val="20"/>
          <w:lang w:val="uk-UA"/>
        </w:rPr>
        <w:t xml:space="preserve"> належать будівлі, споруди, їх структурні компоненти та передавальні пристрої, в тому числі жилі будинки та їх частини (квартири і місця загального користування), вартість капітального поліпшення землі.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До другої групи</w:t>
      </w:r>
      <w:r w:rsidRPr="00127A31">
        <w:rPr>
          <w:spacing w:val="-2"/>
          <w:sz w:val="20"/>
          <w:szCs w:val="20"/>
          <w:lang w:val="uk-UA"/>
        </w:rPr>
        <w:t xml:space="preserve"> відносять автомобільний транспорт та вузли (запасні частини) до нього; меблі; побутові електронні, оптичні, електромеханічні прилади та інструменти, інше конторське (офісне) обладнання, устаткування та приладдя до них.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До третьої групи</w:t>
      </w:r>
      <w:r w:rsidRPr="00127A31">
        <w:rPr>
          <w:spacing w:val="-2"/>
          <w:sz w:val="20"/>
          <w:szCs w:val="20"/>
          <w:lang w:val="uk-UA"/>
        </w:rPr>
        <w:t xml:space="preserve"> відносять будь-які інші основні фонди, що не включені до груп 1,2 і 4.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До четвертої групи</w:t>
      </w:r>
      <w:r w:rsidRPr="00127A31">
        <w:rPr>
          <w:spacing w:val="-2"/>
          <w:sz w:val="20"/>
          <w:szCs w:val="20"/>
          <w:lang w:val="uk-UA"/>
        </w:rPr>
        <w:t xml:space="preserve"> належать електронно–обчислювальні машини, інші машини для автоматичного оброблення інформації, їх програмне забезпечення, пов’язані з ними засоби зчитування або друку інформації, інші інформаційні системи, телефони (у тому числі стільникові), мікрофони і рації, вартість яких перевищує вартість малоцінних товарів (предметів).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Відповідно до П(С)БО7 для цілей бухгалтерського обліку основні засоби класифікуються за певними групами (рис. 5.2).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spacing w:val="-2"/>
          <w:sz w:val="20"/>
          <w:szCs w:val="20"/>
          <w:lang w:val="uk-UA"/>
        </w:rPr>
        <w:t>Виробнича (функціональна, технологічна) структура основних фондів</w:t>
      </w:r>
      <w:r w:rsidRPr="00127A31">
        <w:rPr>
          <w:spacing w:val="-2"/>
          <w:sz w:val="20"/>
          <w:szCs w:val="20"/>
          <w:lang w:val="uk-UA"/>
        </w:rPr>
        <w:t xml:space="preserve"> – це співвідношення різних груп основних фондів в їх загальній вартості. Часто цю структуру розглядають як співвідношення активної і пасивної частини основних фондів. Прогресивною є така структура основних фондів, де доля активної частини зростає.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spacing w:val="-2"/>
          <w:sz w:val="20"/>
          <w:szCs w:val="20"/>
          <w:lang w:val="uk-UA"/>
        </w:rPr>
        <w:t>Галузева структура основних фондів</w:t>
      </w:r>
      <w:r w:rsidRPr="00127A31">
        <w:rPr>
          <w:spacing w:val="-2"/>
          <w:sz w:val="20"/>
          <w:szCs w:val="20"/>
          <w:lang w:val="uk-UA"/>
        </w:rPr>
        <w:t xml:space="preserve">  характеризується співвідношенням  питомої ваги основних фондів різних галузей  до їх загальної вартості.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  <w:szCs w:val="20"/>
        </w:rPr>
      </w:pPr>
      <w:r w:rsidRPr="00127A31">
        <w:rPr>
          <w:b/>
          <w:bCs w:val="0"/>
          <w:spacing w:val="-2"/>
          <w:szCs w:val="20"/>
        </w:rPr>
        <w:t xml:space="preserve">Вікова структура основних фондів </w:t>
      </w:r>
      <w:r w:rsidRPr="00127A31">
        <w:rPr>
          <w:bCs w:val="0"/>
          <w:spacing w:val="-2"/>
          <w:szCs w:val="20"/>
        </w:rPr>
        <w:t>– це співвідношення різних вікових груп основних фондів в їх загальній вартості.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spacing w:val="-2"/>
          <w:szCs w:val="20"/>
        </w:rPr>
      </w:pPr>
    </w:p>
    <w:p w:rsidR="00EC680A" w:rsidRPr="00127A31" w:rsidRDefault="00EC680A" w:rsidP="00EC680A">
      <w:pPr>
        <w:widowControl w:val="0"/>
        <w:jc w:val="center"/>
        <w:rPr>
          <w:rFonts w:ascii="Verdana" w:hAnsi="Verdana"/>
          <w:b/>
          <w:i/>
          <w:spacing w:val="-2"/>
          <w:sz w:val="20"/>
          <w:szCs w:val="20"/>
          <w:lang w:val="uk-UA"/>
        </w:rPr>
      </w:pPr>
      <w:r w:rsidRPr="00127A31">
        <w:rPr>
          <w:rFonts w:ascii="Verdana" w:hAnsi="Verdana"/>
          <w:b/>
          <w:i/>
          <w:spacing w:val="-2"/>
          <w:sz w:val="20"/>
          <w:szCs w:val="20"/>
          <w:lang w:val="uk-UA"/>
        </w:rPr>
        <w:t>4. Поліпшення основних засобів</w:t>
      </w:r>
    </w:p>
    <w:p w:rsidR="00EC680A" w:rsidRPr="00127A31" w:rsidRDefault="00EC680A" w:rsidP="00EC680A">
      <w:pPr>
        <w:widowControl w:val="0"/>
        <w:jc w:val="center"/>
        <w:rPr>
          <w:rFonts w:ascii="Verdana" w:hAnsi="Verdana"/>
          <w:b/>
          <w:i/>
          <w:spacing w:val="-2"/>
          <w:sz w:val="20"/>
          <w:szCs w:val="20"/>
          <w:lang w:val="uk-UA"/>
        </w:rPr>
      </w:pP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>Протягом тривалого функціонування в господарській діяльності суб’єктів господарювання основні фонди (засоби) зазнають фізичного (матеріального) та економічного спрацювання, а також техніко-економічного (морального) старіння.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Фізичне (матеріальне) спрацювання</w:t>
      </w:r>
      <w:r w:rsidRPr="00127A31">
        <w:rPr>
          <w:spacing w:val="-2"/>
          <w:sz w:val="20"/>
          <w:lang w:val="uk-UA"/>
        </w:rPr>
        <w:t xml:space="preserve"> основних фондів виникає внаслідок втрачання ними своїх первісних техніко-експлуатаційних якостей, що призводить до </w:t>
      </w:r>
      <w:r w:rsidRPr="00127A31">
        <w:rPr>
          <w:b/>
          <w:bCs/>
          <w:spacing w:val="-2"/>
          <w:sz w:val="20"/>
          <w:lang w:val="uk-UA"/>
        </w:rPr>
        <w:t>економічного спрацювання</w:t>
      </w:r>
      <w:r w:rsidRPr="00127A31">
        <w:rPr>
          <w:spacing w:val="-2"/>
          <w:sz w:val="20"/>
          <w:lang w:val="uk-UA"/>
        </w:rPr>
        <w:t xml:space="preserve">, тобто до поступового зменшення їх первісної реальної вартості, що обумовлене не тільки функціонуванням основних фондів, а й їх бездіяльністю (руйнування від зовнішнього, атмосферного впливу, корозії). Внаслідок фізичного спрацювання основних фондів погіршуються їх техніко-економічні та соціальні характеристики – знижується </w:t>
      </w:r>
      <w:r w:rsidRPr="00127A31">
        <w:rPr>
          <w:spacing w:val="-2"/>
          <w:sz w:val="20"/>
          <w:lang w:val="uk-UA"/>
        </w:rPr>
        <w:lastRenderedPageBreak/>
        <w:t>продуктивність, збільшуються експлуатаційні витрати, змінюється режим роботи тощо.</w:t>
      </w:r>
    </w:p>
    <w:p w:rsidR="00EC680A" w:rsidRPr="00B74C4F" w:rsidRDefault="00EC680A" w:rsidP="00B74C4F">
      <w:pPr>
        <w:widowControl w:val="0"/>
        <w:ind w:firstLine="340"/>
        <w:jc w:val="both"/>
        <w:rPr>
          <w:spacing w:val="-2"/>
          <w:sz w:val="20"/>
        </w:rPr>
      </w:pPr>
      <w:r w:rsidRPr="00127A31">
        <w:rPr>
          <w:spacing w:val="-2"/>
          <w:sz w:val="20"/>
          <w:lang w:val="uk-UA"/>
        </w:rPr>
        <w:t xml:space="preserve">Розрізняють фізичне часткове та фізичне повне спрацювання основних фондів. </w:t>
      </w:r>
      <w:r w:rsidRPr="00127A31">
        <w:rPr>
          <w:i/>
          <w:iCs/>
          <w:spacing w:val="-2"/>
          <w:sz w:val="20"/>
          <w:lang w:val="uk-UA"/>
        </w:rPr>
        <w:t>Часткове спрацювання</w:t>
      </w:r>
      <w:r w:rsidRPr="00127A31">
        <w:rPr>
          <w:spacing w:val="-2"/>
          <w:sz w:val="20"/>
          <w:lang w:val="uk-UA"/>
        </w:rPr>
        <w:t xml:space="preserve"> можна усунути. Це означає, що споживні вартості основних фондів відновлюються за рахунок ремонту. Повне спрацювання не можна усунути, воно зумовлює необхідність ліквідації зношених фондів та заміни їх новими.</w:t>
      </w:r>
    </w:p>
    <w:p w:rsidR="00EC680A" w:rsidRPr="00F816C6" w:rsidRDefault="00EC680A" w:rsidP="00EC680A">
      <w:pPr>
        <w:widowControl w:val="0"/>
        <w:ind w:firstLine="340"/>
        <w:jc w:val="both"/>
        <w:rPr>
          <w:spacing w:val="-4"/>
          <w:sz w:val="20"/>
          <w:szCs w:val="20"/>
          <w:lang w:val="uk-UA"/>
        </w:rPr>
      </w:pPr>
      <w:r w:rsidRPr="00F816C6">
        <w:rPr>
          <w:spacing w:val="-4"/>
          <w:sz w:val="20"/>
          <w:szCs w:val="20"/>
          <w:lang w:val="uk-UA"/>
        </w:rPr>
        <w:t>Відносну величину економічного спрацювання окремої фізичної одиниці або певної сукупності основних фондів визначають як відношення накопиченої суми спрацювання до їх первісної балансової вартості.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b/>
          <w:bCs/>
          <w:spacing w:val="-2"/>
          <w:sz w:val="20"/>
          <w:lang w:val="uk-UA"/>
        </w:rPr>
        <w:t>Техніко-економічне (моральне) старіння основних фондів</w:t>
      </w:r>
      <w:r w:rsidRPr="00127A31">
        <w:rPr>
          <w:spacing w:val="-2"/>
          <w:sz w:val="20"/>
          <w:lang w:val="uk-UA"/>
        </w:rPr>
        <w:t xml:space="preserve"> – це процес їх знецінення до настання повного фізичного спрацювання під впливом науково-технічного прогресу. Воно характеризується поступовою втратою засобами праці своєї споживної вартості внаслідок удосконалення існуючих та створення нових засобів виробництва, запровадження нової прогресивної технології. 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Таким чином, техніко-економічне старіння виявляється у двох формах: </w:t>
      </w:r>
    </w:p>
    <w:p w:rsidR="00EC680A" w:rsidRPr="00127A31" w:rsidRDefault="00EC680A" w:rsidP="00EC680A">
      <w:pPr>
        <w:widowControl w:val="0"/>
        <w:numPr>
          <w:ilvl w:val="0"/>
          <w:numId w:val="6"/>
        </w:numPr>
        <w:tabs>
          <w:tab w:val="clear" w:pos="925"/>
          <w:tab w:val="left" w:pos="540"/>
        </w:tabs>
        <w:ind w:left="0" w:firstLine="360"/>
        <w:jc w:val="both"/>
        <w:rPr>
          <w:spacing w:val="-2"/>
          <w:sz w:val="20"/>
          <w:lang w:val="uk-UA"/>
        </w:rPr>
      </w:pPr>
      <w:proofErr w:type="spellStart"/>
      <w:r w:rsidRPr="00127A31">
        <w:rPr>
          <w:spacing w:val="-2"/>
          <w:sz w:val="20"/>
          <w:lang w:val="uk-UA"/>
        </w:rPr>
        <w:t>обезцінення</w:t>
      </w:r>
      <w:proofErr w:type="spellEnd"/>
      <w:r w:rsidRPr="00127A31">
        <w:rPr>
          <w:spacing w:val="-2"/>
          <w:sz w:val="20"/>
          <w:lang w:val="uk-UA"/>
        </w:rPr>
        <w:t xml:space="preserve"> старих засобів у результаті зниження вартості їх відтворення;</w:t>
      </w:r>
    </w:p>
    <w:p w:rsidR="00EC680A" w:rsidRPr="00127A31" w:rsidRDefault="00EC680A" w:rsidP="00EC680A">
      <w:pPr>
        <w:widowControl w:val="0"/>
        <w:numPr>
          <w:ilvl w:val="0"/>
          <w:numId w:val="6"/>
        </w:numPr>
        <w:tabs>
          <w:tab w:val="clear" w:pos="925"/>
          <w:tab w:val="num" w:pos="0"/>
          <w:tab w:val="left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як наслідок </w:t>
      </w:r>
      <w:proofErr w:type="spellStart"/>
      <w:r w:rsidRPr="00127A31">
        <w:rPr>
          <w:spacing w:val="-2"/>
          <w:sz w:val="20"/>
          <w:szCs w:val="20"/>
          <w:lang w:val="uk-UA"/>
        </w:rPr>
        <w:t>обезцінення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старих основних фондів через створення нових, більш ефективних.</w:t>
      </w:r>
    </w:p>
    <w:p w:rsidR="00EC680A" w:rsidRPr="00127A31" w:rsidRDefault="00EC680A" w:rsidP="00EC680A">
      <w:pPr>
        <w:widowControl w:val="0"/>
        <w:tabs>
          <w:tab w:val="left" w:pos="540"/>
        </w:tabs>
        <w:ind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Для суб’єктів господарювання дедалі більшого значення набуває врахування техніко-економічного старіння. Поява нових, досконаліших видів машин та устаткування з підвищеною продуктивністю, кращими умовами обслуговування та експлуатації обумовлює неефективність подальшого використання старих засобів праці, оскільки на них виробляється більш дорога і гіршої якості продукція, а тому застарілі засоби праці доцільно заміняти новими ще до закінчення їх фізичного строку служби.</w:t>
      </w:r>
    </w:p>
    <w:p w:rsidR="00EC680A" w:rsidRPr="00127A31" w:rsidRDefault="00EC680A" w:rsidP="00EC680A">
      <w:pPr>
        <w:widowControl w:val="0"/>
        <w:ind w:firstLine="312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Техніко-економічному старінню другої форми підлягає в основному</w:t>
      </w:r>
      <w:r w:rsidRPr="00127A31">
        <w:rPr>
          <w:spacing w:val="-2"/>
          <w:sz w:val="20"/>
          <w:lang w:val="uk-UA"/>
        </w:rPr>
        <w:t xml:space="preserve"> активна частина основних фондів.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12"/>
        <w:rPr>
          <w:bCs w:val="0"/>
          <w:noProof/>
          <w:spacing w:val="-2"/>
        </w:rPr>
      </w:pPr>
      <w:r w:rsidRPr="00127A31">
        <w:rPr>
          <w:bCs w:val="0"/>
          <w:noProof/>
          <w:spacing w:val="-2"/>
        </w:rPr>
        <w:t>Фізичне спрацювання та техніко-економічне старіння основних фондів можна усунути частково або повністю шляхом їх поліпшення за рахунок проведення технічного огляду і обслуговування, поточного і капітального ремонту, модернізації, реконструкції, технічного переозброєння, а також придбання (спорудження) нових аналогічних об’єктів.</w:t>
      </w:r>
    </w:p>
    <w:p w:rsidR="00EC680A" w:rsidRPr="00127A31" w:rsidRDefault="00EC680A" w:rsidP="00EC680A">
      <w:pPr>
        <w:widowControl w:val="0"/>
        <w:ind w:firstLine="312"/>
        <w:jc w:val="both"/>
        <w:rPr>
          <w:noProof/>
          <w:spacing w:val="-2"/>
          <w:sz w:val="20"/>
          <w:lang w:val="uk-UA"/>
        </w:rPr>
      </w:pPr>
      <w:r w:rsidRPr="00127A31">
        <w:rPr>
          <w:b/>
          <w:i/>
          <w:noProof/>
          <w:spacing w:val="-2"/>
          <w:sz w:val="20"/>
          <w:lang w:val="uk-UA"/>
        </w:rPr>
        <w:t>Технічний догляд і обслуговування основних засобів</w:t>
      </w:r>
      <w:r w:rsidRPr="00127A31">
        <w:rPr>
          <w:b/>
          <w:noProof/>
          <w:spacing w:val="-2"/>
          <w:sz w:val="20"/>
          <w:lang w:val="uk-UA"/>
        </w:rPr>
        <w:t xml:space="preserve"> </w:t>
      </w:r>
      <w:r w:rsidRPr="00127A31">
        <w:rPr>
          <w:noProof/>
          <w:spacing w:val="-2"/>
          <w:sz w:val="20"/>
          <w:lang w:val="uk-UA"/>
        </w:rPr>
        <w:t>є складовою частиною технологічного процесу і передбачає виконання робіт на працюючих об’єктах з підтриманням їх в робочому стані, для забезпечення процесу господарської діяльності.</w:t>
      </w:r>
    </w:p>
    <w:p w:rsidR="00EC680A" w:rsidRPr="00127A31" w:rsidRDefault="00EC680A" w:rsidP="00EC680A">
      <w:pPr>
        <w:widowControl w:val="0"/>
        <w:ind w:firstLine="312"/>
        <w:jc w:val="both"/>
        <w:rPr>
          <w:noProof/>
          <w:spacing w:val="-2"/>
          <w:sz w:val="20"/>
          <w:lang w:val="uk-UA"/>
        </w:rPr>
      </w:pPr>
      <w:r w:rsidRPr="00127A31">
        <w:rPr>
          <w:b/>
          <w:i/>
          <w:noProof/>
          <w:spacing w:val="-2"/>
          <w:sz w:val="20"/>
          <w:lang w:val="uk-UA"/>
        </w:rPr>
        <w:t>Поточний ремонт</w:t>
      </w:r>
      <w:r w:rsidRPr="00127A31">
        <w:rPr>
          <w:noProof/>
          <w:spacing w:val="-2"/>
          <w:sz w:val="20"/>
          <w:lang w:val="uk-UA"/>
        </w:rPr>
        <w:t xml:space="preserve"> виконується при необхідності усунення дрібних неполадок і попередження прогресуючого фізичного спрацювання поза технологічним процесом з використанням запасних частин, деталей, вузлів та інших матеріалів.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b/>
          <w:i/>
          <w:noProof/>
          <w:spacing w:val="-2"/>
          <w:sz w:val="20"/>
          <w:lang w:val="uk-UA"/>
        </w:rPr>
        <w:t>Капітальний ремонт</w:t>
      </w:r>
      <w:r w:rsidRPr="00127A31">
        <w:rPr>
          <w:noProof/>
          <w:spacing w:val="-2"/>
          <w:sz w:val="20"/>
          <w:lang w:val="uk-UA"/>
        </w:rPr>
        <w:t xml:space="preserve"> вимагає великих одночасних витрат для відновлення нормального фізичного стану об’єкта шляхом заміни конструктивних елементів основних засобів.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b/>
          <w:i/>
          <w:noProof/>
          <w:spacing w:val="-2"/>
          <w:sz w:val="20"/>
          <w:lang w:val="uk-UA"/>
        </w:rPr>
        <w:t>Модернізація основних засобів</w:t>
      </w:r>
      <w:r w:rsidRPr="00127A31">
        <w:rPr>
          <w:noProof/>
          <w:spacing w:val="-2"/>
          <w:sz w:val="20"/>
          <w:lang w:val="uk-UA"/>
        </w:rPr>
        <w:t xml:space="preserve"> передбачає удосконалення діючого устаткування з метою запобігання техніко-економічного старіння та підвищення техніко-експлуатаційних параметрів до рівня сучасних вимог виробництва.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 xml:space="preserve">До </w:t>
      </w:r>
      <w:r w:rsidRPr="00127A31">
        <w:rPr>
          <w:b/>
          <w:i/>
          <w:noProof/>
          <w:spacing w:val="-2"/>
          <w:sz w:val="20"/>
          <w:lang w:val="uk-UA"/>
        </w:rPr>
        <w:t>нового будівництва</w:t>
      </w:r>
      <w:r w:rsidRPr="00127A31">
        <w:rPr>
          <w:noProof/>
          <w:spacing w:val="-2"/>
          <w:sz w:val="20"/>
          <w:lang w:val="uk-UA"/>
        </w:rPr>
        <w:t xml:space="preserve"> відноситься будівництво комплексу об’єктів основного, підсобного та обслуговуючого призначення новостворюваних підприємств, будівель, споруд, а також філій і окремих виробництв, які після введення в експлуатацію будуть знах</w:t>
      </w:r>
      <w:proofErr w:type="spellStart"/>
      <w:r w:rsidRPr="00127A31">
        <w:rPr>
          <w:spacing w:val="-2"/>
          <w:sz w:val="20"/>
          <w:lang w:val="uk-UA"/>
        </w:rPr>
        <w:t>одитись</w:t>
      </w:r>
      <w:proofErr w:type="spellEnd"/>
      <w:r w:rsidRPr="00127A31">
        <w:rPr>
          <w:spacing w:val="-2"/>
          <w:sz w:val="20"/>
          <w:lang w:val="uk-UA"/>
        </w:rPr>
        <w:t xml:space="preserve"> на самостійному балансі.</w:t>
      </w:r>
      <w:r w:rsidRPr="00127A31">
        <w:rPr>
          <w:noProof/>
          <w:spacing w:val="-2"/>
          <w:sz w:val="20"/>
          <w:lang w:val="uk-UA"/>
        </w:rPr>
        <w:t xml:space="preserve"> </w:t>
      </w:r>
      <w:r w:rsidRPr="00127A31">
        <w:rPr>
          <w:spacing w:val="-2"/>
          <w:sz w:val="20"/>
          <w:lang w:val="uk-UA"/>
        </w:rPr>
        <w:t>Будівництво</w:t>
      </w:r>
      <w:r w:rsidRPr="00127A31">
        <w:rPr>
          <w:noProof/>
          <w:spacing w:val="-2"/>
          <w:sz w:val="20"/>
          <w:lang w:val="uk-UA"/>
        </w:rPr>
        <w:t xml:space="preserve"> здійснюється на нових площах з метою створення нової виробничої потужності.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До </w:t>
      </w:r>
      <w:r w:rsidRPr="00127A31">
        <w:rPr>
          <w:b/>
          <w:bCs/>
          <w:i/>
          <w:iCs/>
          <w:spacing w:val="-2"/>
          <w:sz w:val="20"/>
          <w:lang w:val="uk-UA"/>
        </w:rPr>
        <w:t>розширення діючих підприємств</w:t>
      </w:r>
      <w:r w:rsidRPr="00127A31">
        <w:rPr>
          <w:spacing w:val="-2"/>
          <w:sz w:val="20"/>
          <w:lang w:val="uk-UA"/>
        </w:rPr>
        <w:t xml:space="preserve"> відноситься будівництво додаткових виробництв на діючому підприємстві (споруді), а також будівництво нових і розширення існуючих окремих </w:t>
      </w:r>
      <w:proofErr w:type="spellStart"/>
      <w:r w:rsidRPr="00127A31">
        <w:rPr>
          <w:spacing w:val="-2"/>
          <w:sz w:val="20"/>
          <w:lang w:val="uk-UA"/>
        </w:rPr>
        <w:t>цехів</w:t>
      </w:r>
      <w:proofErr w:type="spellEnd"/>
      <w:r w:rsidRPr="00127A31">
        <w:rPr>
          <w:spacing w:val="-2"/>
          <w:sz w:val="20"/>
          <w:lang w:val="uk-UA"/>
        </w:rPr>
        <w:t xml:space="preserve"> та об’єктів основного, підсобного й обслуговуючого призначення на території діючих підприємств або на площах, що до них прилягають, з метою створення додаткових або нових виробничих </w:t>
      </w:r>
      <w:proofErr w:type="spellStart"/>
      <w:r w:rsidRPr="00127A31">
        <w:rPr>
          <w:spacing w:val="-2"/>
          <w:sz w:val="20"/>
          <w:lang w:val="uk-UA"/>
        </w:rPr>
        <w:t>потужностей</w:t>
      </w:r>
      <w:proofErr w:type="spellEnd"/>
      <w:r w:rsidRPr="00127A31">
        <w:rPr>
          <w:spacing w:val="-2"/>
          <w:sz w:val="20"/>
          <w:lang w:val="uk-UA"/>
        </w:rPr>
        <w:t>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До розширення діючих підприємств відноситься також будівництво філій та виробництв, що входить до їх складу, які після введення в експлуатацію не будуть знаходитись на самостійному балансі. 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 xml:space="preserve">До </w:t>
      </w:r>
      <w:r w:rsidRPr="00127A31">
        <w:rPr>
          <w:b/>
          <w:i/>
          <w:noProof/>
          <w:spacing w:val="-2"/>
          <w:sz w:val="20"/>
          <w:lang w:val="uk-UA"/>
        </w:rPr>
        <w:t>реконструкції діючих підприємств</w:t>
      </w:r>
      <w:r w:rsidRPr="00127A31">
        <w:rPr>
          <w:noProof/>
          <w:spacing w:val="-2"/>
          <w:sz w:val="20"/>
          <w:lang w:val="uk-UA"/>
        </w:rPr>
        <w:t xml:space="preserve"> відноситься переобладнання діючих цехів та об’єктів основного, підсобного й обслуговуючого призначення, як правило, без розширення існуючих будівель і споруд основного призначення, пов’язане з удосконаленням виробництва та підвищенням його техніко-економічного рівня на основі досягнень науково-технічного прогресу та здійснюване в цілому з метою збільшення виробничих потужностей, поліпшення якості та для зміни номенклатури продукції головним чином без збільшення чисельності працівників при одночасному поліпшенні умов їх праці та охорони навколишнього середовища.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 xml:space="preserve">До </w:t>
      </w:r>
      <w:r w:rsidRPr="00127A31">
        <w:rPr>
          <w:b/>
          <w:i/>
          <w:noProof/>
          <w:spacing w:val="-2"/>
          <w:sz w:val="20"/>
          <w:lang w:val="uk-UA"/>
        </w:rPr>
        <w:t>технічного переозброєння діючих підприємств</w:t>
      </w:r>
      <w:r w:rsidRPr="00127A31">
        <w:rPr>
          <w:noProof/>
          <w:spacing w:val="-2"/>
          <w:sz w:val="20"/>
          <w:lang w:val="uk-UA"/>
        </w:rPr>
        <w:t xml:space="preserve"> відноситься комплекс заходів щодо підвищення техніко-економічного рівня окремих виробництв, цехів та дільниць на основі впровадження передової техніки та технології, механізації й автоматизації виробництва, модернізації та заміни застарілого і фізично зношеного устаткування новим, більш продуктивним, а також щодо удосконалення загальнозаводського господарства та допоміжних служб.</w:t>
      </w:r>
    </w:p>
    <w:p w:rsidR="00EC680A" w:rsidRPr="00127A31" w:rsidRDefault="00EC680A" w:rsidP="00EC680A">
      <w:pPr>
        <w:widowControl w:val="0"/>
        <w:ind w:firstLine="340"/>
        <w:jc w:val="both"/>
        <w:rPr>
          <w:noProof/>
          <w:spacing w:val="-2"/>
          <w:sz w:val="20"/>
          <w:lang w:val="uk-UA"/>
        </w:rPr>
      </w:pPr>
      <w:r w:rsidRPr="00127A31">
        <w:rPr>
          <w:noProof/>
          <w:spacing w:val="-2"/>
          <w:sz w:val="20"/>
          <w:lang w:val="uk-UA"/>
        </w:rPr>
        <w:t>Технічне переозброєння діючих підприємств здійснюється, як правило, без розширення виробничих площ за проектами і кошторисами на окремі об’єкти або види робіт, що розробляються на основі техніко-економічного обгрунтування.</w:t>
      </w:r>
    </w:p>
    <w:p w:rsidR="00EC680A" w:rsidRPr="00127A31" w:rsidRDefault="00EC680A" w:rsidP="00EC680A">
      <w:pPr>
        <w:pStyle w:val="a"/>
        <w:numPr>
          <w:ilvl w:val="0"/>
          <w:numId w:val="0"/>
        </w:numPr>
        <w:tabs>
          <w:tab w:val="clear" w:pos="567"/>
        </w:tabs>
        <w:ind w:firstLine="340"/>
        <w:rPr>
          <w:bCs w:val="0"/>
          <w:noProof/>
          <w:spacing w:val="-2"/>
        </w:rPr>
      </w:pPr>
      <w:r w:rsidRPr="00127A31">
        <w:rPr>
          <w:bCs w:val="0"/>
          <w:noProof/>
          <w:spacing w:val="-2"/>
        </w:rPr>
        <w:t>Затрати на технічний огляд, обслуговування і проведення ремонтів основних засобів формують безпосередньо собівартість виготовленої продукції (наданих послуг, виконаних робіт).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Для визначення прибутку з метою оподаткування підприємства мають право протягом звітного періоду віднести до валових витрат будь-які витрати, пов’язані з поліпшенням основних фондів, що підлягають амортизації, у сумі, що не перевищує 10 відсотків сукупної балансової вартості всіх груп основних фондів </w:t>
      </w:r>
      <w:r w:rsidRPr="00127A31">
        <w:rPr>
          <w:spacing w:val="-2"/>
          <w:sz w:val="20"/>
          <w:lang w:val="uk-UA"/>
        </w:rPr>
        <w:lastRenderedPageBreak/>
        <w:t xml:space="preserve">станом на початок року. 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lang w:val="uk-UA"/>
        </w:rPr>
      </w:pPr>
      <w:r w:rsidRPr="00127A31">
        <w:rPr>
          <w:spacing w:val="-2"/>
          <w:sz w:val="20"/>
          <w:lang w:val="uk-UA"/>
        </w:rPr>
        <w:t xml:space="preserve">Витрати, що перевищують зазначену суму, збільшують балансову вартість груп 2, 3 і 4 чи окремих об’єктів основних фондів групи 1, </w:t>
      </w:r>
      <w:proofErr w:type="spellStart"/>
      <w:r w:rsidRPr="00127A31">
        <w:rPr>
          <w:spacing w:val="-2"/>
          <w:sz w:val="20"/>
          <w:lang w:val="uk-UA"/>
        </w:rPr>
        <w:t>пропорційно</w:t>
      </w:r>
      <w:proofErr w:type="spellEnd"/>
      <w:r w:rsidRPr="00127A31">
        <w:rPr>
          <w:spacing w:val="-2"/>
          <w:sz w:val="20"/>
          <w:lang w:val="uk-UA"/>
        </w:rPr>
        <w:t xml:space="preserve"> сукупній балансовій вартості таких груп та таких окремих об’єктів основних фондів групи 1 на початок розрахункового кварталу.</w:t>
      </w:r>
    </w:p>
    <w:p w:rsidR="00EC680A" w:rsidRPr="00127A31" w:rsidRDefault="00B74C4F" w:rsidP="00EC680A">
      <w:pPr>
        <w:pStyle w:val="2"/>
        <w:keepNext w:val="0"/>
        <w:suppressAutoHyphens w:val="0"/>
        <w:ind w:left="0"/>
        <w:jc w:val="center"/>
        <w:rPr>
          <w:spacing w:val="-2"/>
        </w:rPr>
      </w:pPr>
      <w:r>
        <w:rPr>
          <w:spacing w:val="-2"/>
        </w:rPr>
        <w:t>5</w:t>
      </w:r>
      <w:r w:rsidR="00EC680A" w:rsidRPr="00127A31">
        <w:rPr>
          <w:spacing w:val="-2"/>
        </w:rPr>
        <w:t>. Склад, структура та нормування оборотних фондів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Оборотні фонди – </w:t>
      </w:r>
      <w:r w:rsidRPr="00127A31">
        <w:rPr>
          <w:spacing w:val="-2"/>
          <w:sz w:val="20"/>
          <w:szCs w:val="20"/>
          <w:lang w:val="uk-UA"/>
        </w:rPr>
        <w:t xml:space="preserve">це частина виробничих фондів підприємства, що повністю споживаються в кожному виробничому циклі виготовлення продукції, </w:t>
      </w:r>
      <w:proofErr w:type="spellStart"/>
      <w:r w:rsidRPr="00127A31">
        <w:rPr>
          <w:spacing w:val="-2"/>
          <w:sz w:val="20"/>
          <w:szCs w:val="20"/>
          <w:lang w:val="uk-UA"/>
        </w:rPr>
        <w:t>переносять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всю свою вартість на вартість цієї продукції і в процесі виробництва змінюють свою натуральну форму.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У плановій та обліковій політиці підприємства оборотні фонди поділяють на: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1) виробничі запаси;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2) незавершене виробництво і напівфабрикати власного виготовлення;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3) витрати майбутніх періодів.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Згідно П(С)БО 9 запаси</w:t>
      </w:r>
      <w:r w:rsidRPr="00127A31">
        <w:rPr>
          <w:i/>
          <w:spacing w:val="-2"/>
          <w:sz w:val="20"/>
          <w:szCs w:val="20"/>
          <w:lang w:val="uk-UA"/>
        </w:rPr>
        <w:t xml:space="preserve"> </w:t>
      </w:r>
      <w:r w:rsidRPr="00127A31">
        <w:rPr>
          <w:spacing w:val="-2"/>
          <w:sz w:val="20"/>
          <w:szCs w:val="20"/>
          <w:lang w:val="uk-UA"/>
        </w:rPr>
        <w:t>– це активи, які:</w:t>
      </w:r>
    </w:p>
    <w:p w:rsidR="00EC680A" w:rsidRPr="00127A31" w:rsidRDefault="00EC680A" w:rsidP="00EC680A">
      <w:pPr>
        <w:widowControl w:val="0"/>
        <w:numPr>
          <w:ilvl w:val="0"/>
          <w:numId w:val="8"/>
        </w:numPr>
        <w:tabs>
          <w:tab w:val="clear" w:pos="360"/>
          <w:tab w:val="num" w:pos="709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утримуються для подальшого продажу за умов звичайної господарської діяльності;</w:t>
      </w:r>
    </w:p>
    <w:p w:rsidR="00EC680A" w:rsidRPr="00127A31" w:rsidRDefault="00EC680A" w:rsidP="00EC680A">
      <w:pPr>
        <w:pStyle w:val="a7"/>
        <w:numPr>
          <w:ilvl w:val="0"/>
          <w:numId w:val="9"/>
        </w:numPr>
        <w:tabs>
          <w:tab w:val="clear" w:pos="360"/>
          <w:tab w:val="clear" w:pos="4677"/>
          <w:tab w:val="clear" w:pos="9355"/>
          <w:tab w:val="num" w:pos="709"/>
          <w:tab w:val="center" w:pos="4536"/>
          <w:tab w:val="right" w:pos="9072"/>
        </w:tabs>
        <w:ind w:firstLine="340"/>
        <w:rPr>
          <w:spacing w:val="-2"/>
          <w:szCs w:val="20"/>
        </w:rPr>
      </w:pPr>
      <w:r w:rsidRPr="00127A31">
        <w:rPr>
          <w:spacing w:val="-2"/>
          <w:szCs w:val="20"/>
        </w:rPr>
        <w:t>перебувають у процесі виробництва з метою подальшого продажу продукту виробництва;</w:t>
      </w:r>
    </w:p>
    <w:p w:rsidR="00EC680A" w:rsidRPr="00127A31" w:rsidRDefault="00EC680A" w:rsidP="00EC680A">
      <w:pPr>
        <w:pStyle w:val="a7"/>
        <w:numPr>
          <w:ilvl w:val="0"/>
          <w:numId w:val="9"/>
        </w:numPr>
        <w:tabs>
          <w:tab w:val="clear" w:pos="360"/>
          <w:tab w:val="clear" w:pos="4677"/>
          <w:tab w:val="clear" w:pos="9355"/>
          <w:tab w:val="num" w:pos="709"/>
          <w:tab w:val="center" w:pos="4536"/>
          <w:tab w:val="right" w:pos="9072"/>
        </w:tabs>
        <w:ind w:firstLine="340"/>
        <w:rPr>
          <w:spacing w:val="-2"/>
          <w:szCs w:val="20"/>
        </w:rPr>
      </w:pPr>
      <w:r w:rsidRPr="00127A31">
        <w:rPr>
          <w:spacing w:val="-2"/>
          <w:szCs w:val="20"/>
        </w:rPr>
        <w:t>утримуються для споживання під час виробництва продукції, виконання робіт та надання послуг, а також управління підприємством.</w:t>
      </w:r>
    </w:p>
    <w:p w:rsidR="00EC680A" w:rsidRPr="00127A31" w:rsidRDefault="00EC680A" w:rsidP="00EC680A">
      <w:pPr>
        <w:pStyle w:val="a7"/>
        <w:rPr>
          <w:spacing w:val="-2"/>
          <w:szCs w:val="20"/>
        </w:rPr>
      </w:pPr>
      <w:r w:rsidRPr="00127A31">
        <w:rPr>
          <w:spacing w:val="-2"/>
          <w:szCs w:val="20"/>
        </w:rPr>
        <w:t>Запаси визнаються активом, якщо існує ймовірність того, що підприємство отримає в майбутньому економічні вигоди, пов’язані з їх використанням, та їх вартість може бути достовірна визначена.</w:t>
      </w:r>
    </w:p>
    <w:p w:rsidR="00EC680A" w:rsidRPr="00127A31" w:rsidRDefault="00EC680A" w:rsidP="00EC680A">
      <w:pPr>
        <w:pStyle w:val="a7"/>
        <w:rPr>
          <w:b/>
          <w:i/>
          <w:spacing w:val="-2"/>
          <w:szCs w:val="20"/>
        </w:rPr>
      </w:pPr>
      <w:r w:rsidRPr="00127A31">
        <w:rPr>
          <w:b/>
          <w:i/>
          <w:spacing w:val="-2"/>
          <w:szCs w:val="20"/>
        </w:rPr>
        <w:t>В господарській діяльності запаси поділяють на:</w:t>
      </w:r>
    </w:p>
    <w:p w:rsidR="00EC680A" w:rsidRPr="00127A31" w:rsidRDefault="00EC680A" w:rsidP="00EC680A">
      <w:pPr>
        <w:pStyle w:val="a7"/>
        <w:numPr>
          <w:ilvl w:val="0"/>
          <w:numId w:val="10"/>
        </w:numPr>
        <w:tabs>
          <w:tab w:val="clear" w:pos="417"/>
          <w:tab w:val="clear" w:pos="4677"/>
          <w:tab w:val="clear" w:pos="9355"/>
          <w:tab w:val="center" w:pos="-2880"/>
          <w:tab w:val="left" w:pos="540"/>
          <w:tab w:val="right" w:pos="9072"/>
        </w:tabs>
        <w:ind w:firstLine="360"/>
        <w:rPr>
          <w:spacing w:val="-2"/>
          <w:szCs w:val="20"/>
        </w:rPr>
      </w:pPr>
      <w:r w:rsidRPr="00127A31">
        <w:rPr>
          <w:b/>
          <w:i/>
          <w:spacing w:val="-2"/>
          <w:szCs w:val="20"/>
        </w:rPr>
        <w:t>сировину, основні й допоміжні матеріали, комплектуючі вироби та інші матеріальні цінності,</w:t>
      </w:r>
      <w:r w:rsidRPr="00127A31">
        <w:rPr>
          <w:spacing w:val="-2"/>
          <w:szCs w:val="20"/>
        </w:rPr>
        <w:t xml:space="preserve"> що призначені для виробництва продукції, виконання робіт, надання послуг, обслуговування виробництва й адміністративних потреб;</w:t>
      </w:r>
    </w:p>
    <w:p w:rsidR="00EC680A" w:rsidRPr="00127A31" w:rsidRDefault="00EC680A" w:rsidP="00EC680A">
      <w:pPr>
        <w:pStyle w:val="a7"/>
        <w:numPr>
          <w:ilvl w:val="0"/>
          <w:numId w:val="10"/>
        </w:numPr>
        <w:tabs>
          <w:tab w:val="clear" w:pos="417"/>
          <w:tab w:val="clear" w:pos="4677"/>
          <w:tab w:val="clear" w:pos="9355"/>
          <w:tab w:val="num" w:pos="567"/>
          <w:tab w:val="center" w:pos="4536"/>
          <w:tab w:val="right" w:pos="9072"/>
        </w:tabs>
        <w:ind w:firstLine="340"/>
        <w:rPr>
          <w:spacing w:val="-2"/>
          <w:szCs w:val="20"/>
        </w:rPr>
      </w:pPr>
      <w:r w:rsidRPr="00127A31">
        <w:rPr>
          <w:b/>
          <w:i/>
          <w:spacing w:val="-2"/>
          <w:szCs w:val="20"/>
        </w:rPr>
        <w:t>незавершене виробництво</w:t>
      </w:r>
      <w:r w:rsidRPr="00127A31">
        <w:rPr>
          <w:spacing w:val="-2"/>
          <w:szCs w:val="20"/>
        </w:rPr>
        <w:t xml:space="preserve"> у вигляді незакінчених обробкою і складанням деталей, вузлів, виробів та незакінчених технологічних процесів. Незавершене виробництво на підприємствах, що виконують роботи та надають послуги, складається з витрат на виконання незакінчених робіт (послуг), щодо яких підприємством ще не визнано доходу;</w:t>
      </w:r>
    </w:p>
    <w:p w:rsidR="00EC680A" w:rsidRPr="00127A31" w:rsidRDefault="00EC680A" w:rsidP="00EC680A">
      <w:pPr>
        <w:pStyle w:val="a7"/>
        <w:numPr>
          <w:ilvl w:val="0"/>
          <w:numId w:val="10"/>
        </w:numPr>
        <w:tabs>
          <w:tab w:val="clear" w:pos="417"/>
          <w:tab w:val="clear" w:pos="4677"/>
          <w:tab w:val="clear" w:pos="9355"/>
          <w:tab w:val="num" w:pos="567"/>
          <w:tab w:val="center" w:pos="4536"/>
          <w:tab w:val="right" w:pos="9072"/>
        </w:tabs>
        <w:ind w:firstLine="340"/>
        <w:rPr>
          <w:spacing w:val="-2"/>
          <w:szCs w:val="20"/>
        </w:rPr>
      </w:pPr>
      <w:r w:rsidRPr="00127A31">
        <w:rPr>
          <w:b/>
          <w:i/>
          <w:spacing w:val="-2"/>
          <w:szCs w:val="20"/>
        </w:rPr>
        <w:t>готову продукцію,</w:t>
      </w:r>
      <w:r w:rsidRPr="00127A31">
        <w:rPr>
          <w:spacing w:val="-2"/>
          <w:szCs w:val="20"/>
        </w:rPr>
        <w:t xml:space="preserve"> що виготовлена на підприємстві, призначена для продажу і відповідає технічним та якісним характеристикам, передбачених договором або іншим нормативно-правовим актом;</w:t>
      </w:r>
    </w:p>
    <w:p w:rsidR="00EC680A" w:rsidRPr="00127A31" w:rsidRDefault="00EC680A" w:rsidP="00EC680A">
      <w:pPr>
        <w:pStyle w:val="a7"/>
        <w:numPr>
          <w:ilvl w:val="0"/>
          <w:numId w:val="10"/>
        </w:numPr>
        <w:tabs>
          <w:tab w:val="clear" w:pos="417"/>
          <w:tab w:val="clear" w:pos="4677"/>
          <w:tab w:val="clear" w:pos="9355"/>
          <w:tab w:val="num" w:pos="567"/>
          <w:tab w:val="center" w:pos="4536"/>
          <w:tab w:val="right" w:pos="9072"/>
        </w:tabs>
        <w:ind w:firstLine="340"/>
        <w:rPr>
          <w:spacing w:val="-2"/>
          <w:szCs w:val="20"/>
        </w:rPr>
      </w:pPr>
      <w:r w:rsidRPr="00127A31">
        <w:rPr>
          <w:b/>
          <w:i/>
          <w:spacing w:val="-2"/>
          <w:szCs w:val="20"/>
        </w:rPr>
        <w:t>товари</w:t>
      </w:r>
      <w:r w:rsidRPr="00127A31">
        <w:rPr>
          <w:spacing w:val="-2"/>
          <w:szCs w:val="20"/>
        </w:rPr>
        <w:t xml:space="preserve"> у вигляді матеріальних цінностей, що придбані (отримані) та утримуються підприємством з метою подальшого продажу;</w:t>
      </w:r>
    </w:p>
    <w:p w:rsidR="00EC680A" w:rsidRPr="00127A31" w:rsidRDefault="00EC680A" w:rsidP="00EC680A">
      <w:pPr>
        <w:pStyle w:val="a7"/>
        <w:numPr>
          <w:ilvl w:val="0"/>
          <w:numId w:val="10"/>
        </w:numPr>
        <w:tabs>
          <w:tab w:val="clear" w:pos="417"/>
          <w:tab w:val="clear" w:pos="4677"/>
          <w:tab w:val="clear" w:pos="9355"/>
          <w:tab w:val="num" w:pos="567"/>
          <w:tab w:val="center" w:pos="4536"/>
          <w:tab w:val="right" w:pos="9072"/>
        </w:tabs>
        <w:ind w:firstLine="340"/>
        <w:rPr>
          <w:spacing w:val="-2"/>
          <w:szCs w:val="20"/>
        </w:rPr>
      </w:pPr>
      <w:r w:rsidRPr="00127A31">
        <w:rPr>
          <w:b/>
          <w:i/>
          <w:spacing w:val="-2"/>
          <w:szCs w:val="20"/>
        </w:rPr>
        <w:t>малоцінні та швидкозношувані предмети,</w:t>
      </w:r>
      <w:r w:rsidRPr="00127A31">
        <w:rPr>
          <w:spacing w:val="-2"/>
          <w:szCs w:val="20"/>
        </w:rPr>
        <w:t xml:space="preserve"> що використовуються протягом не більше одного року або нормального операційного циклу, якщо він більше одного року.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Ці запаси використовуються у господарській діяльності підприємств у формі засобів праці, які формуються із предметів відносно невеликої вартості (малоцінні) з порівняно малим строком служби (швидкозношувані). За своїм значенням у процесі відтворення вони є засобами праці, але з метою спрощення визначення витрат, потреби в них, контролю за рухом, їх виділяють в окрему групу оборотних активів </w:t>
      </w:r>
      <w:r w:rsidRPr="00127A31">
        <w:rPr>
          <w:rFonts w:ascii="Bookman Old Style" w:hAnsi="Bookman Old Style"/>
          <w:spacing w:val="-2"/>
          <w:sz w:val="20"/>
          <w:szCs w:val="20"/>
          <w:lang w:val="uk-UA"/>
        </w:rPr>
        <w:t xml:space="preserve">– </w:t>
      </w:r>
      <w:r w:rsidRPr="00127A31">
        <w:rPr>
          <w:b/>
          <w:i/>
          <w:spacing w:val="-2"/>
          <w:sz w:val="20"/>
          <w:szCs w:val="20"/>
          <w:lang w:val="uk-UA"/>
        </w:rPr>
        <w:t>малоцінні і швидкозношувані предмети</w:t>
      </w:r>
      <w:r w:rsidRPr="00127A31">
        <w:rPr>
          <w:rFonts w:ascii="Arial" w:hAnsi="Arial"/>
          <w:b/>
          <w:i/>
          <w:spacing w:val="-2"/>
          <w:sz w:val="20"/>
          <w:szCs w:val="20"/>
          <w:lang w:val="uk-UA"/>
        </w:rPr>
        <w:t>.</w:t>
      </w:r>
      <w:r w:rsidRPr="00127A31">
        <w:rPr>
          <w:spacing w:val="-2"/>
          <w:sz w:val="20"/>
          <w:szCs w:val="20"/>
          <w:lang w:val="uk-UA"/>
        </w:rPr>
        <w:t xml:space="preserve"> На підприємстві їх класифікують, як правило, за такими групами: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Інструменти і пристосування загального призначення – </w:t>
      </w:r>
      <w:r w:rsidRPr="00127A31">
        <w:rPr>
          <w:spacing w:val="-2"/>
          <w:sz w:val="20"/>
          <w:szCs w:val="20"/>
          <w:lang w:val="uk-UA"/>
        </w:rPr>
        <w:t>різальні, слюсарно-монтажні й подібні до них інструменти, вимірювальні прилади і пристосування, що мають універсальне застосування при виготовленні різних видів продукції.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left" w:pos="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Спеціальні інструменти і пристосування</w:t>
      </w:r>
      <w:r w:rsidRPr="00127A31">
        <w:rPr>
          <w:spacing w:val="-2"/>
          <w:sz w:val="20"/>
          <w:szCs w:val="20"/>
          <w:lang w:val="uk-UA"/>
        </w:rPr>
        <w:t xml:space="preserve"> – інструменти, штампи, прес-форми і подібні до них предмети, які використовують для виконання лише одного індивідуального замовлення чи виробництва певних виробів (наприклад, виготовлення і випробовування деталей та вузлів).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Технологічна тара,</w:t>
      </w:r>
      <w:r w:rsidRPr="00127A31">
        <w:rPr>
          <w:spacing w:val="-2"/>
          <w:sz w:val="20"/>
          <w:szCs w:val="20"/>
          <w:lang w:val="uk-UA"/>
        </w:rPr>
        <w:t xml:space="preserve"> що багаторазово використовується безпосередньо в технологічному процесі (фляги, діжки, контейнери для транспортування продукції, деталей, піддони тощо).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Інвентар виробничого призначення</w:t>
      </w:r>
      <w:r w:rsidRPr="00127A31">
        <w:rPr>
          <w:i/>
          <w:spacing w:val="-2"/>
          <w:sz w:val="20"/>
          <w:szCs w:val="20"/>
          <w:lang w:val="uk-UA"/>
        </w:rPr>
        <w:t xml:space="preserve"> </w:t>
      </w:r>
      <w:r w:rsidRPr="00127A31">
        <w:rPr>
          <w:spacing w:val="-2"/>
          <w:sz w:val="20"/>
          <w:szCs w:val="20"/>
          <w:lang w:val="uk-UA"/>
        </w:rPr>
        <w:t>– робочі столи, обладнання, що сприяє охороні праці, шафи, тумбочки тощо.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Господарський інвентар</w:t>
      </w:r>
      <w:r w:rsidRPr="00127A31">
        <w:rPr>
          <w:spacing w:val="-2"/>
          <w:sz w:val="20"/>
          <w:szCs w:val="20"/>
          <w:lang w:val="uk-UA"/>
        </w:rPr>
        <w:t xml:space="preserve"> – конторські та інші меблі, гардероби, телефонні апарати, протипожежний інвентар тощо.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b/>
          <w:i/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Прилади, засоби автоматизації та лабораторне обладнання.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Спеціальний одяг, взуття та запобіжні пристосування</w:t>
      </w:r>
      <w:r w:rsidRPr="00127A31">
        <w:rPr>
          <w:spacing w:val="-2"/>
          <w:sz w:val="20"/>
          <w:szCs w:val="20"/>
          <w:lang w:val="uk-UA"/>
        </w:rPr>
        <w:t xml:space="preserve"> (комбінезони, костюми, куртки, брюки, халати, кожухи, шлеми, протигази та ін.).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Постільна білизна</w:t>
      </w:r>
      <w:r w:rsidRPr="00127A31">
        <w:rPr>
          <w:spacing w:val="-2"/>
          <w:sz w:val="20"/>
          <w:szCs w:val="20"/>
          <w:lang w:val="uk-UA"/>
        </w:rPr>
        <w:t xml:space="preserve"> (матраци, подушки, ковдри, простирадла, наволочки, рушники тощо).</w:t>
      </w:r>
    </w:p>
    <w:p w:rsidR="00EC680A" w:rsidRPr="00127A31" w:rsidRDefault="00EC680A" w:rsidP="00EC680A">
      <w:pPr>
        <w:widowControl w:val="0"/>
        <w:numPr>
          <w:ilvl w:val="0"/>
          <w:numId w:val="15"/>
        </w:numPr>
        <w:tabs>
          <w:tab w:val="clear" w:pos="1060"/>
          <w:tab w:val="left" w:pos="-3060"/>
          <w:tab w:val="left" w:pos="-2880"/>
          <w:tab w:val="left" w:pos="-270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Інші малоцінні та швидкозношувані предмети</w:t>
      </w:r>
      <w:r w:rsidRPr="00127A31">
        <w:rPr>
          <w:spacing w:val="-2"/>
          <w:sz w:val="20"/>
          <w:szCs w:val="20"/>
          <w:lang w:val="uk-UA"/>
        </w:rPr>
        <w:t xml:space="preserve"> (кухонний посуд та речі, інвентар для соціально-культурних заходів, спортивний і туристський інвентар, брезенти та тимчасові (нетитульні) споруди, пристосування і пристрої, витрати на зведення яких включаються до собівартості будівельно-монтажних робіт.</w:t>
      </w:r>
    </w:p>
    <w:p w:rsidR="00EC680A" w:rsidRPr="00127A31" w:rsidRDefault="00EC680A" w:rsidP="00EC680A">
      <w:pPr>
        <w:pStyle w:val="21"/>
        <w:widowControl w:val="0"/>
        <w:ind w:firstLine="340"/>
        <w:rPr>
          <w:spacing w:val="-2"/>
          <w:sz w:val="20"/>
        </w:rPr>
      </w:pPr>
      <w:r w:rsidRPr="00127A31">
        <w:rPr>
          <w:spacing w:val="-2"/>
          <w:sz w:val="20"/>
        </w:rPr>
        <w:t>У межах цих груп підприємство може здійснити більш детальне групування малоцінних та швидкозношуваних предметів. По відношенню до господарської діяльності малоцінні і швидкозношувані предмети можуть перебувати на складі та в експлуатації.</w:t>
      </w:r>
    </w:p>
    <w:p w:rsidR="00EC680A" w:rsidRPr="00127A31" w:rsidRDefault="00EC680A" w:rsidP="00EC680A">
      <w:pPr>
        <w:widowControl w:val="0"/>
        <w:ind w:firstLine="340"/>
        <w:rPr>
          <w:b/>
          <w:i/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Запаси створюються з метою сприяння:</w:t>
      </w:r>
    </w:p>
    <w:p w:rsidR="00EC680A" w:rsidRPr="00127A31" w:rsidRDefault="00EC680A" w:rsidP="00EC680A">
      <w:pPr>
        <w:widowControl w:val="0"/>
        <w:numPr>
          <w:ilvl w:val="0"/>
          <w:numId w:val="11"/>
        </w:numPr>
        <w:tabs>
          <w:tab w:val="clear" w:pos="3220"/>
          <w:tab w:val="num" w:pos="0"/>
          <w:tab w:val="num" w:pos="540"/>
        </w:tabs>
        <w:ind w:left="0" w:firstLine="360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lastRenderedPageBreak/>
        <w:t>Обслуговуванню споживачів (наявність запасів – важливий чинник утримування споживачів, пов’язаний з можливістю поставки продукції в будь-який час).</w:t>
      </w:r>
    </w:p>
    <w:p w:rsidR="00EC680A" w:rsidRPr="00127A31" w:rsidRDefault="00EC680A" w:rsidP="00EC680A">
      <w:pPr>
        <w:widowControl w:val="0"/>
        <w:numPr>
          <w:ilvl w:val="0"/>
          <w:numId w:val="11"/>
        </w:numPr>
        <w:tabs>
          <w:tab w:val="clear" w:pos="3220"/>
          <w:tab w:val="left" w:pos="-2880"/>
          <w:tab w:val="num" w:pos="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Гнучкості виробництва (здатність швидко переходити на виробництво іншої продукції завдяки запасам, можливість задовольнити попит на продукцію, яка в даний час не виробляється).</w:t>
      </w:r>
    </w:p>
    <w:p w:rsidR="00EC680A" w:rsidRPr="00127A31" w:rsidRDefault="00EC680A" w:rsidP="00EC680A">
      <w:pPr>
        <w:widowControl w:val="0"/>
        <w:numPr>
          <w:ilvl w:val="0"/>
          <w:numId w:val="11"/>
        </w:numPr>
        <w:tabs>
          <w:tab w:val="clear" w:pos="3220"/>
          <w:tab w:val="left" w:pos="-2880"/>
          <w:tab w:val="num" w:pos="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Визначеності виробництва (чим більш невизначена ситуація на ринку, тим більша необхідність створенням страхових резервних запасів).</w:t>
      </w:r>
    </w:p>
    <w:p w:rsidR="00EC680A" w:rsidRPr="00127A31" w:rsidRDefault="00EC680A" w:rsidP="00EC680A">
      <w:pPr>
        <w:widowControl w:val="0"/>
        <w:numPr>
          <w:ilvl w:val="0"/>
          <w:numId w:val="11"/>
        </w:numPr>
        <w:tabs>
          <w:tab w:val="clear" w:pos="3220"/>
          <w:tab w:val="left" w:pos="-2880"/>
          <w:tab w:val="num" w:pos="0"/>
          <w:tab w:val="left" w:pos="36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Згладжуванню виробництва (здатність задовольняти попит у періоди максимального збуту без збільшення обсягу виробництва).</w:t>
      </w:r>
    </w:p>
    <w:p w:rsidR="00EC680A" w:rsidRPr="00127A31" w:rsidRDefault="00EC680A" w:rsidP="00EC680A">
      <w:pPr>
        <w:widowControl w:val="0"/>
        <w:numPr>
          <w:ilvl w:val="0"/>
          <w:numId w:val="11"/>
        </w:numPr>
        <w:tabs>
          <w:tab w:val="clear" w:pos="3220"/>
          <w:tab w:val="left" w:pos="-2880"/>
          <w:tab w:val="num" w:pos="0"/>
          <w:tab w:val="left" w:pos="360"/>
          <w:tab w:val="num" w:pos="540"/>
        </w:tabs>
        <w:ind w:left="0" w:firstLine="36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Отриманню прибутку шляхом цінової спекуляції (в період інфляції можна отримати прибуток купівлею запасів за нижчою ціною і </w:t>
      </w:r>
      <w:proofErr w:type="spellStart"/>
      <w:r w:rsidRPr="00127A31">
        <w:rPr>
          <w:spacing w:val="-2"/>
          <w:sz w:val="20"/>
          <w:szCs w:val="20"/>
          <w:lang w:val="uk-UA"/>
        </w:rPr>
        <w:t>продажем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їх у майбутньому).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Найбільшу питому вагу у складі запасів становлять </w:t>
      </w:r>
      <w:r w:rsidRPr="00127A31">
        <w:rPr>
          <w:b/>
          <w:i/>
          <w:spacing w:val="-2"/>
          <w:sz w:val="20"/>
          <w:szCs w:val="20"/>
          <w:lang w:val="uk-UA"/>
        </w:rPr>
        <w:t xml:space="preserve">виробничі запаси, </w:t>
      </w:r>
      <w:r w:rsidRPr="00127A31">
        <w:rPr>
          <w:spacing w:val="-2"/>
          <w:sz w:val="20"/>
          <w:szCs w:val="20"/>
          <w:lang w:val="uk-UA"/>
        </w:rPr>
        <w:t>тобто продукція виробничо-технічного призначення, яка є на підприємстві, що вже вступила в сферу виробництва, але ще не використовується безпосередньо у виробничому процесі. Отже, це предмети праці, що надійшли до споживача різного рівня, але такі, що не використовувалися і ще не піддавались переробці, вони включають: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сировину і матеріали;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куповані напівфабрикати і комплектуючі вироби;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паливо;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тару і тарні матеріали;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будівельні матеріали;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матеріали, передані в переробку;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запасні частини;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матеріали сільськогосподарського призначення;</w:t>
      </w:r>
    </w:p>
    <w:p w:rsidR="00EC680A" w:rsidRPr="00127A31" w:rsidRDefault="00EC680A" w:rsidP="00EC680A">
      <w:pPr>
        <w:widowControl w:val="0"/>
        <w:numPr>
          <w:ilvl w:val="0"/>
          <w:numId w:val="12"/>
        </w:numPr>
        <w:tabs>
          <w:tab w:val="num" w:pos="540"/>
        </w:tabs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інші матеріали.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Крім виробничих запасів, як було </w:t>
      </w:r>
      <w:proofErr w:type="spellStart"/>
      <w:r w:rsidRPr="00127A31">
        <w:rPr>
          <w:spacing w:val="-2"/>
          <w:sz w:val="20"/>
          <w:szCs w:val="20"/>
          <w:lang w:val="uk-UA"/>
        </w:rPr>
        <w:t>відмічено</w:t>
      </w:r>
      <w:proofErr w:type="spellEnd"/>
      <w:r w:rsidRPr="00127A31">
        <w:rPr>
          <w:spacing w:val="-2"/>
          <w:sz w:val="20"/>
          <w:szCs w:val="20"/>
          <w:lang w:val="uk-UA"/>
        </w:rPr>
        <w:t>, до складу оборотних фондів входять: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Незавершене виробництво</w:t>
      </w:r>
      <w:r w:rsidRPr="00127A31">
        <w:rPr>
          <w:spacing w:val="-2"/>
          <w:sz w:val="20"/>
          <w:szCs w:val="20"/>
          <w:lang w:val="uk-UA"/>
        </w:rPr>
        <w:t>, що включає предмети праці, які перебувають у процесі виробництва на різних стадіях оброблення безпосередньо на робочих місцях у цехах, на дільницях, або ж у процесі транспортування від одного робочого місця до іншого.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>Напівфабрикати власного виготовлення</w:t>
      </w:r>
      <w:r w:rsidRPr="00127A31">
        <w:rPr>
          <w:spacing w:val="-2"/>
          <w:sz w:val="20"/>
          <w:szCs w:val="20"/>
          <w:lang w:val="uk-UA"/>
        </w:rPr>
        <w:t>, до яких належать ті предмети праці, які повністю були оброблені в одному виробничому підрозділі (цеху), але подальше оброблення повинні пройти в інших підрозділах (цехах).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Витрати майбутніх періодів </w:t>
      </w:r>
      <w:r w:rsidRPr="00127A31">
        <w:rPr>
          <w:spacing w:val="-2"/>
          <w:sz w:val="20"/>
          <w:szCs w:val="20"/>
          <w:lang w:val="uk-UA"/>
        </w:rPr>
        <w:t>не є речовим елементом оборотних фондів. Вони являють собою грошові витрати, що були здійснені в даному періоді, але на витрати продукції будуть віднесені частинами в наступних періодах. Це витрати на проектування та освоєння нових видів продукції, раціоналізацію та винахідництво, проектування різних удосконалень виробництва, придбання науково-технічної, економічної та комерційної інформації, передплату періодичних видань тощо.</w:t>
      </w:r>
    </w:p>
    <w:p w:rsidR="00EC680A" w:rsidRPr="00127A31" w:rsidRDefault="00EC680A" w:rsidP="00EC680A">
      <w:pPr>
        <w:widowControl w:val="0"/>
        <w:ind w:firstLine="340"/>
        <w:jc w:val="both"/>
        <w:rPr>
          <w:b/>
          <w:i/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Співвідношення окремих елементів оборотних фондів виражене у відсотках до загального їх обсягу характеризує їх </w:t>
      </w:r>
      <w:r w:rsidRPr="00127A31">
        <w:rPr>
          <w:b/>
          <w:i/>
          <w:spacing w:val="-2"/>
          <w:sz w:val="20"/>
          <w:szCs w:val="20"/>
          <w:lang w:val="uk-UA"/>
        </w:rPr>
        <w:t>виробничо-технологічну (стадійну) структуру.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Для забезпечення безперервної, безперебійної і ритмічної роботи підприємству необхідно мати оптимальний розмір залишків матеріальних ресурсів, для чого здійснюється їх нормування.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Норма витрати матеріальних ресурсів – </w:t>
      </w:r>
      <w:r w:rsidRPr="00127A31">
        <w:rPr>
          <w:spacing w:val="-2"/>
          <w:sz w:val="20"/>
          <w:szCs w:val="20"/>
          <w:lang w:val="uk-UA"/>
        </w:rPr>
        <w:t>це гранично допустима величина сировини, матеріалів тощо, що може бути витрачена для випуску одиниці продукції (або для виконання певної роботи) визначеної якості за певних організаційно-технічних умов.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В практичній діяльності суб’єктів господарювання використовують три методи нормування матеріальних ресурсів: аналітично-розрахунковий, дослідно-виробничий (дослідно-лабораторний) та звітно-статистичний.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Аналітично-розрахунковий метод </w:t>
      </w:r>
      <w:r w:rsidRPr="00127A31">
        <w:rPr>
          <w:spacing w:val="-2"/>
          <w:sz w:val="20"/>
          <w:szCs w:val="20"/>
          <w:lang w:val="uk-UA"/>
        </w:rPr>
        <w:t>ґрунтується на глибокому аналізі та техніко-економічному обґрунтуванні всіх елементів норми з використанням найновіших досягнень техніки і технології виробництва.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Дослідно-виробничий (дослідно-лабораторний) метод </w:t>
      </w:r>
      <w:r w:rsidRPr="00127A31">
        <w:rPr>
          <w:spacing w:val="-2"/>
          <w:sz w:val="20"/>
          <w:szCs w:val="20"/>
          <w:lang w:val="uk-UA"/>
        </w:rPr>
        <w:t xml:space="preserve"> базується на встановленні норм за допомогою проведення дослідних випробувань. Цей метод застосовується здебільшого при нормуванні витрат допоміжних матеріалів та інструменту.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Звітно-статистичний метод </w:t>
      </w:r>
      <w:r w:rsidRPr="00127A31">
        <w:rPr>
          <w:spacing w:val="-2"/>
          <w:sz w:val="20"/>
          <w:szCs w:val="20"/>
          <w:lang w:val="uk-UA"/>
        </w:rPr>
        <w:t xml:space="preserve">полягає в розрахунку норм на базі звітних даних про фактичне використання матеріалів, сировини у попередніх звітних періодах із корегуванням їх у бік можливого (очікуваного) зниження. Цей метод застосовується тільки як виняток – для прогнозних розрахунків, а також у процесі нормування витрат малоцінних і </w:t>
      </w:r>
      <w:proofErr w:type="spellStart"/>
      <w:r w:rsidRPr="00127A31">
        <w:rPr>
          <w:spacing w:val="-2"/>
          <w:sz w:val="20"/>
          <w:szCs w:val="20"/>
          <w:lang w:val="uk-UA"/>
        </w:rPr>
        <w:t>рідко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використовуваних матеріалів. 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b/>
          <w:i/>
          <w:spacing w:val="-2"/>
          <w:sz w:val="20"/>
          <w:szCs w:val="20"/>
          <w:lang w:val="uk-UA"/>
        </w:rPr>
      </w:pPr>
      <w:r w:rsidRPr="00127A31">
        <w:rPr>
          <w:b/>
          <w:i/>
          <w:spacing w:val="-2"/>
          <w:sz w:val="20"/>
          <w:szCs w:val="20"/>
          <w:lang w:val="uk-UA"/>
        </w:rPr>
        <w:t xml:space="preserve">Організацію забезпечення </w:t>
      </w:r>
      <w:proofErr w:type="spellStart"/>
      <w:r w:rsidRPr="00127A31">
        <w:rPr>
          <w:b/>
          <w:i/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b/>
          <w:i/>
          <w:spacing w:val="-2"/>
          <w:sz w:val="20"/>
          <w:szCs w:val="20"/>
          <w:lang w:val="uk-UA"/>
        </w:rPr>
        <w:t xml:space="preserve"> матеріальними ресурсами можна проводити в декілька етапів:</w:t>
      </w:r>
    </w:p>
    <w:p w:rsidR="00EC680A" w:rsidRPr="00127A31" w:rsidRDefault="00EC680A" w:rsidP="00EC680A">
      <w:pPr>
        <w:widowControl w:val="0"/>
        <w:numPr>
          <w:ilvl w:val="1"/>
          <w:numId w:val="13"/>
        </w:numPr>
        <w:tabs>
          <w:tab w:val="clear" w:pos="1440"/>
          <w:tab w:val="num" w:pos="540"/>
          <w:tab w:val="left" w:pos="5604"/>
        </w:tabs>
        <w:ind w:left="0"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визначення потреби кожного цеху у матеріальних ресурсах; </w:t>
      </w:r>
    </w:p>
    <w:p w:rsidR="00EC680A" w:rsidRPr="00127A31" w:rsidRDefault="00EC680A" w:rsidP="00EC680A">
      <w:pPr>
        <w:widowControl w:val="0"/>
        <w:numPr>
          <w:ilvl w:val="1"/>
          <w:numId w:val="13"/>
        </w:numPr>
        <w:tabs>
          <w:tab w:val="clear" w:pos="1440"/>
          <w:tab w:val="num" w:pos="540"/>
          <w:tab w:val="left" w:pos="5604"/>
        </w:tabs>
        <w:ind w:left="0"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встановлення нормативу цехових запасів; </w:t>
      </w:r>
    </w:p>
    <w:p w:rsidR="00EC680A" w:rsidRPr="00127A31" w:rsidRDefault="00EC680A" w:rsidP="00EC680A">
      <w:pPr>
        <w:widowControl w:val="0"/>
        <w:numPr>
          <w:ilvl w:val="1"/>
          <w:numId w:val="13"/>
        </w:numPr>
        <w:tabs>
          <w:tab w:val="clear" w:pos="1440"/>
          <w:tab w:val="num" w:pos="540"/>
          <w:tab w:val="left" w:pos="5604"/>
        </w:tabs>
        <w:ind w:left="0"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визначення очікуваних залишків матеріальних ресурсів у цехах на початок планового періоду; </w:t>
      </w:r>
    </w:p>
    <w:p w:rsidR="00EC680A" w:rsidRPr="00127A31" w:rsidRDefault="00EC680A" w:rsidP="00EC680A">
      <w:pPr>
        <w:widowControl w:val="0"/>
        <w:numPr>
          <w:ilvl w:val="1"/>
          <w:numId w:val="13"/>
        </w:numPr>
        <w:tabs>
          <w:tab w:val="clear" w:pos="1440"/>
          <w:tab w:val="num" w:pos="540"/>
          <w:tab w:val="left" w:pos="5604"/>
        </w:tabs>
        <w:ind w:left="0"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встановлення лімітів відпуску матеріальних ресурсів; </w:t>
      </w:r>
    </w:p>
    <w:p w:rsidR="00EC680A" w:rsidRPr="00127A31" w:rsidRDefault="00EC680A" w:rsidP="00EC680A">
      <w:pPr>
        <w:widowControl w:val="0"/>
        <w:numPr>
          <w:ilvl w:val="1"/>
          <w:numId w:val="13"/>
        </w:numPr>
        <w:tabs>
          <w:tab w:val="clear" w:pos="1440"/>
          <w:tab w:val="num" w:pos="540"/>
          <w:tab w:val="left" w:pos="5604"/>
        </w:tabs>
        <w:ind w:left="0"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встановлення способу забезпечення </w:t>
      </w:r>
      <w:proofErr w:type="spellStart"/>
      <w:r w:rsidRPr="00127A31">
        <w:rPr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матеріальними ресурсами (пасивного чи активного), розробка схем та графіків забезпечення матеріалами </w:t>
      </w:r>
      <w:proofErr w:type="spellStart"/>
      <w:r w:rsidRPr="00127A31">
        <w:rPr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підприємства.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Потреба </w:t>
      </w:r>
      <w:proofErr w:type="spellStart"/>
      <w:r w:rsidRPr="00127A31">
        <w:rPr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у матеріалах, залежно від типу виробництва й особливості діяльності підприємства, визначається за певними нормами їх витрат та обсягом виробничої програми.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При масовому та багатосерійному виробництві потреба в матеріалах складається у </w:t>
      </w:r>
      <w:proofErr w:type="spellStart"/>
      <w:r w:rsidRPr="00127A31">
        <w:rPr>
          <w:spacing w:val="-2"/>
          <w:sz w:val="20"/>
          <w:szCs w:val="20"/>
          <w:lang w:val="uk-UA"/>
        </w:rPr>
        <w:t>подетальному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розрізі та </w:t>
      </w:r>
      <w:r w:rsidRPr="00127A31">
        <w:rPr>
          <w:spacing w:val="-2"/>
          <w:sz w:val="20"/>
          <w:szCs w:val="20"/>
          <w:lang w:val="uk-UA"/>
        </w:rPr>
        <w:lastRenderedPageBreak/>
        <w:t xml:space="preserve">обчислюється множенням виробничої програми деталей на </w:t>
      </w:r>
      <w:proofErr w:type="spellStart"/>
      <w:r w:rsidRPr="00127A31">
        <w:rPr>
          <w:spacing w:val="-2"/>
          <w:sz w:val="20"/>
          <w:szCs w:val="20"/>
          <w:lang w:val="uk-UA"/>
        </w:rPr>
        <w:t>подетальні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норми витрат.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В умовах одиничного та дрібносерійного виробництва потреби в матеріалах визначають, виходячи з кількості виробів у замовленні та норм витрат матеріалів на виріб.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Залежно від типу виробництва застосовуються різні системи лімітування та забезпечення </w:t>
      </w:r>
      <w:proofErr w:type="spellStart"/>
      <w:r w:rsidRPr="00127A31">
        <w:rPr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матеріалами. На підприємствах одиничного і дрібносерійного виробництва поширено </w:t>
      </w:r>
      <w:r w:rsidRPr="00127A31">
        <w:rPr>
          <w:b/>
          <w:bCs/>
          <w:i/>
          <w:iCs/>
          <w:spacing w:val="-2"/>
          <w:sz w:val="20"/>
          <w:szCs w:val="20"/>
          <w:lang w:val="uk-UA"/>
        </w:rPr>
        <w:t xml:space="preserve">децентралізовану (пасивну) систему постачання </w:t>
      </w:r>
      <w:proofErr w:type="spellStart"/>
      <w:r w:rsidRPr="00127A31">
        <w:rPr>
          <w:b/>
          <w:bCs/>
          <w:i/>
          <w:iCs/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i/>
          <w:iCs/>
          <w:spacing w:val="-2"/>
          <w:sz w:val="20"/>
          <w:szCs w:val="20"/>
          <w:lang w:val="uk-UA"/>
        </w:rPr>
        <w:t>.</w:t>
      </w:r>
      <w:r w:rsidRPr="00127A31">
        <w:rPr>
          <w:spacing w:val="-2"/>
          <w:sz w:val="20"/>
          <w:szCs w:val="20"/>
          <w:lang w:val="uk-UA"/>
        </w:rPr>
        <w:t xml:space="preserve"> Склад видає матеріали на підставі разових вимог </w:t>
      </w:r>
      <w:proofErr w:type="spellStart"/>
      <w:r w:rsidRPr="00127A31">
        <w:rPr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, які самостійно їх одержують і транспортують. За умов масового та багатосерійного виробництва зі стабільною номенклатурою продукції й ритмічним споживанням матеріалів застосовується </w:t>
      </w:r>
      <w:r w:rsidRPr="00127A31">
        <w:rPr>
          <w:b/>
          <w:bCs/>
          <w:i/>
          <w:iCs/>
          <w:spacing w:val="-2"/>
          <w:sz w:val="20"/>
          <w:szCs w:val="20"/>
          <w:lang w:val="uk-UA"/>
        </w:rPr>
        <w:t>централізована (активна) система забезпечення робочих місць</w:t>
      </w:r>
      <w:r w:rsidRPr="00127A31">
        <w:rPr>
          <w:i/>
          <w:iCs/>
          <w:spacing w:val="-2"/>
          <w:sz w:val="20"/>
          <w:szCs w:val="20"/>
          <w:lang w:val="uk-UA"/>
        </w:rPr>
        <w:t xml:space="preserve">. </w:t>
      </w:r>
      <w:r w:rsidRPr="00127A31">
        <w:rPr>
          <w:spacing w:val="-2"/>
          <w:sz w:val="20"/>
          <w:szCs w:val="20"/>
          <w:lang w:val="uk-UA"/>
        </w:rPr>
        <w:t>Склад доставляє матеріали в цех безпосередньо на робочі місця в потрібній кількості й у належний час згідно з календарним графіком у межах встановленого ліміту. Централізована система дає змогу ефективніше використовувати складські приміщення, транспортні засоби, успішніше механізувати та автоматизувати транспортно-складські операції.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Вищої форми набуває централізоване постачання матеріалів у цехи й на робочі місця при використанні </w:t>
      </w:r>
      <w:r w:rsidRPr="00127A31">
        <w:rPr>
          <w:b/>
          <w:bCs/>
          <w:i/>
          <w:iCs/>
          <w:spacing w:val="-2"/>
          <w:sz w:val="20"/>
          <w:szCs w:val="20"/>
          <w:lang w:val="uk-UA"/>
        </w:rPr>
        <w:t>інтегрованої системи виробництва й постачання “точно в час”</w:t>
      </w:r>
      <w:r w:rsidRPr="00127A31">
        <w:rPr>
          <w:spacing w:val="-2"/>
          <w:sz w:val="20"/>
          <w:szCs w:val="20"/>
          <w:lang w:val="uk-UA"/>
        </w:rPr>
        <w:t xml:space="preserve"> (японський варіант “</w:t>
      </w:r>
      <w:proofErr w:type="spellStart"/>
      <w:r w:rsidRPr="00127A31">
        <w:rPr>
          <w:spacing w:val="-2"/>
          <w:sz w:val="20"/>
          <w:szCs w:val="20"/>
          <w:lang w:val="uk-UA"/>
        </w:rPr>
        <w:t>канбан</w:t>
      </w:r>
      <w:proofErr w:type="spellEnd"/>
      <w:r w:rsidRPr="00127A31">
        <w:rPr>
          <w:spacing w:val="-2"/>
          <w:sz w:val="20"/>
          <w:szCs w:val="20"/>
          <w:lang w:val="uk-UA"/>
        </w:rPr>
        <w:t>”), коли всі процеси та їх забезпечення здійснюються згідно з чітким календарним графіком. В єдиний графік роботи включаються також і постачальники, які забезпечують виробничий процес часто прямо “з коліс”, зводячи запаси матеріалів масового споживання до мінімуму [23].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Активний спосіб забезпечення має такі переваги порівняно з пасивним: 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1)поліпшується використання транспортних засобів у результаті скорочення їх простоїв під час навантаження та розвантаження, зменшуються витрати на внутрішні перевезення, в тому числі за рахунок повнішого використання вантажопідйомності транспорту; сприяє ліквідації зайвих запасів у цехах та скороченню документообороту; 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 xml:space="preserve">2) дає змогу поліпшити організацію виробництва, звільняючи робітників виробничого персоналу </w:t>
      </w:r>
      <w:proofErr w:type="spellStart"/>
      <w:r w:rsidRPr="00127A31">
        <w:rPr>
          <w:spacing w:val="-2"/>
          <w:sz w:val="20"/>
          <w:szCs w:val="20"/>
          <w:lang w:val="uk-UA"/>
        </w:rPr>
        <w:t>цехів</w:t>
      </w:r>
      <w:proofErr w:type="spellEnd"/>
      <w:r w:rsidRPr="00127A31">
        <w:rPr>
          <w:spacing w:val="-2"/>
          <w:sz w:val="20"/>
          <w:szCs w:val="20"/>
          <w:lang w:val="uk-UA"/>
        </w:rPr>
        <w:t xml:space="preserve"> та дільниць від оформлення документів на одержання матеріальних ресурсів; </w:t>
      </w:r>
    </w:p>
    <w:p w:rsidR="00EC680A" w:rsidRPr="00127A31" w:rsidRDefault="00EC680A" w:rsidP="00EC680A">
      <w:pPr>
        <w:widowControl w:val="0"/>
        <w:tabs>
          <w:tab w:val="left" w:pos="5604"/>
        </w:tabs>
        <w:ind w:firstLine="340"/>
        <w:jc w:val="both"/>
        <w:rPr>
          <w:spacing w:val="-2"/>
          <w:sz w:val="20"/>
          <w:szCs w:val="20"/>
          <w:lang w:val="uk-UA"/>
        </w:rPr>
      </w:pPr>
      <w:r w:rsidRPr="00127A31">
        <w:rPr>
          <w:spacing w:val="-2"/>
          <w:sz w:val="20"/>
          <w:szCs w:val="20"/>
          <w:lang w:val="uk-UA"/>
        </w:rPr>
        <w:t>3) сприяє впровадженню прогресивної транзитної системи забезпечення, за якої матеріальні ресурси, що надходять, не розвантажують на центральних складах, а везуть прямо на місце їх безпосереднього споживання – до цеху та на дільниці, що значно зменшує обсяг робіт із завантаження та поліпшує обіг матеріальних ресурсів.</w:t>
      </w:r>
    </w:p>
    <w:p w:rsidR="00EC680A" w:rsidRPr="00127A31" w:rsidRDefault="00EC680A" w:rsidP="00EC680A">
      <w:pPr>
        <w:widowControl w:val="0"/>
        <w:ind w:firstLine="340"/>
        <w:jc w:val="both"/>
        <w:rPr>
          <w:spacing w:val="-2"/>
          <w:sz w:val="20"/>
          <w:szCs w:val="20"/>
          <w:lang w:val="uk-UA"/>
        </w:rPr>
      </w:pPr>
    </w:p>
    <w:p w:rsidR="00EC680A" w:rsidRPr="00127A31" w:rsidRDefault="00EC680A" w:rsidP="00B74C4F">
      <w:pPr>
        <w:pStyle w:val="af0"/>
        <w:widowControl w:val="0"/>
        <w:jc w:val="left"/>
        <w:rPr>
          <w:spacing w:val="-2"/>
          <w:sz w:val="20"/>
          <w:szCs w:val="20"/>
        </w:rPr>
      </w:pPr>
    </w:p>
    <w:p w:rsidR="00000000" w:rsidRDefault="00000000"/>
    <w:sectPr w:rsidR="00CB0082">
      <w:headerReference w:type="even" r:id="rId13"/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62367" w:rsidRDefault="00E62367">
      <w:r>
        <w:separator/>
      </w:r>
    </w:p>
  </w:endnote>
  <w:endnote w:type="continuationSeparator" w:id="0">
    <w:p w:rsidR="00E62367" w:rsidRDefault="00E6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62367" w:rsidRDefault="00E62367">
      <w:r>
        <w:separator/>
      </w:r>
    </w:p>
  </w:footnote>
  <w:footnote w:type="continuationSeparator" w:id="0">
    <w:p w:rsidR="00E62367" w:rsidRDefault="00E62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C680A">
    <w:pPr>
      <w:pStyle w:val="a4"/>
      <w:rPr>
        <w:rFonts w:ascii="Courier" w:hAnsi="Courier"/>
        <w:b/>
        <w:bCs/>
        <w:i/>
        <w:iCs/>
        <w:sz w:val="16"/>
      </w:rPr>
    </w:pPr>
    <w:r>
      <w:rPr>
        <w:rFonts w:ascii="Courier" w:hAnsi="Courier"/>
        <w:b/>
        <w:bCs/>
        <w:i/>
        <w:iCs/>
        <w:sz w:val="16"/>
      </w:rPr>
      <w:t>Розділ 4. Планування витрат і фінансів</w:t>
    </w:r>
  </w:p>
  <w:p w:rsidR="00000000" w:rsidRDefault="00000000">
    <w:pPr>
      <w:pStyle w:val="a4"/>
      <w:pBdr>
        <w:bottom w:val="double" w:sz="4" w:space="1" w:color="auto"/>
      </w:pBdr>
      <w:rPr>
        <w:rFonts w:ascii="Courier" w:hAnsi="Courier"/>
        <w:b/>
        <w:bCs/>
        <w:i/>
        <w:i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EC680A">
    <w:pPr>
      <w:pStyle w:val="a4"/>
      <w:pBdr>
        <w:bottom w:val="double" w:sz="4" w:space="1" w:color="auto"/>
      </w:pBdr>
      <w:rPr>
        <w:rFonts w:ascii="Courier New" w:hAnsi="Courier New" w:cs="Courier New"/>
        <w:b/>
        <w:bCs/>
        <w:i/>
        <w:iCs/>
        <w:sz w:val="16"/>
      </w:rPr>
    </w:pPr>
    <w:r>
      <w:rPr>
        <w:rFonts w:ascii="Courier New" w:hAnsi="Courier New" w:cs="Courier New"/>
        <w:b/>
        <w:bCs/>
        <w:i/>
        <w:iCs/>
        <w:sz w:val="16"/>
      </w:rPr>
      <w:t>Економіка підприємства</w:t>
    </w:r>
  </w:p>
  <w:p w:rsidR="00000000" w:rsidRDefault="00000000">
    <w:pPr>
      <w:pStyle w:val="a4"/>
      <w:pBdr>
        <w:bottom w:val="double" w:sz="4" w:space="1" w:color="auto"/>
      </w:pBdr>
      <w:rPr>
        <w:rFonts w:ascii="Courier New" w:hAnsi="Courier New" w:cs="Courier New"/>
        <w:b/>
        <w:bCs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11A7"/>
    <w:multiLevelType w:val="hybridMultilevel"/>
    <w:tmpl w:val="EEE095EC"/>
    <w:lvl w:ilvl="0" w:tplc="014AE396">
      <w:start w:val="1"/>
      <w:numFmt w:val="bullet"/>
      <w:pStyle w:val="a"/>
      <w:lvlText w:val=""/>
      <w:lvlJc w:val="left"/>
      <w:pPr>
        <w:tabs>
          <w:tab w:val="num" w:pos="700"/>
        </w:tabs>
        <w:ind w:left="0" w:firstLine="34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528"/>
    <w:multiLevelType w:val="hybridMultilevel"/>
    <w:tmpl w:val="15443D32"/>
    <w:lvl w:ilvl="0" w:tplc="B712D216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7623D"/>
    <w:multiLevelType w:val="hybridMultilevel"/>
    <w:tmpl w:val="286C1788"/>
    <w:lvl w:ilvl="0" w:tplc="0419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7084D6A"/>
    <w:multiLevelType w:val="singleLevel"/>
    <w:tmpl w:val="5F222B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 w15:restartNumberingAfterBreak="0">
    <w:nsid w:val="187C7FF6"/>
    <w:multiLevelType w:val="singleLevel"/>
    <w:tmpl w:val="5F222B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 w15:restartNumberingAfterBreak="0">
    <w:nsid w:val="1D696D92"/>
    <w:multiLevelType w:val="hybridMultilevel"/>
    <w:tmpl w:val="1E62DB58"/>
    <w:lvl w:ilvl="0" w:tplc="6BE6E2B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b w:val="0"/>
        <w:i w:val="0"/>
      </w:rPr>
    </w:lvl>
    <w:lvl w:ilvl="1" w:tplc="CC06893A">
      <w:numFmt w:val="none"/>
      <w:lvlText w:val=""/>
      <w:lvlJc w:val="left"/>
      <w:pPr>
        <w:tabs>
          <w:tab w:val="num" w:pos="360"/>
        </w:tabs>
      </w:pPr>
    </w:lvl>
    <w:lvl w:ilvl="2" w:tplc="11A40D24">
      <w:numFmt w:val="none"/>
      <w:lvlText w:val=""/>
      <w:lvlJc w:val="left"/>
      <w:pPr>
        <w:tabs>
          <w:tab w:val="num" w:pos="360"/>
        </w:tabs>
      </w:pPr>
    </w:lvl>
    <w:lvl w:ilvl="3" w:tplc="7AF22C3C">
      <w:numFmt w:val="none"/>
      <w:lvlText w:val=""/>
      <w:lvlJc w:val="left"/>
      <w:pPr>
        <w:tabs>
          <w:tab w:val="num" w:pos="360"/>
        </w:tabs>
      </w:pPr>
    </w:lvl>
    <w:lvl w:ilvl="4" w:tplc="513CEDF6">
      <w:numFmt w:val="none"/>
      <w:lvlText w:val=""/>
      <w:lvlJc w:val="left"/>
      <w:pPr>
        <w:tabs>
          <w:tab w:val="num" w:pos="360"/>
        </w:tabs>
      </w:pPr>
    </w:lvl>
    <w:lvl w:ilvl="5" w:tplc="872ABAC0">
      <w:numFmt w:val="none"/>
      <w:lvlText w:val=""/>
      <w:lvlJc w:val="left"/>
      <w:pPr>
        <w:tabs>
          <w:tab w:val="num" w:pos="360"/>
        </w:tabs>
      </w:pPr>
    </w:lvl>
    <w:lvl w:ilvl="6" w:tplc="F6885912">
      <w:numFmt w:val="none"/>
      <w:lvlText w:val=""/>
      <w:lvlJc w:val="left"/>
      <w:pPr>
        <w:tabs>
          <w:tab w:val="num" w:pos="360"/>
        </w:tabs>
      </w:pPr>
    </w:lvl>
    <w:lvl w:ilvl="7" w:tplc="5B52BDC6">
      <w:numFmt w:val="none"/>
      <w:lvlText w:val=""/>
      <w:lvlJc w:val="left"/>
      <w:pPr>
        <w:tabs>
          <w:tab w:val="num" w:pos="360"/>
        </w:tabs>
      </w:pPr>
    </w:lvl>
    <w:lvl w:ilvl="8" w:tplc="C4B622B4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338C3114"/>
    <w:multiLevelType w:val="hybridMultilevel"/>
    <w:tmpl w:val="E10C3FD2"/>
    <w:lvl w:ilvl="0" w:tplc="B82A930C">
      <w:start w:val="5"/>
      <w:numFmt w:val="bullet"/>
      <w:lvlText w:val="-"/>
      <w:lvlJc w:val="left"/>
      <w:pPr>
        <w:tabs>
          <w:tab w:val="num" w:pos="820"/>
        </w:tabs>
        <w:ind w:left="82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AB164BA"/>
    <w:multiLevelType w:val="singleLevel"/>
    <w:tmpl w:val="50F670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686ACF"/>
    <w:multiLevelType w:val="hybridMultilevel"/>
    <w:tmpl w:val="3C5ABE2A"/>
    <w:lvl w:ilvl="0" w:tplc="FFFFFFFF">
      <w:start w:val="1"/>
      <w:numFmt w:val="decimal"/>
      <w:lvlText w:val="%1."/>
      <w:lvlJc w:val="left"/>
      <w:pPr>
        <w:tabs>
          <w:tab w:val="num" w:pos="984"/>
        </w:tabs>
        <w:ind w:left="984" w:hanging="624"/>
      </w:pPr>
    </w:lvl>
    <w:lvl w:ilvl="1" w:tplc="F1480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543753"/>
    <w:multiLevelType w:val="singleLevel"/>
    <w:tmpl w:val="1DB87692"/>
    <w:lvl w:ilvl="0">
      <w:start w:val="1"/>
      <w:numFmt w:val="decimal"/>
      <w:lvlText w:val="%1)"/>
      <w:lvlJc w:val="left"/>
      <w:pPr>
        <w:tabs>
          <w:tab w:val="num" w:pos="417"/>
        </w:tabs>
        <w:ind w:left="0" w:firstLine="57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709E3B1B"/>
    <w:multiLevelType w:val="hybridMultilevel"/>
    <w:tmpl w:val="2BA81592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93584024">
      <w:start w:val="1"/>
      <w:numFmt w:val="decimal"/>
      <w:lvlText w:val="%2)"/>
      <w:lvlJc w:val="left"/>
      <w:pPr>
        <w:tabs>
          <w:tab w:val="num" w:pos="1975"/>
        </w:tabs>
        <w:ind w:left="1975" w:hanging="55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94141"/>
    <w:multiLevelType w:val="hybridMultilevel"/>
    <w:tmpl w:val="AF92F654"/>
    <w:lvl w:ilvl="0" w:tplc="D16A5DE0">
      <w:start w:val="1"/>
      <w:numFmt w:val="decimal"/>
      <w:lvlText w:val="%1)"/>
      <w:lvlJc w:val="left"/>
      <w:pPr>
        <w:tabs>
          <w:tab w:val="num" w:pos="925"/>
        </w:tabs>
        <w:ind w:left="9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2" w15:restartNumberingAfterBreak="0">
    <w:nsid w:val="756E4F75"/>
    <w:multiLevelType w:val="hybridMultilevel"/>
    <w:tmpl w:val="ECE821D2"/>
    <w:lvl w:ilvl="0" w:tplc="0419000F">
      <w:start w:val="1"/>
      <w:numFmt w:val="decimal"/>
      <w:lvlText w:val="%1."/>
      <w:lvlJc w:val="left"/>
      <w:pPr>
        <w:tabs>
          <w:tab w:val="num" w:pos="3220"/>
        </w:tabs>
        <w:ind w:left="32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156450"/>
    <w:multiLevelType w:val="hybridMultilevel"/>
    <w:tmpl w:val="35FA20A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77066E9"/>
    <w:multiLevelType w:val="hybridMultilevel"/>
    <w:tmpl w:val="5A888C8A"/>
    <w:lvl w:ilvl="0" w:tplc="320077A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num w:numId="1" w16cid:durableId="1123765818">
    <w:abstractNumId w:val="0"/>
  </w:num>
  <w:num w:numId="2" w16cid:durableId="1422332642">
    <w:abstractNumId w:val="14"/>
  </w:num>
  <w:num w:numId="3" w16cid:durableId="1945575889">
    <w:abstractNumId w:val="2"/>
  </w:num>
  <w:num w:numId="4" w16cid:durableId="143082006">
    <w:abstractNumId w:val="6"/>
  </w:num>
  <w:num w:numId="5" w16cid:durableId="43023829">
    <w:abstractNumId w:val="7"/>
  </w:num>
  <w:num w:numId="6" w16cid:durableId="786704441">
    <w:abstractNumId w:val="11"/>
  </w:num>
  <w:num w:numId="7" w16cid:durableId="1623464500">
    <w:abstractNumId w:val="13"/>
  </w:num>
  <w:num w:numId="8" w16cid:durableId="787164201">
    <w:abstractNumId w:val="3"/>
  </w:num>
  <w:num w:numId="9" w16cid:durableId="455611294">
    <w:abstractNumId w:val="4"/>
  </w:num>
  <w:num w:numId="10" w16cid:durableId="1202324534">
    <w:abstractNumId w:val="9"/>
    <w:lvlOverride w:ilvl="0">
      <w:startOverride w:val="1"/>
    </w:lvlOverride>
  </w:num>
  <w:num w:numId="11" w16cid:durableId="363095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95105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46883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4340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755904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0A"/>
    <w:rsid w:val="000E4569"/>
    <w:rsid w:val="0074203C"/>
    <w:rsid w:val="008A02AE"/>
    <w:rsid w:val="00953F70"/>
    <w:rsid w:val="00B66361"/>
    <w:rsid w:val="00B74C4F"/>
    <w:rsid w:val="00BE4EBD"/>
    <w:rsid w:val="00E62367"/>
    <w:rsid w:val="00E93CA2"/>
    <w:rsid w:val="00EC680A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5A72"/>
  <w15:docId w15:val="{557F27BF-CEFC-2D4C-9FEF-D2535452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C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C68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C680A"/>
    <w:pPr>
      <w:keepNext/>
      <w:widowControl w:val="0"/>
      <w:suppressAutoHyphens/>
      <w:spacing w:before="240" w:after="120"/>
      <w:ind w:left="340"/>
      <w:jc w:val="both"/>
      <w:outlineLvl w:val="1"/>
    </w:pPr>
    <w:rPr>
      <w:rFonts w:ascii="Verdana" w:hAnsi="Verdana"/>
      <w:b/>
      <w:i/>
      <w:iCs/>
      <w:sz w:val="18"/>
      <w:lang w:val="uk-UA"/>
    </w:rPr>
  </w:style>
  <w:style w:type="paragraph" w:styleId="3">
    <w:name w:val="heading 3"/>
    <w:basedOn w:val="a0"/>
    <w:next w:val="a0"/>
    <w:link w:val="30"/>
    <w:qFormat/>
    <w:rsid w:val="00EC680A"/>
    <w:pPr>
      <w:keepNext/>
      <w:jc w:val="center"/>
      <w:outlineLvl w:val="2"/>
    </w:pPr>
    <w:rPr>
      <w:rFonts w:ascii="Georgia" w:hAnsi="Georgia"/>
      <w:b/>
      <w:bCs/>
      <w:lang w:val="uk-UA"/>
    </w:rPr>
  </w:style>
  <w:style w:type="paragraph" w:styleId="4">
    <w:name w:val="heading 4"/>
    <w:basedOn w:val="a0"/>
    <w:next w:val="a0"/>
    <w:link w:val="40"/>
    <w:qFormat/>
    <w:rsid w:val="00EC680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3"/>
    </w:pPr>
    <w:rPr>
      <w:rFonts w:ascii="Arial" w:hAnsi="Arial"/>
      <w:i/>
      <w:iCs/>
      <w:color w:val="000000"/>
      <w:sz w:val="28"/>
      <w:szCs w:val="18"/>
      <w:lang w:val="uk-UA"/>
    </w:rPr>
  </w:style>
  <w:style w:type="paragraph" w:styleId="5">
    <w:name w:val="heading 5"/>
    <w:basedOn w:val="a0"/>
    <w:next w:val="a0"/>
    <w:link w:val="50"/>
    <w:qFormat/>
    <w:rsid w:val="00EC680A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6">
    <w:name w:val="heading 6"/>
    <w:basedOn w:val="a0"/>
    <w:next w:val="a0"/>
    <w:link w:val="60"/>
    <w:qFormat/>
    <w:rsid w:val="00EC680A"/>
    <w:pPr>
      <w:keepNext/>
      <w:widowControl w:val="0"/>
      <w:ind w:left="-113"/>
      <w:jc w:val="center"/>
      <w:outlineLvl w:val="5"/>
    </w:pPr>
    <w:rPr>
      <w:b/>
      <w:iCs/>
      <w:sz w:val="18"/>
      <w:lang w:val="uk-UA"/>
    </w:rPr>
  </w:style>
  <w:style w:type="paragraph" w:styleId="7">
    <w:name w:val="heading 7"/>
    <w:basedOn w:val="a0"/>
    <w:next w:val="a0"/>
    <w:link w:val="70"/>
    <w:qFormat/>
    <w:rsid w:val="00EC680A"/>
    <w:pPr>
      <w:keepNext/>
      <w:ind w:firstLine="567"/>
      <w:jc w:val="center"/>
      <w:outlineLvl w:val="6"/>
    </w:pPr>
    <w:rPr>
      <w:rFonts w:ascii="Georgia" w:hAnsi="Georgia" w:cs="Arial"/>
      <w:b/>
      <w:bCs/>
      <w:i/>
      <w:iCs/>
      <w:lang w:val="uk-UA"/>
    </w:rPr>
  </w:style>
  <w:style w:type="paragraph" w:styleId="8">
    <w:name w:val="heading 8"/>
    <w:basedOn w:val="a0"/>
    <w:next w:val="a0"/>
    <w:link w:val="80"/>
    <w:qFormat/>
    <w:rsid w:val="00EC680A"/>
    <w:pPr>
      <w:keepNext/>
      <w:jc w:val="center"/>
      <w:outlineLvl w:val="7"/>
    </w:pPr>
    <w:rPr>
      <w:b/>
      <w:bCs/>
      <w:sz w:val="20"/>
      <w:lang w:val="uk-UA"/>
    </w:rPr>
  </w:style>
  <w:style w:type="paragraph" w:styleId="9">
    <w:name w:val="heading 9"/>
    <w:basedOn w:val="a0"/>
    <w:next w:val="a0"/>
    <w:link w:val="90"/>
    <w:qFormat/>
    <w:rsid w:val="00EC680A"/>
    <w:pPr>
      <w:keepNext/>
      <w:ind w:firstLine="284"/>
      <w:jc w:val="center"/>
      <w:outlineLvl w:val="8"/>
    </w:pPr>
    <w:rPr>
      <w:b/>
      <w:bCs/>
      <w:i/>
      <w:iCs/>
      <w:sz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C680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C680A"/>
    <w:rPr>
      <w:rFonts w:ascii="Verdana" w:eastAsia="Times New Roman" w:hAnsi="Verdana" w:cs="Times New Roman"/>
      <w:b/>
      <w:i/>
      <w:iCs/>
      <w:sz w:val="18"/>
      <w:szCs w:val="24"/>
      <w:lang w:val="uk-UA" w:eastAsia="ru-RU"/>
    </w:rPr>
  </w:style>
  <w:style w:type="character" w:customStyle="1" w:styleId="30">
    <w:name w:val="Заголовок 3 Знак"/>
    <w:basedOn w:val="a1"/>
    <w:link w:val="3"/>
    <w:rsid w:val="00EC680A"/>
    <w:rPr>
      <w:rFonts w:ascii="Georgia" w:eastAsia="Times New Roman" w:hAnsi="Georgia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1"/>
    <w:link w:val="4"/>
    <w:rsid w:val="00EC680A"/>
    <w:rPr>
      <w:rFonts w:ascii="Arial" w:eastAsia="Times New Roman" w:hAnsi="Arial" w:cs="Times New Roman"/>
      <w:i/>
      <w:iCs/>
      <w:color w:val="000000"/>
      <w:sz w:val="28"/>
      <w:szCs w:val="18"/>
      <w:shd w:val="clear" w:color="auto" w:fill="FFFFFF"/>
      <w:lang w:val="uk-UA" w:eastAsia="ru-RU"/>
    </w:rPr>
  </w:style>
  <w:style w:type="character" w:customStyle="1" w:styleId="50">
    <w:name w:val="Заголовок 5 Знак"/>
    <w:basedOn w:val="a1"/>
    <w:link w:val="5"/>
    <w:rsid w:val="00EC680A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character" w:customStyle="1" w:styleId="60">
    <w:name w:val="Заголовок 6 Знак"/>
    <w:basedOn w:val="a1"/>
    <w:link w:val="6"/>
    <w:rsid w:val="00EC680A"/>
    <w:rPr>
      <w:rFonts w:ascii="Times New Roman" w:eastAsia="Times New Roman" w:hAnsi="Times New Roman" w:cs="Times New Roman"/>
      <w:b/>
      <w:iCs/>
      <w:sz w:val="18"/>
      <w:szCs w:val="24"/>
      <w:lang w:val="uk-UA" w:eastAsia="ru-RU"/>
    </w:rPr>
  </w:style>
  <w:style w:type="character" w:customStyle="1" w:styleId="70">
    <w:name w:val="Заголовок 7 Знак"/>
    <w:basedOn w:val="a1"/>
    <w:link w:val="7"/>
    <w:rsid w:val="00EC680A"/>
    <w:rPr>
      <w:rFonts w:ascii="Georgia" w:eastAsia="Times New Roman" w:hAnsi="Georgia" w:cs="Arial"/>
      <w:b/>
      <w:bCs/>
      <w:i/>
      <w:iCs/>
      <w:sz w:val="24"/>
      <w:szCs w:val="24"/>
      <w:lang w:val="uk-UA" w:eastAsia="ru-RU"/>
    </w:rPr>
  </w:style>
  <w:style w:type="character" w:customStyle="1" w:styleId="80">
    <w:name w:val="Заголовок 8 Знак"/>
    <w:basedOn w:val="a1"/>
    <w:link w:val="8"/>
    <w:rsid w:val="00EC680A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character" w:customStyle="1" w:styleId="90">
    <w:name w:val="Заголовок 9 Знак"/>
    <w:basedOn w:val="a1"/>
    <w:link w:val="9"/>
    <w:rsid w:val="00EC680A"/>
    <w:rPr>
      <w:rFonts w:ascii="Times New Roman" w:eastAsia="Times New Roman" w:hAnsi="Times New Roman" w:cs="Times New Roman"/>
      <w:b/>
      <w:bCs/>
      <w:i/>
      <w:iCs/>
      <w:sz w:val="20"/>
      <w:szCs w:val="24"/>
      <w:lang w:val="uk-UA" w:eastAsia="ru-RU"/>
    </w:rPr>
  </w:style>
  <w:style w:type="paragraph" w:styleId="a4">
    <w:name w:val="header"/>
    <w:basedOn w:val="a0"/>
    <w:link w:val="a5"/>
    <w:rsid w:val="00EC680A"/>
    <w:pPr>
      <w:widowControl w:val="0"/>
      <w:tabs>
        <w:tab w:val="center" w:pos="4677"/>
        <w:tab w:val="right" w:pos="9355"/>
      </w:tabs>
      <w:ind w:firstLine="340"/>
      <w:jc w:val="both"/>
    </w:pPr>
    <w:rPr>
      <w:sz w:val="20"/>
      <w:lang w:val="uk-UA"/>
    </w:rPr>
  </w:style>
  <w:style w:type="character" w:customStyle="1" w:styleId="a5">
    <w:name w:val="Верхний колонтитул Знак"/>
    <w:basedOn w:val="a1"/>
    <w:link w:val="a4"/>
    <w:rsid w:val="00EC680A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character" w:styleId="a6">
    <w:name w:val="page number"/>
    <w:basedOn w:val="a1"/>
    <w:rsid w:val="00EC680A"/>
  </w:style>
  <w:style w:type="paragraph" w:styleId="a7">
    <w:name w:val="footer"/>
    <w:basedOn w:val="a0"/>
    <w:link w:val="a8"/>
    <w:rsid w:val="00EC680A"/>
    <w:pPr>
      <w:widowControl w:val="0"/>
      <w:tabs>
        <w:tab w:val="center" w:pos="4677"/>
        <w:tab w:val="right" w:pos="9355"/>
      </w:tabs>
      <w:ind w:firstLine="340"/>
      <w:jc w:val="both"/>
    </w:pPr>
    <w:rPr>
      <w:sz w:val="20"/>
      <w:lang w:val="uk-UA"/>
    </w:rPr>
  </w:style>
  <w:style w:type="character" w:customStyle="1" w:styleId="a8">
    <w:name w:val="Нижний колонтитул Знак"/>
    <w:basedOn w:val="a1"/>
    <w:link w:val="a7"/>
    <w:rsid w:val="00EC680A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styleId="31">
    <w:name w:val="Body Text Indent 3"/>
    <w:basedOn w:val="a0"/>
    <w:link w:val="32"/>
    <w:rsid w:val="00EC680A"/>
    <w:pPr>
      <w:ind w:left="340"/>
      <w:jc w:val="center"/>
    </w:pPr>
    <w:rPr>
      <w:b/>
      <w:bCs/>
      <w:sz w:val="20"/>
      <w:lang w:val="uk-UA"/>
    </w:rPr>
  </w:style>
  <w:style w:type="character" w:customStyle="1" w:styleId="32">
    <w:name w:val="Основной текст с отступом 3 Знак"/>
    <w:basedOn w:val="a1"/>
    <w:link w:val="31"/>
    <w:rsid w:val="00EC680A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9">
    <w:name w:val="Normal (Web)"/>
    <w:basedOn w:val="a0"/>
    <w:rsid w:val="00EC68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a">
    <w:name w:val="caption"/>
    <w:basedOn w:val="a0"/>
    <w:next w:val="a0"/>
    <w:qFormat/>
    <w:rsid w:val="00EC680A"/>
    <w:pPr>
      <w:jc w:val="center"/>
    </w:pPr>
    <w:rPr>
      <w:i/>
      <w:iCs/>
      <w:sz w:val="20"/>
      <w:lang w:val="uk-UA"/>
    </w:rPr>
  </w:style>
  <w:style w:type="paragraph" w:customStyle="1" w:styleId="21">
    <w:name w:val="Основной текст 21"/>
    <w:basedOn w:val="a0"/>
    <w:rsid w:val="00EC680A"/>
    <w:pPr>
      <w:jc w:val="both"/>
    </w:pPr>
    <w:rPr>
      <w:sz w:val="28"/>
      <w:szCs w:val="20"/>
      <w:lang w:val="uk-UA"/>
    </w:rPr>
  </w:style>
  <w:style w:type="paragraph" w:styleId="22">
    <w:name w:val="Body Text Indent 2"/>
    <w:basedOn w:val="a0"/>
    <w:link w:val="23"/>
    <w:rsid w:val="00EC68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EC68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EC680A"/>
    <w:rPr>
      <w:color w:val="0000FF"/>
      <w:u w:val="single"/>
    </w:rPr>
  </w:style>
  <w:style w:type="paragraph" w:styleId="24">
    <w:name w:val="toc 2"/>
    <w:basedOn w:val="2"/>
    <w:next w:val="a0"/>
    <w:autoRedefine/>
    <w:semiHidden/>
    <w:rsid w:val="00EC680A"/>
    <w:pPr>
      <w:pBdr>
        <w:top w:val="double" w:sz="4" w:space="0" w:color="auto"/>
        <w:bottom w:val="double" w:sz="4" w:space="0" w:color="auto"/>
      </w:pBdr>
      <w:suppressAutoHyphens w:val="0"/>
      <w:spacing w:before="0"/>
      <w:ind w:left="0"/>
      <w:jc w:val="left"/>
    </w:pPr>
    <w:rPr>
      <w:rFonts w:ascii="Arial" w:hAnsi="Arial" w:cs="Arial"/>
      <w:sz w:val="20"/>
      <w:szCs w:val="20"/>
      <w:lang w:val="ru-RU"/>
    </w:rPr>
  </w:style>
  <w:style w:type="paragraph" w:styleId="ac">
    <w:name w:val="Body Text Indent"/>
    <w:basedOn w:val="a0"/>
    <w:link w:val="ad"/>
    <w:rsid w:val="00EC680A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EC68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EC680A"/>
    <w:pPr>
      <w:spacing w:after="120"/>
    </w:pPr>
    <w:rPr>
      <w:lang w:val="uk-UA"/>
    </w:rPr>
  </w:style>
  <w:style w:type="character" w:customStyle="1" w:styleId="af">
    <w:name w:val="Основной текст Знак"/>
    <w:basedOn w:val="a1"/>
    <w:link w:val="ae"/>
    <w:rsid w:val="00EC680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1"/>
    <w:basedOn w:val="a0"/>
    <w:next w:val="a9"/>
    <w:rsid w:val="00EC680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f0">
    <w:name w:val="Title"/>
    <w:basedOn w:val="a0"/>
    <w:link w:val="af1"/>
    <w:qFormat/>
    <w:rsid w:val="00EC680A"/>
    <w:pPr>
      <w:jc w:val="center"/>
    </w:pPr>
    <w:rPr>
      <w:b/>
      <w:bCs/>
      <w:lang w:val="uk-UA"/>
    </w:rPr>
  </w:style>
  <w:style w:type="character" w:customStyle="1" w:styleId="af1">
    <w:name w:val="Заголовок Знак"/>
    <w:basedOn w:val="a1"/>
    <w:link w:val="af0"/>
    <w:rsid w:val="00EC680A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5">
    <w:name w:val="Body Text 2"/>
    <w:basedOn w:val="a0"/>
    <w:link w:val="26"/>
    <w:rsid w:val="00EC680A"/>
    <w:pPr>
      <w:jc w:val="both"/>
    </w:pPr>
    <w:rPr>
      <w:spacing w:val="-12"/>
      <w:lang w:val="uk-UA"/>
    </w:rPr>
  </w:style>
  <w:style w:type="character" w:customStyle="1" w:styleId="26">
    <w:name w:val="Основной текст 2 Знак"/>
    <w:basedOn w:val="a1"/>
    <w:link w:val="25"/>
    <w:rsid w:val="00EC680A"/>
    <w:rPr>
      <w:rFonts w:ascii="Times New Roman" w:eastAsia="Times New Roman" w:hAnsi="Times New Roman" w:cs="Times New Roman"/>
      <w:spacing w:val="-12"/>
      <w:sz w:val="24"/>
      <w:szCs w:val="24"/>
      <w:lang w:val="uk-UA" w:eastAsia="ru-RU"/>
    </w:rPr>
  </w:style>
  <w:style w:type="paragraph" w:styleId="33">
    <w:name w:val="Body Text 3"/>
    <w:basedOn w:val="a0"/>
    <w:link w:val="34"/>
    <w:rsid w:val="00EC680A"/>
    <w:pPr>
      <w:jc w:val="center"/>
    </w:pPr>
    <w:rPr>
      <w:rFonts w:ascii="Georgia" w:hAnsi="Georgia"/>
      <w:b/>
      <w:bCs/>
      <w:sz w:val="20"/>
      <w:lang w:val="uk-UA"/>
    </w:rPr>
  </w:style>
  <w:style w:type="character" w:customStyle="1" w:styleId="34">
    <w:name w:val="Основной текст 3 Знак"/>
    <w:basedOn w:val="a1"/>
    <w:link w:val="33"/>
    <w:rsid w:val="00EC680A"/>
    <w:rPr>
      <w:rFonts w:ascii="Georgia" w:eastAsia="Times New Roman" w:hAnsi="Georgia" w:cs="Times New Roman"/>
      <w:b/>
      <w:bCs/>
      <w:sz w:val="20"/>
      <w:szCs w:val="24"/>
      <w:lang w:val="uk-UA" w:eastAsia="ru-RU"/>
    </w:rPr>
  </w:style>
  <w:style w:type="paragraph" w:customStyle="1" w:styleId="af2">
    <w:name w:val="Назва таблиць"/>
    <w:basedOn w:val="a0"/>
    <w:autoRedefine/>
    <w:rsid w:val="00EC680A"/>
    <w:pPr>
      <w:widowControl w:val="0"/>
      <w:spacing w:before="40"/>
      <w:jc w:val="center"/>
    </w:pPr>
    <w:rPr>
      <w:rFonts w:ascii="Verdana" w:hAnsi="Verdana"/>
      <w:b/>
      <w:bCs/>
      <w:i/>
      <w:iCs/>
      <w:sz w:val="20"/>
      <w:lang w:val="uk-UA"/>
    </w:rPr>
  </w:style>
  <w:style w:type="paragraph" w:customStyle="1" w:styleId="af3">
    <w:name w:val="Таблиця"/>
    <w:basedOn w:val="a0"/>
    <w:rsid w:val="00EC680A"/>
    <w:pPr>
      <w:widowControl w:val="0"/>
      <w:jc w:val="both"/>
    </w:pPr>
    <w:rPr>
      <w:sz w:val="18"/>
      <w:lang w:val="uk-UA"/>
    </w:rPr>
  </w:style>
  <w:style w:type="paragraph" w:customStyle="1" w:styleId="-">
    <w:name w:val="Питання-назва"/>
    <w:basedOn w:val="a0"/>
    <w:rsid w:val="00EC680A"/>
    <w:pPr>
      <w:keepNext/>
      <w:widowControl w:val="0"/>
      <w:jc w:val="center"/>
    </w:pPr>
    <w:rPr>
      <w:b/>
      <w:i/>
      <w:iCs/>
      <w:sz w:val="20"/>
      <w:lang w:val="uk-UA"/>
    </w:rPr>
  </w:style>
  <w:style w:type="paragraph" w:customStyle="1" w:styleId="a">
    <w:name w:val="Список маркер"/>
    <w:basedOn w:val="a0"/>
    <w:rsid w:val="00EC680A"/>
    <w:pPr>
      <w:widowControl w:val="0"/>
      <w:numPr>
        <w:numId w:val="1"/>
      </w:numPr>
      <w:tabs>
        <w:tab w:val="left" w:pos="567"/>
      </w:tabs>
      <w:jc w:val="both"/>
    </w:pPr>
    <w:rPr>
      <w:bCs/>
      <w:sz w:val="20"/>
      <w:lang w:val="uk-UA"/>
    </w:rPr>
  </w:style>
  <w:style w:type="paragraph" w:customStyle="1" w:styleId="310">
    <w:name w:val="Основной текст 31"/>
    <w:basedOn w:val="a0"/>
    <w:rsid w:val="00EC680A"/>
    <w:pPr>
      <w:jc w:val="both"/>
    </w:pPr>
    <w:rPr>
      <w:rFonts w:ascii="Arial" w:hAnsi="Arial"/>
      <w:b/>
      <w:sz w:val="28"/>
      <w:szCs w:val="20"/>
      <w:lang w:val="uk-UA"/>
    </w:rPr>
  </w:style>
  <w:style w:type="paragraph" w:customStyle="1" w:styleId="af4">
    <w:name w:val="Список нумер"/>
    <w:basedOn w:val="a0"/>
    <w:rsid w:val="00EC680A"/>
    <w:pPr>
      <w:widowControl w:val="0"/>
      <w:tabs>
        <w:tab w:val="left" w:pos="567"/>
        <w:tab w:val="num" w:pos="1080"/>
      </w:tabs>
      <w:ind w:left="1080" w:hanging="360"/>
      <w:jc w:val="both"/>
    </w:pPr>
    <w:rPr>
      <w:sz w:val="20"/>
      <w:lang w:val="uk-UA"/>
    </w:rPr>
  </w:style>
  <w:style w:type="paragraph" w:styleId="af5">
    <w:name w:val="Subtitle"/>
    <w:basedOn w:val="a0"/>
    <w:link w:val="af6"/>
    <w:qFormat/>
    <w:rsid w:val="00EC680A"/>
    <w:pPr>
      <w:widowControl w:val="0"/>
      <w:autoSpaceDE w:val="0"/>
      <w:autoSpaceDN w:val="0"/>
      <w:adjustRightInd w:val="0"/>
      <w:spacing w:line="281" w:lineRule="auto"/>
      <w:ind w:left="340" w:firstLine="420"/>
      <w:jc w:val="both"/>
    </w:pPr>
    <w:rPr>
      <w:sz w:val="28"/>
      <w:szCs w:val="20"/>
      <w:lang w:val="uk-UA"/>
    </w:rPr>
  </w:style>
  <w:style w:type="character" w:customStyle="1" w:styleId="af6">
    <w:name w:val="Подзаголовок Знак"/>
    <w:basedOn w:val="a1"/>
    <w:link w:val="af5"/>
    <w:rsid w:val="00EC680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2">
    <w:name w:val="Обычный1"/>
    <w:rsid w:val="00EC680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xl24">
    <w:name w:val="xl24"/>
    <w:basedOn w:val="a0"/>
    <w:rsid w:val="00EC680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i/>
      <w:iCs/>
      <w:sz w:val="18"/>
      <w:szCs w:val="18"/>
    </w:rPr>
  </w:style>
  <w:style w:type="table" w:styleId="af7">
    <w:name w:val="Table Grid"/>
    <w:basedOn w:val="a2"/>
    <w:rsid w:val="00EC6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1"/>
    <w:basedOn w:val="a0"/>
    <w:rsid w:val="00EC680A"/>
    <w:rPr>
      <w:rFonts w:ascii="Courier New" w:hAnsi="Courier New"/>
      <w:sz w:val="20"/>
      <w:szCs w:val="20"/>
    </w:rPr>
  </w:style>
  <w:style w:type="paragraph" w:styleId="af8">
    <w:name w:val="Block Text"/>
    <w:basedOn w:val="a0"/>
    <w:rsid w:val="00EC680A"/>
    <w:pPr>
      <w:tabs>
        <w:tab w:val="left" w:pos="720"/>
      </w:tabs>
      <w:ind w:left="-57" w:right="-113" w:firstLine="16"/>
    </w:pPr>
    <w:rPr>
      <w:sz w:val="20"/>
      <w:lang w:val="uk-UA"/>
    </w:rPr>
  </w:style>
  <w:style w:type="paragraph" w:styleId="af9">
    <w:name w:val="Balloon Text"/>
    <w:basedOn w:val="a0"/>
    <w:link w:val="afa"/>
    <w:rsid w:val="00EC680A"/>
    <w:rPr>
      <w:rFonts w:ascii="Arial" w:hAnsi="Arial" w:cs="Arial"/>
      <w:sz w:val="18"/>
      <w:szCs w:val="18"/>
    </w:rPr>
  </w:style>
  <w:style w:type="character" w:customStyle="1" w:styleId="afa">
    <w:name w:val="Текст выноски Знак"/>
    <w:basedOn w:val="a1"/>
    <w:link w:val="af9"/>
    <w:rsid w:val="00EC680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4199</Words>
  <Characters>28686</Characters>
  <Application>Microsoft Office Word</Application>
  <DocSecurity>0</DocSecurity>
  <Lines>956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Александр Ткачук</cp:lastModifiedBy>
  <cp:revision>2</cp:revision>
  <dcterms:created xsi:type="dcterms:W3CDTF">2024-02-28T08:22:00Z</dcterms:created>
  <dcterms:modified xsi:type="dcterms:W3CDTF">2024-02-28T08:22:00Z</dcterms:modified>
</cp:coreProperties>
</file>