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4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074"/>
        <w:gridCol w:w="1446"/>
        <w:gridCol w:w="648"/>
        <w:gridCol w:w="1872"/>
        <w:gridCol w:w="273"/>
        <w:gridCol w:w="2067"/>
        <w:gridCol w:w="1980"/>
      </w:tblGrid>
      <w:tr w:rsidR="0056774F">
        <w:trPr>
          <w:trHeight w:val="3893"/>
        </w:trPr>
        <w:tc>
          <w:tcPr>
            <w:tcW w:w="1980" w:type="dxa"/>
            <w:tcBorders>
              <w:top w:val="single" w:sz="4" w:space="0" w:color="auto"/>
              <w:left w:val="single" w:sz="4" w:space="0" w:color="auto"/>
              <w:bottom w:val="single" w:sz="4" w:space="0" w:color="auto"/>
              <w:right w:val="single" w:sz="4" w:space="0" w:color="auto"/>
            </w:tcBorders>
            <w:vAlign w:val="center"/>
          </w:tcPr>
          <w:p w:rsidR="0056774F" w:rsidRDefault="007E5F42">
            <w:pPr>
              <w:jc w:val="center"/>
              <w:rPr>
                <w:rFonts w:ascii="SimSun" w:hAnsi="SimSun" w:cs="SimSun"/>
                <w:b/>
                <w:bCs/>
                <w:sz w:val="24"/>
              </w:rPr>
            </w:pPr>
            <w:r>
              <w:rPr>
                <w:rFonts w:ascii="Arial" w:hAnsi="Arial" w:cs="Arial"/>
                <w:b/>
                <w:bCs/>
                <w:sz w:val="24"/>
              </w:rPr>
              <w:t>Product Name</w:t>
            </w:r>
            <w:r>
              <w:rPr>
                <w:b/>
                <w:bCs/>
                <w:sz w:val="24"/>
              </w:rPr>
              <w:t>：</w:t>
            </w:r>
            <w:r>
              <w:rPr>
                <w:rFonts w:ascii="SimSun" w:hAnsi="SimSun" w:cs="SimSun" w:hint="eastAsia"/>
                <w:b/>
                <w:bCs/>
                <w:sz w:val="24"/>
              </w:rPr>
              <w:t>：</w:t>
            </w:r>
          </w:p>
          <w:p w:rsidR="0056774F" w:rsidRDefault="007E5F42">
            <w:pPr>
              <w:jc w:val="center"/>
              <w:rPr>
                <w:sz w:val="24"/>
              </w:rPr>
            </w:pPr>
            <w:r>
              <w:rPr>
                <w:sz w:val="24"/>
              </w:rPr>
              <w:t>Automatic slabs polishing machine</w:t>
            </w:r>
          </w:p>
          <w:p w:rsidR="0056774F" w:rsidRDefault="0056774F">
            <w:pPr>
              <w:jc w:val="center"/>
              <w:rPr>
                <w:rFonts w:ascii="SimSun"/>
                <w:sz w:val="24"/>
              </w:rPr>
            </w:pPr>
          </w:p>
          <w:p w:rsidR="0056774F" w:rsidRDefault="0056774F">
            <w:pPr>
              <w:jc w:val="center"/>
              <w:rPr>
                <w:rFonts w:ascii="SimSun"/>
                <w:sz w:val="24"/>
              </w:rPr>
            </w:pPr>
          </w:p>
        </w:tc>
        <w:tc>
          <w:tcPr>
            <w:tcW w:w="9360" w:type="dxa"/>
            <w:gridSpan w:val="7"/>
            <w:tcBorders>
              <w:top w:val="single" w:sz="4" w:space="0" w:color="auto"/>
              <w:left w:val="single" w:sz="4" w:space="0" w:color="auto"/>
              <w:bottom w:val="single" w:sz="4" w:space="0" w:color="auto"/>
              <w:right w:val="single" w:sz="4" w:space="0" w:color="auto"/>
            </w:tcBorders>
          </w:tcPr>
          <w:p w:rsidR="0056774F" w:rsidRDefault="001B2B6A">
            <w:pPr>
              <w:rPr>
                <w:rFonts w:ascii="SimSun"/>
                <w:sz w:val="24"/>
              </w:rPr>
            </w:pPr>
            <w:r>
              <w:rPr>
                <w:rFonts w:ascii="SimSun"/>
                <w:noProof/>
                <w:sz w:val="24"/>
                <w:lang w:val="ru-RU" w:eastAsia="ru-RU"/>
              </w:rPr>
              <w:drawing>
                <wp:inline distT="0" distB="0" distL="0" distR="0">
                  <wp:extent cx="5803900" cy="2717800"/>
                  <wp:effectExtent l="1905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03900" cy="2717800"/>
                          </a:xfrm>
                          <a:prstGeom prst="rect">
                            <a:avLst/>
                          </a:prstGeom>
                          <a:noFill/>
                          <a:ln w="9525">
                            <a:noFill/>
                            <a:miter lim="800000"/>
                            <a:headEnd/>
                            <a:tailEnd/>
                          </a:ln>
                        </pic:spPr>
                      </pic:pic>
                    </a:graphicData>
                  </a:graphic>
                </wp:inline>
              </w:drawing>
            </w:r>
          </w:p>
          <w:p w:rsidR="0056774F" w:rsidRDefault="0056774F">
            <w:pPr>
              <w:rPr>
                <w:rFonts w:ascii="SimSun"/>
                <w:sz w:val="24"/>
              </w:rPr>
            </w:pPr>
          </w:p>
          <w:p w:rsidR="0056774F" w:rsidRDefault="001B2B6A">
            <w:pPr>
              <w:rPr>
                <w:rFonts w:ascii="SimSun"/>
                <w:sz w:val="24"/>
              </w:rPr>
            </w:pPr>
            <w:r>
              <w:rPr>
                <w:rFonts w:ascii="SimSun"/>
                <w:noProof/>
                <w:sz w:val="24"/>
                <w:lang w:val="ru-RU" w:eastAsia="ru-RU"/>
              </w:rPr>
              <w:drawing>
                <wp:inline distT="0" distB="0" distL="0" distR="0">
                  <wp:extent cx="5803900" cy="3359150"/>
                  <wp:effectExtent l="19050" t="0" r="635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803900" cy="3359150"/>
                          </a:xfrm>
                          <a:prstGeom prst="rect">
                            <a:avLst/>
                          </a:prstGeom>
                          <a:noFill/>
                          <a:ln w="9525">
                            <a:noFill/>
                            <a:miter lim="800000"/>
                            <a:headEnd/>
                            <a:tailEnd/>
                          </a:ln>
                        </pic:spPr>
                      </pic:pic>
                    </a:graphicData>
                  </a:graphic>
                </wp:inline>
              </w:drawing>
            </w:r>
            <w:r w:rsidR="007E5F42">
              <w:rPr>
                <w:rFonts w:ascii="SimSun" w:hint="eastAsia"/>
                <w:noProof/>
                <w:sz w:val="24"/>
                <w:lang w:val="ru-RU" w:eastAsia="ru-RU"/>
              </w:rPr>
              <w:lastRenderedPageBreak/>
              <w:drawing>
                <wp:inline distT="0" distB="0" distL="114300" distR="114300">
                  <wp:extent cx="5785485" cy="3148330"/>
                  <wp:effectExtent l="0" t="0" r="5715" b="13970"/>
                  <wp:docPr id="3" name="图片 3" descr="85989698916830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9896989168305214"/>
                          <pic:cNvPicPr>
                            <a:picLocks noChangeAspect="1"/>
                          </pic:cNvPicPr>
                        </pic:nvPicPr>
                        <pic:blipFill>
                          <a:blip r:embed="rId7" cstate="print"/>
                          <a:srcRect t="27440"/>
                          <a:stretch>
                            <a:fillRect/>
                          </a:stretch>
                        </pic:blipFill>
                        <pic:spPr>
                          <a:xfrm>
                            <a:off x="0" y="0"/>
                            <a:ext cx="5785485" cy="3148330"/>
                          </a:xfrm>
                          <a:prstGeom prst="rect">
                            <a:avLst/>
                          </a:prstGeom>
                        </pic:spPr>
                      </pic:pic>
                    </a:graphicData>
                  </a:graphic>
                </wp:inline>
              </w:drawing>
            </w:r>
          </w:p>
          <w:p w:rsidR="0056774F" w:rsidRDefault="0056774F">
            <w:pPr>
              <w:rPr>
                <w:rFonts w:ascii="SimSun"/>
                <w:sz w:val="24"/>
              </w:rPr>
            </w:pPr>
          </w:p>
        </w:tc>
      </w:tr>
      <w:tr w:rsidR="0056774F">
        <w:trPr>
          <w:trHeight w:val="852"/>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56774F" w:rsidRDefault="007E5F42">
            <w:pPr>
              <w:jc w:val="center"/>
              <w:rPr>
                <w:b/>
                <w:sz w:val="24"/>
              </w:rPr>
            </w:pPr>
            <w:r>
              <w:rPr>
                <w:rFonts w:cs="SimSun" w:hint="eastAsia"/>
                <w:b/>
                <w:sz w:val="24"/>
              </w:rPr>
              <w:lastRenderedPageBreak/>
              <w:t>Accessories details</w:t>
            </w:r>
          </w:p>
        </w:tc>
        <w:tc>
          <w:tcPr>
            <w:tcW w:w="2520" w:type="dxa"/>
            <w:gridSpan w:val="2"/>
            <w:tcBorders>
              <w:top w:val="single" w:sz="4" w:space="0" w:color="auto"/>
              <w:left w:val="single" w:sz="4" w:space="0" w:color="auto"/>
              <w:bottom w:val="single" w:sz="4" w:space="0" w:color="auto"/>
              <w:right w:val="single" w:sz="4" w:space="0" w:color="auto"/>
            </w:tcBorders>
          </w:tcPr>
          <w:p w:rsidR="0056774F" w:rsidRDefault="007E5F42">
            <w:pPr>
              <w:ind w:left="720" w:hangingChars="300" w:hanging="720"/>
              <w:rPr>
                <w:rFonts w:ascii="SimSun"/>
                <w:sz w:val="24"/>
              </w:rPr>
            </w:pPr>
            <w:r>
              <w:rPr>
                <w:rFonts w:ascii="SimSun" w:cs="SimSun"/>
                <w:noProof/>
                <w:sz w:val="24"/>
                <w:lang w:val="ru-RU" w:eastAsia="ru-RU"/>
              </w:rPr>
              <w:drawing>
                <wp:inline distT="0" distB="0" distL="114300" distR="114300">
                  <wp:extent cx="1462405" cy="1381760"/>
                  <wp:effectExtent l="0" t="0" r="4445" b="8890"/>
                  <wp:docPr id="39" name="图片 39" descr="台湾HIWIN直线导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台湾HIWIN直线导轨"/>
                          <pic:cNvPicPr>
                            <a:picLocks noChangeAspect="1"/>
                          </pic:cNvPicPr>
                        </pic:nvPicPr>
                        <pic:blipFill>
                          <a:blip r:embed="rId8" cstate="print"/>
                          <a:stretch>
                            <a:fillRect/>
                          </a:stretch>
                        </pic:blipFill>
                        <pic:spPr>
                          <a:xfrm>
                            <a:off x="0" y="0"/>
                            <a:ext cx="1462405" cy="1381760"/>
                          </a:xfrm>
                          <a:prstGeom prst="rect">
                            <a:avLst/>
                          </a:prstGeom>
                          <a:noFill/>
                          <a:ln w="9525">
                            <a:noFill/>
                          </a:ln>
                        </pic:spPr>
                      </pic:pic>
                    </a:graphicData>
                  </a:graphic>
                </wp:inline>
              </w:drawing>
            </w:r>
            <w:r>
              <w:rPr>
                <w:rFonts w:ascii="SimSun" w:cs="SimSun"/>
                <w:sz w:val="24"/>
              </w:rPr>
              <w:t xml:space="preserve">  </w:t>
            </w:r>
            <w:r>
              <w:rPr>
                <w:sz w:val="24"/>
              </w:rPr>
              <w:t xml:space="preserve"> Taiwan HIWIN linear </w:t>
            </w:r>
            <w:proofErr w:type="spellStart"/>
            <w:r>
              <w:rPr>
                <w:sz w:val="24"/>
              </w:rPr>
              <w:t>guideway</w:t>
            </w:r>
            <w:proofErr w:type="spellEnd"/>
          </w:p>
        </w:tc>
        <w:tc>
          <w:tcPr>
            <w:tcW w:w="2520"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cs="SimSun"/>
                <w:sz w:val="24"/>
              </w:rPr>
            </w:pPr>
            <w:r>
              <w:rPr>
                <w:rFonts w:ascii="SimSun" w:cs="SimSun" w:hint="eastAsia"/>
                <w:noProof/>
                <w:sz w:val="24"/>
                <w:lang w:val="ru-RU" w:eastAsia="ru-RU"/>
              </w:rPr>
              <w:drawing>
                <wp:inline distT="0" distB="0" distL="114300" distR="114300">
                  <wp:extent cx="1456690" cy="970280"/>
                  <wp:effectExtent l="0" t="0" r="10160" b="1270"/>
                  <wp:docPr id="40" name="图片 3" descr="台湾亚德客气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台湾亚德客气缸"/>
                          <pic:cNvPicPr>
                            <a:picLocks noChangeAspect="1"/>
                          </pic:cNvPicPr>
                        </pic:nvPicPr>
                        <pic:blipFill>
                          <a:blip r:embed="rId9" cstate="print"/>
                          <a:stretch>
                            <a:fillRect/>
                          </a:stretch>
                        </pic:blipFill>
                        <pic:spPr>
                          <a:xfrm>
                            <a:off x="0" y="0"/>
                            <a:ext cx="1456690" cy="970280"/>
                          </a:xfrm>
                          <a:prstGeom prst="rect">
                            <a:avLst/>
                          </a:prstGeom>
                          <a:noFill/>
                          <a:ln w="9525">
                            <a:noFill/>
                          </a:ln>
                        </pic:spPr>
                      </pic:pic>
                    </a:graphicData>
                  </a:graphic>
                </wp:inline>
              </w:drawing>
            </w:r>
          </w:p>
          <w:p w:rsidR="0056774F" w:rsidRDefault="0056774F">
            <w:pPr>
              <w:rPr>
                <w:rFonts w:ascii="SimSun" w:cs="SimSun"/>
                <w:sz w:val="24"/>
              </w:rPr>
            </w:pPr>
          </w:p>
          <w:p w:rsidR="0056774F" w:rsidRDefault="0056774F">
            <w:pPr>
              <w:rPr>
                <w:rFonts w:ascii="SimSun" w:cs="SimSun"/>
                <w:sz w:val="24"/>
              </w:rPr>
            </w:pPr>
          </w:p>
          <w:p w:rsidR="0056774F" w:rsidRDefault="007E5F42">
            <w:pPr>
              <w:rPr>
                <w:rFonts w:ascii="SimSun" w:cs="SimSun"/>
                <w:sz w:val="24"/>
              </w:rPr>
            </w:pPr>
            <w:r>
              <w:rPr>
                <w:rFonts w:ascii="SimSun" w:cs="SimSun" w:hint="eastAsia"/>
                <w:sz w:val="24"/>
              </w:rPr>
              <w:t xml:space="preserve">  </w:t>
            </w:r>
            <w:proofErr w:type="spellStart"/>
            <w:r>
              <w:rPr>
                <w:sz w:val="24"/>
              </w:rPr>
              <w:t>AirTAC</w:t>
            </w:r>
            <w:proofErr w:type="spellEnd"/>
            <w:r>
              <w:rPr>
                <w:sz w:val="24"/>
              </w:rPr>
              <w:t xml:space="preserve"> air cylinder from Taiwan</w:t>
            </w:r>
          </w:p>
        </w:tc>
        <w:tc>
          <w:tcPr>
            <w:tcW w:w="2340"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rFonts w:ascii="SimSun" w:hint="eastAsia"/>
                <w:noProof/>
                <w:sz w:val="24"/>
                <w:lang w:val="ru-RU" w:eastAsia="ru-RU"/>
              </w:rPr>
              <w:drawing>
                <wp:inline distT="0" distB="0" distL="114300" distR="114300">
                  <wp:extent cx="1339850" cy="892810"/>
                  <wp:effectExtent l="0" t="0" r="12700" b="2540"/>
                  <wp:docPr id="41" name="图片 4" descr="台湾亚德客电磁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台湾亚德客电磁阀(3)"/>
                          <pic:cNvPicPr>
                            <a:picLocks noChangeAspect="1"/>
                          </pic:cNvPicPr>
                        </pic:nvPicPr>
                        <pic:blipFill>
                          <a:blip r:embed="rId10" cstate="print"/>
                          <a:stretch>
                            <a:fillRect/>
                          </a:stretch>
                        </pic:blipFill>
                        <pic:spPr>
                          <a:xfrm>
                            <a:off x="0" y="0"/>
                            <a:ext cx="1339850" cy="892810"/>
                          </a:xfrm>
                          <a:prstGeom prst="rect">
                            <a:avLst/>
                          </a:prstGeom>
                          <a:noFill/>
                          <a:ln w="9525">
                            <a:noFill/>
                          </a:ln>
                        </pic:spPr>
                      </pic:pic>
                    </a:graphicData>
                  </a:graphic>
                </wp:inline>
              </w:drawing>
            </w:r>
          </w:p>
          <w:p w:rsidR="0056774F" w:rsidRDefault="0056774F">
            <w:pPr>
              <w:ind w:firstLineChars="100" w:firstLine="240"/>
              <w:rPr>
                <w:rFonts w:ascii="SimSun" w:cs="SimSun"/>
                <w:sz w:val="24"/>
              </w:rPr>
            </w:pPr>
          </w:p>
          <w:p w:rsidR="0056774F" w:rsidRDefault="0056774F">
            <w:pPr>
              <w:ind w:firstLineChars="100" w:firstLine="240"/>
              <w:rPr>
                <w:rFonts w:ascii="SimSun" w:cs="SimSun"/>
                <w:sz w:val="24"/>
              </w:rPr>
            </w:pPr>
          </w:p>
          <w:p w:rsidR="0056774F" w:rsidRDefault="007E5F42">
            <w:pPr>
              <w:rPr>
                <w:rFonts w:ascii="SimSun"/>
                <w:sz w:val="24"/>
              </w:rPr>
            </w:pPr>
            <w:proofErr w:type="spellStart"/>
            <w:r>
              <w:rPr>
                <w:sz w:val="24"/>
              </w:rPr>
              <w:t>AirTAC</w:t>
            </w:r>
            <w:proofErr w:type="spellEnd"/>
            <w:r>
              <w:rPr>
                <w:sz w:val="24"/>
              </w:rPr>
              <w:t xml:space="preserve"> electromagnetic valve from Taiwan</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rFonts w:ascii="SimSun" w:hint="eastAsia"/>
                <w:noProof/>
                <w:sz w:val="24"/>
                <w:lang w:val="ru-RU" w:eastAsia="ru-RU"/>
              </w:rPr>
              <w:drawing>
                <wp:inline distT="0" distB="0" distL="114300" distR="114300">
                  <wp:extent cx="1116330" cy="1674495"/>
                  <wp:effectExtent l="0" t="0" r="7620" b="1905"/>
                  <wp:docPr id="42" name="图片 5" descr="日本安川变频器(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日本安川变频器(1)(1)"/>
                          <pic:cNvPicPr>
                            <a:picLocks noChangeAspect="1"/>
                          </pic:cNvPicPr>
                        </pic:nvPicPr>
                        <pic:blipFill>
                          <a:blip r:embed="rId11" cstate="print"/>
                          <a:stretch>
                            <a:fillRect/>
                          </a:stretch>
                        </pic:blipFill>
                        <pic:spPr>
                          <a:xfrm>
                            <a:off x="0" y="0"/>
                            <a:ext cx="1116330" cy="1674495"/>
                          </a:xfrm>
                          <a:prstGeom prst="rect">
                            <a:avLst/>
                          </a:prstGeom>
                          <a:noFill/>
                          <a:ln w="9525">
                            <a:noFill/>
                          </a:ln>
                        </pic:spPr>
                      </pic:pic>
                    </a:graphicData>
                  </a:graphic>
                </wp:inline>
              </w:drawing>
            </w:r>
          </w:p>
          <w:p w:rsidR="0056774F" w:rsidRDefault="007E5F42">
            <w:pPr>
              <w:rPr>
                <w:rFonts w:ascii="SimSun"/>
                <w:sz w:val="24"/>
              </w:rPr>
            </w:pPr>
            <w:proofErr w:type="spellStart"/>
            <w:r>
              <w:rPr>
                <w:sz w:val="22"/>
                <w:szCs w:val="22"/>
              </w:rPr>
              <w:t>Yaskawa</w:t>
            </w:r>
            <w:proofErr w:type="spellEnd"/>
            <w:r>
              <w:rPr>
                <w:sz w:val="22"/>
                <w:szCs w:val="22"/>
              </w:rPr>
              <w:t xml:space="preserve"> frequency changer from Japan</w:t>
            </w:r>
          </w:p>
        </w:tc>
      </w:tr>
      <w:tr w:rsidR="0056774F">
        <w:trPr>
          <w:trHeight w:val="851"/>
        </w:trPr>
        <w:tc>
          <w:tcPr>
            <w:tcW w:w="1980" w:type="dxa"/>
            <w:vMerge/>
            <w:tcBorders>
              <w:top w:val="single" w:sz="4" w:space="0" w:color="auto"/>
              <w:left w:val="single" w:sz="4" w:space="0" w:color="auto"/>
              <w:bottom w:val="single" w:sz="4" w:space="0" w:color="auto"/>
              <w:right w:val="single" w:sz="4" w:space="0" w:color="auto"/>
            </w:tcBorders>
          </w:tcPr>
          <w:p w:rsidR="0056774F" w:rsidRDefault="0056774F"/>
        </w:tc>
        <w:tc>
          <w:tcPr>
            <w:tcW w:w="2520"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rFonts w:ascii="SimSun" w:hint="eastAsia"/>
                <w:noProof/>
                <w:sz w:val="24"/>
                <w:lang w:val="ru-RU" w:eastAsia="ru-RU"/>
              </w:rPr>
              <w:drawing>
                <wp:inline distT="0" distB="0" distL="114300" distR="114300">
                  <wp:extent cx="1456690" cy="969010"/>
                  <wp:effectExtent l="0" t="0" r="10160" b="2540"/>
                  <wp:docPr id="43" name="图片 6" descr="交流接触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交流接触器(1)"/>
                          <pic:cNvPicPr>
                            <a:picLocks noChangeAspect="1"/>
                          </pic:cNvPicPr>
                        </pic:nvPicPr>
                        <pic:blipFill>
                          <a:blip r:embed="rId12" cstate="print"/>
                          <a:stretch>
                            <a:fillRect/>
                          </a:stretch>
                        </pic:blipFill>
                        <pic:spPr>
                          <a:xfrm>
                            <a:off x="0" y="0"/>
                            <a:ext cx="1456690" cy="969010"/>
                          </a:xfrm>
                          <a:prstGeom prst="rect">
                            <a:avLst/>
                          </a:prstGeom>
                          <a:noFill/>
                          <a:ln w="9525">
                            <a:noFill/>
                          </a:ln>
                        </pic:spPr>
                      </pic:pic>
                    </a:graphicData>
                  </a:graphic>
                </wp:inline>
              </w:drawing>
            </w:r>
          </w:p>
          <w:p w:rsidR="0056774F" w:rsidRDefault="0056774F">
            <w:pPr>
              <w:ind w:firstLineChars="100" w:firstLine="240"/>
              <w:rPr>
                <w:rFonts w:ascii="SimSun" w:cs="SimSun"/>
                <w:sz w:val="24"/>
              </w:rPr>
            </w:pPr>
          </w:p>
          <w:p w:rsidR="0056774F" w:rsidRDefault="007E5F42">
            <w:pPr>
              <w:rPr>
                <w:rFonts w:ascii="SimSun"/>
                <w:sz w:val="24"/>
              </w:rPr>
            </w:pPr>
            <w:r>
              <w:rPr>
                <w:sz w:val="24"/>
              </w:rPr>
              <w:t>Schneider</w:t>
            </w:r>
            <w:r>
              <w:rPr>
                <w:rFonts w:hint="eastAsia"/>
                <w:sz w:val="24"/>
              </w:rPr>
              <w:t xml:space="preserve"> </w:t>
            </w:r>
            <w:r>
              <w:rPr>
                <w:sz w:val="24"/>
              </w:rPr>
              <w:t xml:space="preserve">AC </w:t>
            </w:r>
            <w:proofErr w:type="spellStart"/>
            <w:r>
              <w:rPr>
                <w:sz w:val="24"/>
              </w:rPr>
              <w:t>ontactor</w:t>
            </w:r>
            <w:proofErr w:type="spellEnd"/>
          </w:p>
        </w:tc>
        <w:tc>
          <w:tcPr>
            <w:tcW w:w="2520"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rFonts w:ascii="SimSun" w:hint="eastAsia"/>
                <w:noProof/>
                <w:sz w:val="24"/>
                <w:lang w:val="ru-RU" w:eastAsia="ru-RU"/>
              </w:rPr>
              <w:drawing>
                <wp:inline distT="0" distB="0" distL="114300" distR="114300">
                  <wp:extent cx="1458595" cy="972185"/>
                  <wp:effectExtent l="0" t="0" r="8255" b="18415"/>
                  <wp:docPr id="44" name="图片 7" descr="树脂磨盘专用弹性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树脂磨盘专用弹性磨头"/>
                          <pic:cNvPicPr>
                            <a:picLocks noChangeAspect="1"/>
                          </pic:cNvPicPr>
                        </pic:nvPicPr>
                        <pic:blipFill>
                          <a:blip r:embed="rId13" cstate="print"/>
                          <a:stretch>
                            <a:fillRect/>
                          </a:stretch>
                        </pic:blipFill>
                        <pic:spPr>
                          <a:xfrm>
                            <a:off x="0" y="0"/>
                            <a:ext cx="1458595" cy="972185"/>
                          </a:xfrm>
                          <a:prstGeom prst="rect">
                            <a:avLst/>
                          </a:prstGeom>
                          <a:noFill/>
                          <a:ln w="9525">
                            <a:noFill/>
                          </a:ln>
                        </pic:spPr>
                      </pic:pic>
                    </a:graphicData>
                  </a:graphic>
                </wp:inline>
              </w:drawing>
            </w:r>
          </w:p>
          <w:p w:rsidR="0056774F" w:rsidRDefault="0056774F">
            <w:pPr>
              <w:rPr>
                <w:rFonts w:ascii="SimSun"/>
                <w:sz w:val="24"/>
              </w:rPr>
            </w:pPr>
          </w:p>
          <w:p w:rsidR="0056774F" w:rsidRDefault="007E5F42">
            <w:pPr>
              <w:rPr>
                <w:rFonts w:ascii="SimSun"/>
                <w:sz w:val="24"/>
              </w:rPr>
            </w:pPr>
            <w:r>
              <w:rPr>
                <w:sz w:val="24"/>
              </w:rPr>
              <w:t>Elastic grinding head for resin abrasive</w:t>
            </w:r>
          </w:p>
        </w:tc>
        <w:tc>
          <w:tcPr>
            <w:tcW w:w="2340"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cs="SimSun"/>
                <w:sz w:val="24"/>
              </w:rPr>
            </w:pPr>
            <w:r>
              <w:rPr>
                <w:rFonts w:ascii="SimSun" w:cs="SimSun" w:hint="eastAsia"/>
                <w:noProof/>
                <w:sz w:val="24"/>
                <w:lang w:val="ru-RU" w:eastAsia="ru-RU"/>
              </w:rPr>
              <w:drawing>
                <wp:inline distT="0" distB="0" distL="114300" distR="114300">
                  <wp:extent cx="1307465" cy="871855"/>
                  <wp:effectExtent l="0" t="0" r="6985" b="4445"/>
                  <wp:docPr id="45" name="图片 8" descr="电控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电控柜"/>
                          <pic:cNvPicPr>
                            <a:picLocks noChangeAspect="1"/>
                          </pic:cNvPicPr>
                        </pic:nvPicPr>
                        <pic:blipFill>
                          <a:blip r:embed="rId14" cstate="print"/>
                          <a:stretch>
                            <a:fillRect/>
                          </a:stretch>
                        </pic:blipFill>
                        <pic:spPr>
                          <a:xfrm>
                            <a:off x="0" y="0"/>
                            <a:ext cx="1307465" cy="871855"/>
                          </a:xfrm>
                          <a:prstGeom prst="rect">
                            <a:avLst/>
                          </a:prstGeom>
                          <a:noFill/>
                          <a:ln w="9525">
                            <a:noFill/>
                          </a:ln>
                        </pic:spPr>
                      </pic:pic>
                    </a:graphicData>
                  </a:graphic>
                </wp:inline>
              </w:drawing>
            </w:r>
          </w:p>
          <w:p w:rsidR="0056774F" w:rsidRDefault="0056774F">
            <w:pPr>
              <w:rPr>
                <w:rFonts w:ascii="SimSun" w:cs="SimSun"/>
                <w:sz w:val="24"/>
              </w:rPr>
            </w:pPr>
          </w:p>
          <w:p w:rsidR="0056774F" w:rsidRDefault="007E5F42">
            <w:pPr>
              <w:rPr>
                <w:rFonts w:ascii="SimSun" w:cs="SimSun"/>
                <w:sz w:val="24"/>
              </w:rPr>
            </w:pPr>
            <w:r>
              <w:rPr>
                <w:sz w:val="24"/>
              </w:rPr>
              <w:t>Electric cabinet</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rFonts w:ascii="SimSun" w:hint="eastAsia"/>
                <w:noProof/>
                <w:sz w:val="24"/>
                <w:lang w:val="ru-RU" w:eastAsia="ru-RU"/>
              </w:rPr>
              <w:drawing>
                <wp:inline distT="0" distB="0" distL="114300" distR="114300">
                  <wp:extent cx="1106170" cy="737235"/>
                  <wp:effectExtent l="0" t="0" r="17780" b="5715"/>
                  <wp:docPr id="46" name="图片 9" descr="施耐德马达保护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施耐德马达保护器"/>
                          <pic:cNvPicPr>
                            <a:picLocks noChangeAspect="1"/>
                          </pic:cNvPicPr>
                        </pic:nvPicPr>
                        <pic:blipFill>
                          <a:blip r:embed="rId15" cstate="print"/>
                          <a:stretch>
                            <a:fillRect/>
                          </a:stretch>
                        </pic:blipFill>
                        <pic:spPr>
                          <a:xfrm>
                            <a:off x="0" y="0"/>
                            <a:ext cx="1106170" cy="737235"/>
                          </a:xfrm>
                          <a:prstGeom prst="rect">
                            <a:avLst/>
                          </a:prstGeom>
                          <a:noFill/>
                          <a:ln w="9525">
                            <a:noFill/>
                          </a:ln>
                        </pic:spPr>
                      </pic:pic>
                    </a:graphicData>
                  </a:graphic>
                </wp:inline>
              </w:drawing>
            </w:r>
          </w:p>
          <w:p w:rsidR="0056774F" w:rsidRDefault="0056774F">
            <w:pPr>
              <w:rPr>
                <w:rFonts w:ascii="SimSun"/>
                <w:sz w:val="24"/>
              </w:rPr>
            </w:pPr>
          </w:p>
          <w:p w:rsidR="0056774F" w:rsidRDefault="0056774F">
            <w:pPr>
              <w:rPr>
                <w:rFonts w:ascii="SimSun"/>
                <w:sz w:val="24"/>
              </w:rPr>
            </w:pPr>
          </w:p>
          <w:p w:rsidR="0056774F" w:rsidRDefault="007E5F42">
            <w:pPr>
              <w:rPr>
                <w:rFonts w:ascii="SimSun"/>
                <w:sz w:val="24"/>
              </w:rPr>
            </w:pPr>
            <w:r>
              <w:rPr>
                <w:sz w:val="24"/>
              </w:rPr>
              <w:t>Schneider</w:t>
            </w:r>
            <w:r>
              <w:rPr>
                <w:rFonts w:hint="eastAsia"/>
                <w:sz w:val="24"/>
              </w:rPr>
              <w:t xml:space="preserve"> motor protector</w:t>
            </w:r>
          </w:p>
        </w:tc>
      </w:tr>
      <w:tr w:rsidR="0056774F">
        <w:trPr>
          <w:trHeight w:val="851"/>
        </w:trPr>
        <w:tc>
          <w:tcPr>
            <w:tcW w:w="1980" w:type="dxa"/>
            <w:vMerge/>
            <w:tcBorders>
              <w:top w:val="single" w:sz="4" w:space="0" w:color="auto"/>
              <w:left w:val="single" w:sz="4" w:space="0" w:color="auto"/>
              <w:bottom w:val="single" w:sz="4" w:space="0" w:color="auto"/>
              <w:right w:val="single" w:sz="4" w:space="0" w:color="auto"/>
            </w:tcBorders>
          </w:tcPr>
          <w:p w:rsidR="0056774F" w:rsidRDefault="0056774F"/>
        </w:tc>
        <w:tc>
          <w:tcPr>
            <w:tcW w:w="2520"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noProof/>
                <w:sz w:val="24"/>
                <w:lang w:val="ru-RU" w:eastAsia="ru-RU"/>
              </w:rPr>
              <w:drawing>
                <wp:inline distT="0" distB="0" distL="114300" distR="114300">
                  <wp:extent cx="1456055" cy="970280"/>
                  <wp:effectExtent l="0" t="0" r="10795" b="1270"/>
                  <wp:docPr id="47" name="图片 10" descr="板型检测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板型检测装置"/>
                          <pic:cNvPicPr>
                            <a:picLocks noChangeAspect="1"/>
                          </pic:cNvPicPr>
                        </pic:nvPicPr>
                        <pic:blipFill>
                          <a:blip r:embed="rId16" cstate="print"/>
                          <a:stretch>
                            <a:fillRect/>
                          </a:stretch>
                        </pic:blipFill>
                        <pic:spPr>
                          <a:xfrm>
                            <a:off x="0" y="0"/>
                            <a:ext cx="1456055" cy="970280"/>
                          </a:xfrm>
                          <a:prstGeom prst="rect">
                            <a:avLst/>
                          </a:prstGeom>
                          <a:noFill/>
                          <a:ln w="9525">
                            <a:noFill/>
                          </a:ln>
                        </pic:spPr>
                      </pic:pic>
                    </a:graphicData>
                  </a:graphic>
                </wp:inline>
              </w:drawing>
            </w:r>
          </w:p>
          <w:p w:rsidR="0056774F" w:rsidRDefault="0056774F">
            <w:pPr>
              <w:ind w:firstLineChars="150" w:firstLine="360"/>
              <w:rPr>
                <w:sz w:val="24"/>
              </w:rPr>
            </w:pPr>
          </w:p>
          <w:p w:rsidR="0056774F" w:rsidRDefault="0056774F">
            <w:pPr>
              <w:ind w:firstLineChars="150" w:firstLine="360"/>
              <w:rPr>
                <w:sz w:val="24"/>
              </w:rPr>
            </w:pPr>
          </w:p>
          <w:p w:rsidR="0056774F" w:rsidRDefault="0056774F">
            <w:pPr>
              <w:ind w:firstLineChars="150" w:firstLine="360"/>
              <w:rPr>
                <w:sz w:val="24"/>
              </w:rPr>
            </w:pPr>
          </w:p>
          <w:p w:rsidR="0056774F" w:rsidRDefault="007E5F42">
            <w:pPr>
              <w:ind w:firstLineChars="150" w:firstLine="360"/>
              <w:rPr>
                <w:sz w:val="24"/>
              </w:rPr>
            </w:pPr>
            <w:r>
              <w:rPr>
                <w:sz w:val="24"/>
              </w:rPr>
              <w:t>Model detector</w:t>
            </w:r>
          </w:p>
        </w:tc>
        <w:tc>
          <w:tcPr>
            <w:tcW w:w="2520" w:type="dxa"/>
            <w:gridSpan w:val="2"/>
            <w:tcBorders>
              <w:top w:val="single" w:sz="4" w:space="0" w:color="auto"/>
              <w:left w:val="single" w:sz="4" w:space="0" w:color="auto"/>
              <w:bottom w:val="single" w:sz="4" w:space="0" w:color="auto"/>
              <w:right w:val="single" w:sz="4" w:space="0" w:color="auto"/>
            </w:tcBorders>
          </w:tcPr>
          <w:p w:rsidR="0056774F" w:rsidRDefault="001B2B6A">
            <w:pPr>
              <w:rPr>
                <w:sz w:val="24"/>
              </w:rPr>
            </w:pPr>
            <w:r>
              <w:rPr>
                <w:noProof/>
                <w:sz w:val="24"/>
                <w:lang w:val="ru-RU" w:eastAsia="ru-RU"/>
              </w:rPr>
              <w:drawing>
                <wp:inline distT="0" distB="0" distL="0" distR="0">
                  <wp:extent cx="1231900" cy="1301750"/>
                  <wp:effectExtent l="1905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231900" cy="1301750"/>
                          </a:xfrm>
                          <a:prstGeom prst="rect">
                            <a:avLst/>
                          </a:prstGeom>
                          <a:noFill/>
                          <a:ln w="9525">
                            <a:noFill/>
                            <a:miter lim="800000"/>
                            <a:headEnd/>
                            <a:tailEnd/>
                          </a:ln>
                        </pic:spPr>
                      </pic:pic>
                    </a:graphicData>
                  </a:graphic>
                </wp:inline>
              </w:drawing>
            </w:r>
          </w:p>
          <w:p w:rsidR="0056774F" w:rsidRDefault="007E5F42">
            <w:pPr>
              <w:rPr>
                <w:sz w:val="24"/>
              </w:rPr>
            </w:pPr>
            <w:r>
              <w:rPr>
                <w:sz w:val="24"/>
              </w:rPr>
              <w:t xml:space="preserve">     </w:t>
            </w:r>
          </w:p>
          <w:p w:rsidR="0056774F" w:rsidRDefault="007E5F42">
            <w:pPr>
              <w:rPr>
                <w:sz w:val="24"/>
              </w:rPr>
            </w:pPr>
            <w:r>
              <w:rPr>
                <w:sz w:val="24"/>
              </w:rPr>
              <w:t>Operation panel</w:t>
            </w:r>
          </w:p>
        </w:tc>
        <w:tc>
          <w:tcPr>
            <w:tcW w:w="2340"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noProof/>
                <w:sz w:val="24"/>
                <w:lang w:val="ru-RU" w:eastAsia="ru-RU"/>
              </w:rPr>
              <w:drawing>
                <wp:inline distT="0" distB="0" distL="114300" distR="114300">
                  <wp:extent cx="1341120" cy="1005205"/>
                  <wp:effectExtent l="0" t="0" r="11430" b="4445"/>
                  <wp:docPr id="49" name="图片 12" descr="威海通达石材P掉地面盒子那一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威海通达石材P掉地面盒子那一堆"/>
                          <pic:cNvPicPr>
                            <a:picLocks noChangeAspect="1"/>
                          </pic:cNvPicPr>
                        </pic:nvPicPr>
                        <pic:blipFill>
                          <a:blip r:embed="rId18" cstate="print"/>
                          <a:stretch>
                            <a:fillRect/>
                          </a:stretch>
                        </pic:blipFill>
                        <pic:spPr>
                          <a:xfrm>
                            <a:off x="0" y="0"/>
                            <a:ext cx="1341120" cy="1005205"/>
                          </a:xfrm>
                          <a:prstGeom prst="rect">
                            <a:avLst/>
                          </a:prstGeom>
                          <a:noFill/>
                          <a:ln w="9525">
                            <a:noFill/>
                          </a:ln>
                        </pic:spPr>
                      </pic:pic>
                    </a:graphicData>
                  </a:graphic>
                </wp:inline>
              </w:drawing>
            </w:r>
          </w:p>
          <w:p w:rsidR="0056774F" w:rsidRDefault="0056774F">
            <w:pPr>
              <w:rPr>
                <w:sz w:val="24"/>
              </w:rPr>
            </w:pPr>
          </w:p>
          <w:p w:rsidR="0056774F" w:rsidRDefault="0056774F">
            <w:pPr>
              <w:rPr>
                <w:sz w:val="24"/>
              </w:rPr>
            </w:pPr>
          </w:p>
          <w:p w:rsidR="0056774F" w:rsidRDefault="007E5F42">
            <w:pPr>
              <w:rPr>
                <w:sz w:val="24"/>
              </w:rPr>
            </w:pPr>
            <w:r>
              <w:rPr>
                <w:sz w:val="24"/>
              </w:rPr>
              <w:t>Client’s workshop</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noProof/>
                <w:sz w:val="24"/>
                <w:lang w:val="ru-RU" w:eastAsia="ru-RU"/>
              </w:rPr>
              <w:drawing>
                <wp:inline distT="0" distB="0" distL="114300" distR="114300">
                  <wp:extent cx="850900" cy="1134110"/>
                  <wp:effectExtent l="0" t="0" r="6350" b="8890"/>
                  <wp:docPr id="50" name="图片 13" descr="道强石材连续磨车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道强石材连续磨车间2"/>
                          <pic:cNvPicPr>
                            <a:picLocks noChangeAspect="1"/>
                          </pic:cNvPicPr>
                        </pic:nvPicPr>
                        <pic:blipFill>
                          <a:blip r:embed="rId19" cstate="print"/>
                          <a:stretch>
                            <a:fillRect/>
                          </a:stretch>
                        </pic:blipFill>
                        <pic:spPr>
                          <a:xfrm>
                            <a:off x="0" y="0"/>
                            <a:ext cx="850900" cy="1134110"/>
                          </a:xfrm>
                          <a:prstGeom prst="rect">
                            <a:avLst/>
                          </a:prstGeom>
                          <a:noFill/>
                          <a:ln w="9525">
                            <a:noFill/>
                          </a:ln>
                        </pic:spPr>
                      </pic:pic>
                    </a:graphicData>
                  </a:graphic>
                </wp:inline>
              </w:drawing>
            </w:r>
          </w:p>
          <w:p w:rsidR="0056774F" w:rsidRDefault="0056774F">
            <w:pPr>
              <w:rPr>
                <w:sz w:val="24"/>
              </w:rPr>
            </w:pPr>
          </w:p>
          <w:p w:rsidR="0056774F" w:rsidRDefault="0056774F">
            <w:pPr>
              <w:rPr>
                <w:sz w:val="24"/>
              </w:rPr>
            </w:pPr>
          </w:p>
          <w:p w:rsidR="0056774F" w:rsidRDefault="007E5F42">
            <w:pPr>
              <w:rPr>
                <w:sz w:val="24"/>
              </w:rPr>
            </w:pPr>
            <w:r>
              <w:rPr>
                <w:sz w:val="24"/>
              </w:rPr>
              <w:t>Client’s workshop</w:t>
            </w:r>
          </w:p>
        </w:tc>
      </w:tr>
      <w:tr w:rsidR="0056774F">
        <w:tc>
          <w:tcPr>
            <w:tcW w:w="1980" w:type="dxa"/>
            <w:tcBorders>
              <w:top w:val="single" w:sz="4" w:space="0" w:color="auto"/>
              <w:left w:val="single" w:sz="4" w:space="0" w:color="auto"/>
              <w:bottom w:val="single" w:sz="4" w:space="0" w:color="auto"/>
              <w:right w:val="single" w:sz="4" w:space="0" w:color="auto"/>
            </w:tcBorders>
            <w:vAlign w:val="center"/>
          </w:tcPr>
          <w:p w:rsidR="0056774F" w:rsidRDefault="007E5F42">
            <w:pPr>
              <w:jc w:val="center"/>
              <w:rPr>
                <w:rFonts w:ascii="SimSun"/>
                <w:sz w:val="22"/>
              </w:rPr>
            </w:pPr>
            <w:r>
              <w:rPr>
                <w:rFonts w:ascii="SimSun" w:hAnsi="SimSun" w:cs="SimSun" w:hint="eastAsia"/>
                <w:b/>
                <w:bCs/>
                <w:sz w:val="24"/>
              </w:rPr>
              <w:t>description：</w:t>
            </w:r>
          </w:p>
        </w:tc>
        <w:tc>
          <w:tcPr>
            <w:tcW w:w="9360" w:type="dxa"/>
            <w:gridSpan w:val="7"/>
            <w:tcBorders>
              <w:top w:val="single" w:sz="4" w:space="0" w:color="auto"/>
              <w:left w:val="single" w:sz="4" w:space="0" w:color="auto"/>
              <w:bottom w:val="single" w:sz="4" w:space="0" w:color="auto"/>
              <w:right w:val="single" w:sz="4" w:space="0" w:color="auto"/>
            </w:tcBorders>
          </w:tcPr>
          <w:p w:rsidR="0056774F" w:rsidRDefault="007E5F42">
            <w:pPr>
              <w:widowControl/>
              <w:spacing w:line="270" w:lineRule="atLeast"/>
              <w:rPr>
                <w:rFonts w:eastAsia="SimHei"/>
                <w:color w:val="000000"/>
                <w:sz w:val="22"/>
                <w:szCs w:val="28"/>
                <w:shd w:val="clear" w:color="auto" w:fill="FFFFFF"/>
              </w:rPr>
            </w:pPr>
            <w:r>
              <w:rPr>
                <w:rFonts w:eastAsia="SimHei"/>
                <w:color w:val="000000"/>
                <w:sz w:val="22"/>
                <w:szCs w:val="28"/>
                <w:shd w:val="clear" w:color="auto" w:fill="FFFFFF"/>
              </w:rPr>
              <w:t xml:space="preserve">Polishing machine adopts high quality steel, where the pneumatic parts adopt YADEK products from Taiwan to reserve a compact structure and steady performance so as to improve the processing efficiency. The machine polished the surface for polishing granite slabs. Allocation the flexibility polishing heads for granite. The whole machine is featured with high polishing </w:t>
            </w:r>
            <w:proofErr w:type="gramStart"/>
            <w:r>
              <w:rPr>
                <w:rFonts w:eastAsia="SimHei"/>
                <w:color w:val="000000"/>
                <w:sz w:val="22"/>
                <w:szCs w:val="28"/>
                <w:shd w:val="clear" w:color="auto" w:fill="FFFFFF"/>
              </w:rPr>
              <w:t>efficiency ,and</w:t>
            </w:r>
            <w:proofErr w:type="gramEnd"/>
            <w:r>
              <w:rPr>
                <w:rFonts w:eastAsia="SimHei"/>
                <w:color w:val="000000"/>
                <w:sz w:val="22"/>
                <w:szCs w:val="28"/>
                <w:shd w:val="clear" w:color="auto" w:fill="FFFFFF"/>
              </w:rPr>
              <w:t xml:space="preserve"> greatly reduced abrasive consumption.</w:t>
            </w:r>
          </w:p>
          <w:p w:rsidR="0056774F" w:rsidRDefault="007E5F42">
            <w:pPr>
              <w:rPr>
                <w:rFonts w:ascii="SimSun"/>
                <w:color w:val="000000"/>
                <w:shd w:val="clear" w:color="auto" w:fill="FFFFFF"/>
              </w:rPr>
            </w:pPr>
            <w:r>
              <w:rPr>
                <w:rFonts w:eastAsia="SimHei"/>
                <w:color w:val="000000"/>
                <w:sz w:val="22"/>
                <w:szCs w:val="28"/>
                <w:shd w:val="clear" w:color="auto" w:fill="FFFFFF"/>
              </w:rPr>
              <w:t>The polishing machine uses PLC system. The intelligent control is available for operator with LCD touch screen to interact with machine .</w:t>
            </w:r>
            <w:r>
              <w:rPr>
                <w:rFonts w:eastAsia="SimHei"/>
                <w:color w:val="000000"/>
                <w:kern w:val="0"/>
                <w:sz w:val="22"/>
                <w:szCs w:val="28"/>
              </w:rPr>
              <w:t>Model can be selected if customer requires.</w:t>
            </w:r>
            <w:r>
              <w:rPr>
                <w:rFonts w:ascii="SimHei" w:eastAsia="SimHei" w:hAnsi="SimHei" w:cs="SimHei" w:hint="eastAsia"/>
                <w:color w:val="000000"/>
                <w:kern w:val="0"/>
              </w:rPr>
              <w:t xml:space="preserve">  </w:t>
            </w:r>
          </w:p>
        </w:tc>
      </w:tr>
      <w:tr w:rsidR="0056774F">
        <w:trPr>
          <w:trHeight w:val="90"/>
        </w:trPr>
        <w:tc>
          <w:tcPr>
            <w:tcW w:w="11340" w:type="dxa"/>
            <w:gridSpan w:val="8"/>
            <w:tcBorders>
              <w:top w:val="single" w:sz="4" w:space="0" w:color="auto"/>
              <w:left w:val="single" w:sz="4" w:space="0" w:color="auto"/>
              <w:bottom w:val="single" w:sz="4" w:space="0" w:color="auto"/>
              <w:right w:val="single" w:sz="4" w:space="0" w:color="auto"/>
            </w:tcBorders>
          </w:tcPr>
          <w:p w:rsidR="0056774F" w:rsidRDefault="007E5F42">
            <w:pPr>
              <w:rPr>
                <w:rFonts w:ascii="SimSun" w:cs="SimSun"/>
                <w:b/>
                <w:bCs/>
                <w:sz w:val="24"/>
              </w:rPr>
            </w:pPr>
            <w:r>
              <w:rPr>
                <w:rFonts w:ascii="Arial" w:eastAsia="SimHei" w:hAnsi="Arial" w:cs="Arial" w:hint="eastAsia"/>
                <w:sz w:val="24"/>
              </w:rPr>
              <w:t>Technical data</w:t>
            </w:r>
            <w:r>
              <w:rPr>
                <w:rFonts w:ascii="SimSun" w:hAnsi="SimSun" w:cs="SimSun" w:hint="eastAsia"/>
                <w:b/>
                <w:bCs/>
                <w:sz w:val="24"/>
              </w:rPr>
              <w:t>：</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7E5F42">
            <w:pPr>
              <w:rPr>
                <w:rFonts w:ascii="SimSun"/>
                <w:sz w:val="24"/>
              </w:rPr>
            </w:pPr>
            <w:r>
              <w:rPr>
                <w:sz w:val="24"/>
              </w:rPr>
              <w:t>Model</w:t>
            </w:r>
            <w:r>
              <w:rPr>
                <w:rFonts w:ascii="SimSun" w:hAnsi="SimSun" w:cs="SimSun" w:hint="eastAsia"/>
                <w:sz w:val="24"/>
              </w:rPr>
              <w:t>：</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EC42B3" w:rsidP="001B2B6A">
            <w:pPr>
              <w:rPr>
                <w:sz w:val="24"/>
              </w:rPr>
            </w:pPr>
            <w:r>
              <w:rPr>
                <w:sz w:val="24"/>
              </w:rPr>
              <w:t>PL</w:t>
            </w:r>
            <w:r w:rsidR="007E5F42">
              <w:rPr>
                <w:rFonts w:hint="eastAsia"/>
                <w:sz w:val="24"/>
              </w:rPr>
              <w:t>16</w:t>
            </w:r>
            <w:r w:rsidR="007E5F42">
              <w:rPr>
                <w:sz w:val="24"/>
              </w:rPr>
              <w:t>-1</w:t>
            </w:r>
            <w:r w:rsidR="007E5F42">
              <w:rPr>
                <w:rFonts w:hint="eastAsia"/>
                <w:sz w:val="24"/>
              </w:rPr>
              <w:t>000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EC42B3" w:rsidP="001B2B6A">
            <w:pPr>
              <w:rPr>
                <w:sz w:val="24"/>
              </w:rPr>
            </w:pPr>
            <w:r>
              <w:rPr>
                <w:sz w:val="24"/>
              </w:rPr>
              <w:t>PL</w:t>
            </w:r>
            <w:r w:rsidR="007E5F42">
              <w:rPr>
                <w:rFonts w:hint="eastAsia"/>
                <w:sz w:val="24"/>
              </w:rPr>
              <w:t>16</w:t>
            </w:r>
            <w:r w:rsidR="007E5F42">
              <w:rPr>
                <w:sz w:val="24"/>
              </w:rPr>
              <w:t>-1260</w:t>
            </w:r>
          </w:p>
        </w:tc>
        <w:tc>
          <w:tcPr>
            <w:tcW w:w="2067" w:type="dxa"/>
            <w:tcBorders>
              <w:top w:val="single" w:sz="4" w:space="0" w:color="auto"/>
              <w:left w:val="single" w:sz="4" w:space="0" w:color="auto"/>
              <w:bottom w:val="single" w:sz="4" w:space="0" w:color="auto"/>
              <w:right w:val="single" w:sz="4" w:space="0" w:color="auto"/>
            </w:tcBorders>
          </w:tcPr>
          <w:p w:rsidR="0056774F" w:rsidRDefault="00EC42B3" w:rsidP="001B2B6A">
            <w:pPr>
              <w:rPr>
                <w:sz w:val="24"/>
              </w:rPr>
            </w:pPr>
            <w:r>
              <w:rPr>
                <w:sz w:val="24"/>
              </w:rPr>
              <w:t>PL</w:t>
            </w:r>
            <w:r w:rsidR="001B2B6A">
              <w:rPr>
                <w:sz w:val="24"/>
                <w:lang w:val="ru-RU"/>
              </w:rPr>
              <w:t>1</w:t>
            </w:r>
            <w:r w:rsidR="007E5F42">
              <w:rPr>
                <w:rFonts w:hint="eastAsia"/>
                <w:sz w:val="24"/>
              </w:rPr>
              <w:t>8</w:t>
            </w:r>
            <w:r w:rsidR="007E5F42">
              <w:rPr>
                <w:sz w:val="24"/>
              </w:rPr>
              <w:t>-1260</w:t>
            </w:r>
          </w:p>
        </w:tc>
        <w:tc>
          <w:tcPr>
            <w:tcW w:w="1980" w:type="dxa"/>
            <w:tcBorders>
              <w:top w:val="single" w:sz="4" w:space="0" w:color="auto"/>
              <w:left w:val="single" w:sz="4" w:space="0" w:color="auto"/>
              <w:bottom w:val="single" w:sz="4" w:space="0" w:color="auto"/>
              <w:right w:val="single" w:sz="4" w:space="0" w:color="auto"/>
            </w:tcBorders>
          </w:tcPr>
          <w:p w:rsidR="0056774F" w:rsidRDefault="00EC42B3" w:rsidP="001B2B6A">
            <w:pPr>
              <w:rPr>
                <w:sz w:val="24"/>
              </w:rPr>
            </w:pPr>
            <w:r>
              <w:rPr>
                <w:sz w:val="24"/>
              </w:rPr>
              <w:t>PL</w:t>
            </w:r>
            <w:r w:rsidR="007E5F42">
              <w:rPr>
                <w:sz w:val="24"/>
              </w:rPr>
              <w:t>2</w:t>
            </w:r>
            <w:r w:rsidR="007E5F42">
              <w:rPr>
                <w:rFonts w:hint="eastAsia"/>
                <w:sz w:val="24"/>
              </w:rPr>
              <w:t>0</w:t>
            </w:r>
            <w:r w:rsidR="007E5F42">
              <w:rPr>
                <w:sz w:val="24"/>
              </w:rPr>
              <w:t>-1260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Pr="00EC42B3" w:rsidRDefault="00EC42B3">
            <w:pPr>
              <w:rPr>
                <w:sz w:val="24"/>
                <w:lang w:val="ru-RU"/>
              </w:rPr>
            </w:pPr>
            <w:r>
              <w:rPr>
                <w:sz w:val="24"/>
                <w:lang w:val="ru-RU"/>
              </w:rPr>
              <w:t>Количество голов</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16</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16</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18</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20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proofErr w:type="spellStart"/>
            <w:r>
              <w:rPr>
                <w:color w:val="0D0D0D"/>
                <w:sz w:val="24"/>
              </w:rPr>
              <w:t>Veolcity</w:t>
            </w:r>
            <w:proofErr w:type="spellEnd"/>
            <w:r>
              <w:rPr>
                <w:color w:val="0D0D0D"/>
                <w:sz w:val="24"/>
              </w:rPr>
              <w:t xml:space="preserve"> of conveyor belt m/min</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0-3.5</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0-3.5</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0-3.5</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0-3.5</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 xml:space="preserve">Swing velocity of cross </w:t>
            </w:r>
            <w:proofErr w:type="spellStart"/>
            <w:r>
              <w:rPr>
                <w:color w:val="0D0D0D"/>
                <w:sz w:val="24"/>
              </w:rPr>
              <w:t>spreaderm</w:t>
            </w:r>
            <w:proofErr w:type="spellEnd"/>
            <w:r>
              <w:rPr>
                <w:color w:val="0D0D0D"/>
                <w:sz w:val="24"/>
              </w:rPr>
              <w:t>/min</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0-48</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0-48</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0-48</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0-48</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EC42B3">
            <w:pPr>
              <w:rPr>
                <w:color w:val="0D0D0D"/>
                <w:sz w:val="24"/>
              </w:rPr>
            </w:pPr>
            <w:r>
              <w:rPr>
                <w:color w:val="0D0D0D"/>
                <w:sz w:val="24"/>
                <w:lang w:val="ru-RU"/>
              </w:rPr>
              <w:t>Толщина</w:t>
            </w:r>
            <w:r w:rsidR="007E5F42">
              <w:rPr>
                <w:color w:val="0D0D0D"/>
                <w:sz w:val="24"/>
              </w:rPr>
              <w:t xml:space="preserve">  mm</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10-50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10-50</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10-50</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color w:val="0D0D0D"/>
                <w:sz w:val="24"/>
              </w:rPr>
            </w:pPr>
            <w:r>
              <w:rPr>
                <w:color w:val="0D0D0D"/>
                <w:sz w:val="24"/>
              </w:rPr>
              <w:t>10-50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2"/>
                <w:szCs w:val="22"/>
              </w:rPr>
              <w:t xml:space="preserve">Water consumption </w:t>
            </w:r>
            <w:r>
              <w:rPr>
                <w:sz w:val="24"/>
              </w:rPr>
              <w:t>（</w:t>
            </w:r>
            <w:r>
              <w:rPr>
                <w:sz w:val="24"/>
              </w:rPr>
              <w:t>m³/h</w:t>
            </w:r>
            <w:r>
              <w:rPr>
                <w:sz w:val="24"/>
              </w:rPr>
              <w:t>）</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2"/>
                <w:szCs w:val="22"/>
              </w:rPr>
            </w:pPr>
            <w:r>
              <w:rPr>
                <w:sz w:val="24"/>
              </w:rPr>
              <w:t>15-20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15-20</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15-20</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15-20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Pr="00BA064C" w:rsidRDefault="00BA064C">
            <w:pPr>
              <w:rPr>
                <w:sz w:val="24"/>
                <w:lang w:val="ru-RU"/>
              </w:rPr>
            </w:pPr>
            <w:r>
              <w:rPr>
                <w:sz w:val="24"/>
              </w:rPr>
              <w:t xml:space="preserve">Max </w:t>
            </w:r>
            <w:r>
              <w:rPr>
                <w:sz w:val="24"/>
                <w:lang w:val="ru-RU"/>
              </w:rPr>
              <w:t xml:space="preserve"> ширина сляба </w:t>
            </w:r>
            <w:r w:rsidR="007E5F42">
              <w:rPr>
                <w:sz w:val="24"/>
              </w:rPr>
              <w:t>mm</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1000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1260</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1260</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1260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 xml:space="preserve">Main motor power </w:t>
            </w:r>
            <w:r>
              <w:rPr>
                <w:sz w:val="24"/>
              </w:rPr>
              <w:t>（</w:t>
            </w:r>
            <w:proofErr w:type="spellStart"/>
            <w:r>
              <w:rPr>
                <w:sz w:val="24"/>
              </w:rPr>
              <w:t>kw</w:t>
            </w:r>
            <w:proofErr w:type="spellEnd"/>
            <w:r>
              <w:rPr>
                <w:sz w:val="24"/>
              </w:rPr>
              <w:t>）</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7.5/10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7.5/10</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7.5/10</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7.5/10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BA064C">
            <w:pPr>
              <w:rPr>
                <w:sz w:val="24"/>
              </w:rPr>
            </w:pPr>
            <w:r>
              <w:rPr>
                <w:sz w:val="24"/>
                <w:lang w:val="ru-RU"/>
              </w:rPr>
              <w:t xml:space="preserve">Общая мощность </w:t>
            </w:r>
            <w:r w:rsidR="007E5F42">
              <w:rPr>
                <w:sz w:val="24"/>
              </w:rPr>
              <w:t>(</w:t>
            </w:r>
            <w:proofErr w:type="spellStart"/>
            <w:r w:rsidR="007E5F42">
              <w:rPr>
                <w:sz w:val="24"/>
              </w:rPr>
              <w:t>kw</w:t>
            </w:r>
            <w:proofErr w:type="spellEnd"/>
            <w:r w:rsidR="007E5F42">
              <w:rPr>
                <w:sz w:val="24"/>
              </w:rPr>
              <w:t>)</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w:t>
            </w:r>
            <w:r>
              <w:rPr>
                <w:rFonts w:hint="eastAsia"/>
                <w:sz w:val="24"/>
              </w:rPr>
              <w:t>34</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sz w:val="24"/>
              </w:rPr>
              <w:t>1</w:t>
            </w:r>
            <w:r>
              <w:rPr>
                <w:rFonts w:hint="eastAsia"/>
                <w:sz w:val="24"/>
              </w:rPr>
              <w:t>34</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152</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167</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BA064C">
            <w:pPr>
              <w:rPr>
                <w:sz w:val="24"/>
              </w:rPr>
            </w:pPr>
            <w:r>
              <w:rPr>
                <w:sz w:val="24"/>
                <w:lang w:val="ru-RU"/>
              </w:rPr>
              <w:t>габариты</w:t>
            </w:r>
            <w:r w:rsidR="007E5F42">
              <w:rPr>
                <w:sz w:val="24"/>
              </w:rPr>
              <w:t>（</w:t>
            </w:r>
            <w:r w:rsidR="007E5F42">
              <w:rPr>
                <w:sz w:val="24"/>
              </w:rPr>
              <w:t>L*W*H</w:t>
            </w:r>
            <w:r w:rsidR="007E5F42">
              <w:rPr>
                <w:sz w:val="24"/>
              </w:rPr>
              <w:t>）</w:t>
            </w:r>
            <w:r w:rsidR="007E5F42">
              <w:rPr>
                <w:sz w:val="24"/>
              </w:rPr>
              <w:t>mm</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81</w:t>
            </w:r>
            <w:r>
              <w:rPr>
                <w:sz w:val="24"/>
              </w:rPr>
              <w:t>00*</w:t>
            </w:r>
            <w:r>
              <w:rPr>
                <w:rFonts w:hint="eastAsia"/>
                <w:sz w:val="24"/>
              </w:rPr>
              <w:t>29</w:t>
            </w:r>
            <w:r>
              <w:rPr>
                <w:sz w:val="24"/>
              </w:rPr>
              <w:t>00*2400</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81</w:t>
            </w:r>
            <w:r>
              <w:rPr>
                <w:sz w:val="24"/>
              </w:rPr>
              <w:t>00*3100*2400</w:t>
            </w:r>
          </w:p>
        </w:tc>
        <w:tc>
          <w:tcPr>
            <w:tcW w:w="2067"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87</w:t>
            </w:r>
            <w:r>
              <w:rPr>
                <w:sz w:val="24"/>
              </w:rPr>
              <w:t>00*3100*2400</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rPr>
                <w:rFonts w:hint="eastAsia"/>
                <w:sz w:val="24"/>
              </w:rPr>
              <w:t>93</w:t>
            </w:r>
            <w:r>
              <w:rPr>
                <w:sz w:val="24"/>
              </w:rPr>
              <w:t>00*3100*2400</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Default="00BA064C">
            <w:pPr>
              <w:rPr>
                <w:sz w:val="24"/>
              </w:rPr>
            </w:pPr>
            <w:r>
              <w:rPr>
                <w:lang w:val="ru-RU"/>
              </w:rPr>
              <w:lastRenderedPageBreak/>
              <w:t>Производительность</w:t>
            </w:r>
            <w:r w:rsidR="007E5F42">
              <w:t xml:space="preserve"> </w:t>
            </w:r>
            <w:r w:rsidR="007E5F42">
              <w:rPr>
                <w:rFonts w:hint="eastAsia"/>
              </w:rPr>
              <w:t>m2/12hours</w:t>
            </w:r>
          </w:p>
        </w:tc>
        <w:tc>
          <w:tcPr>
            <w:tcW w:w="2094" w:type="dxa"/>
            <w:gridSpan w:val="2"/>
            <w:tcBorders>
              <w:top w:val="single" w:sz="4" w:space="0" w:color="auto"/>
              <w:left w:val="single" w:sz="4" w:space="0" w:color="auto"/>
              <w:bottom w:val="single" w:sz="4" w:space="0" w:color="auto"/>
              <w:right w:val="single" w:sz="4" w:space="0" w:color="auto"/>
            </w:tcBorders>
          </w:tcPr>
          <w:p w:rsidR="0056774F" w:rsidRDefault="007E5F42">
            <w:r>
              <w:t xml:space="preserve">800-1000 </w:t>
            </w:r>
          </w:p>
        </w:tc>
        <w:tc>
          <w:tcPr>
            <w:tcW w:w="2145" w:type="dxa"/>
            <w:gridSpan w:val="2"/>
            <w:tcBorders>
              <w:top w:val="single" w:sz="4" w:space="0" w:color="auto"/>
              <w:left w:val="single" w:sz="4" w:space="0" w:color="auto"/>
              <w:bottom w:val="single" w:sz="4" w:space="0" w:color="auto"/>
              <w:right w:val="single" w:sz="4" w:space="0" w:color="auto"/>
            </w:tcBorders>
          </w:tcPr>
          <w:p w:rsidR="0056774F" w:rsidRDefault="007E5F42">
            <w:pPr>
              <w:rPr>
                <w:sz w:val="24"/>
              </w:rPr>
            </w:pPr>
            <w:r>
              <w:t xml:space="preserve">800-1000 </w:t>
            </w:r>
          </w:p>
        </w:tc>
        <w:tc>
          <w:tcPr>
            <w:tcW w:w="2067" w:type="dxa"/>
            <w:tcBorders>
              <w:top w:val="single" w:sz="4" w:space="0" w:color="auto"/>
              <w:left w:val="single" w:sz="4" w:space="0" w:color="auto"/>
              <w:bottom w:val="single" w:sz="4" w:space="0" w:color="auto"/>
              <w:right w:val="single" w:sz="4" w:space="0" w:color="auto"/>
            </w:tcBorders>
          </w:tcPr>
          <w:p w:rsidR="0056774F" w:rsidRDefault="007E5F42">
            <w:r>
              <w:t xml:space="preserve">800-1000 </w:t>
            </w:r>
          </w:p>
        </w:tc>
        <w:tc>
          <w:tcPr>
            <w:tcW w:w="1980" w:type="dxa"/>
            <w:tcBorders>
              <w:top w:val="single" w:sz="4" w:space="0" w:color="auto"/>
              <w:left w:val="single" w:sz="4" w:space="0" w:color="auto"/>
              <w:bottom w:val="single" w:sz="4" w:space="0" w:color="auto"/>
              <w:right w:val="single" w:sz="4" w:space="0" w:color="auto"/>
            </w:tcBorders>
          </w:tcPr>
          <w:p w:rsidR="0056774F" w:rsidRDefault="007E5F42">
            <w:pPr>
              <w:rPr>
                <w:sz w:val="24"/>
              </w:rPr>
            </w:pPr>
            <w:r>
              <w:t xml:space="preserve">800-1000 </w:t>
            </w:r>
          </w:p>
        </w:tc>
      </w:tr>
      <w:tr w:rsidR="0056774F">
        <w:tc>
          <w:tcPr>
            <w:tcW w:w="3054" w:type="dxa"/>
            <w:gridSpan w:val="2"/>
            <w:tcBorders>
              <w:top w:val="single" w:sz="4" w:space="0" w:color="auto"/>
              <w:left w:val="single" w:sz="4" w:space="0" w:color="auto"/>
              <w:bottom w:val="single" w:sz="4" w:space="0" w:color="auto"/>
              <w:right w:val="single" w:sz="4" w:space="0" w:color="auto"/>
            </w:tcBorders>
          </w:tcPr>
          <w:p w:rsidR="0056774F" w:rsidRPr="00BA064C" w:rsidRDefault="007E5F42" w:rsidP="00EC42B3">
            <w:pPr>
              <w:rPr>
                <w:highlight w:val="yellow"/>
                <w:lang w:val="ru-RU"/>
              </w:rPr>
            </w:pPr>
            <w:r w:rsidRPr="00BA064C">
              <w:rPr>
                <w:rFonts w:hint="eastAsia"/>
                <w:highlight w:val="yellow"/>
              </w:rPr>
              <w:t>FOB</w:t>
            </w:r>
            <w:r w:rsidRPr="00BA064C">
              <w:rPr>
                <w:rFonts w:hint="eastAsia"/>
                <w:highlight w:val="yellow"/>
                <w:lang w:val="ru-RU"/>
              </w:rPr>
              <w:t xml:space="preserve"> </w:t>
            </w:r>
            <w:r w:rsidRPr="00BA064C">
              <w:rPr>
                <w:rFonts w:hint="eastAsia"/>
                <w:highlight w:val="yellow"/>
              </w:rPr>
              <w:t>price</w:t>
            </w:r>
            <w:r w:rsidRPr="00BA064C">
              <w:rPr>
                <w:rFonts w:hint="eastAsia"/>
                <w:highlight w:val="yellow"/>
                <w:lang w:val="ru-RU"/>
              </w:rPr>
              <w:t xml:space="preserve"> /</w:t>
            </w:r>
            <w:r w:rsidRPr="00BA064C">
              <w:rPr>
                <w:rFonts w:hint="eastAsia"/>
                <w:highlight w:val="yellow"/>
              </w:rPr>
              <w:t>set</w:t>
            </w:r>
            <w:r w:rsidRPr="00BA064C">
              <w:rPr>
                <w:rFonts w:hint="eastAsia"/>
                <w:highlight w:val="yellow"/>
                <w:lang w:val="ru-RU"/>
              </w:rPr>
              <w:t xml:space="preserve">  </w:t>
            </w:r>
            <w:r w:rsidRPr="00BA064C">
              <w:rPr>
                <w:rFonts w:hint="eastAsia"/>
                <w:highlight w:val="yellow"/>
              </w:rPr>
              <w:t>USD</w:t>
            </w:r>
            <w:r w:rsidR="00BA064C">
              <w:rPr>
                <w:highlight w:val="yellow"/>
                <w:lang w:val="ru-RU"/>
              </w:rPr>
              <w:t xml:space="preserve"> цена в порту в Китае</w:t>
            </w:r>
            <w:r w:rsidR="00EC42B3">
              <w:rPr>
                <w:highlight w:val="yellow"/>
                <w:lang w:val="ru-RU"/>
              </w:rPr>
              <w:t xml:space="preserve"> без </w:t>
            </w:r>
            <w:proofErr w:type="spellStart"/>
            <w:r w:rsidR="00EC42B3">
              <w:rPr>
                <w:highlight w:val="yellow"/>
                <w:lang w:val="ru-RU"/>
              </w:rPr>
              <w:t>погрузочнно-разгрузочных</w:t>
            </w:r>
            <w:proofErr w:type="spellEnd"/>
            <w:r w:rsidR="00EC42B3">
              <w:rPr>
                <w:highlight w:val="yellow"/>
                <w:lang w:val="ru-RU"/>
              </w:rPr>
              <w:t xml:space="preserve"> модулей</w:t>
            </w:r>
          </w:p>
        </w:tc>
        <w:tc>
          <w:tcPr>
            <w:tcW w:w="2094" w:type="dxa"/>
            <w:gridSpan w:val="2"/>
            <w:tcBorders>
              <w:top w:val="single" w:sz="4" w:space="0" w:color="auto"/>
              <w:left w:val="single" w:sz="4" w:space="0" w:color="auto"/>
              <w:bottom w:val="single" w:sz="4" w:space="0" w:color="auto"/>
              <w:right w:val="single" w:sz="4" w:space="0" w:color="auto"/>
            </w:tcBorders>
          </w:tcPr>
          <w:p w:rsidR="0056774F" w:rsidRPr="00BA064C" w:rsidRDefault="005871D2" w:rsidP="00A8111B">
            <w:pPr>
              <w:rPr>
                <w:highlight w:val="yellow"/>
              </w:rPr>
            </w:pPr>
            <w:r>
              <w:rPr>
                <w:highlight w:val="yellow"/>
                <w:lang w:val="ru-RU"/>
              </w:rPr>
              <w:t>50</w:t>
            </w:r>
            <w:r w:rsidR="00A8111B">
              <w:rPr>
                <w:highlight w:val="yellow"/>
                <w:lang w:val="ru-RU"/>
              </w:rPr>
              <w:t>5</w:t>
            </w:r>
            <w:r w:rsidR="007E5F42" w:rsidRPr="00BA064C">
              <w:rPr>
                <w:rFonts w:hint="eastAsia"/>
                <w:highlight w:val="yellow"/>
              </w:rPr>
              <w:t>00</w:t>
            </w:r>
          </w:p>
        </w:tc>
        <w:tc>
          <w:tcPr>
            <w:tcW w:w="2145" w:type="dxa"/>
            <w:gridSpan w:val="2"/>
            <w:tcBorders>
              <w:top w:val="single" w:sz="4" w:space="0" w:color="auto"/>
              <w:left w:val="single" w:sz="4" w:space="0" w:color="auto"/>
              <w:bottom w:val="single" w:sz="4" w:space="0" w:color="auto"/>
              <w:right w:val="single" w:sz="4" w:space="0" w:color="auto"/>
            </w:tcBorders>
          </w:tcPr>
          <w:p w:rsidR="0056774F" w:rsidRPr="00BA064C" w:rsidRDefault="005871D2" w:rsidP="00A8111B">
            <w:pPr>
              <w:jc w:val="left"/>
              <w:rPr>
                <w:highlight w:val="yellow"/>
              </w:rPr>
            </w:pPr>
            <w:r>
              <w:rPr>
                <w:highlight w:val="yellow"/>
                <w:lang w:val="ru-RU"/>
              </w:rPr>
              <w:t>51</w:t>
            </w:r>
            <w:r w:rsidR="00BA064C" w:rsidRPr="00BA064C">
              <w:rPr>
                <w:highlight w:val="yellow"/>
                <w:lang w:val="ru-RU"/>
              </w:rPr>
              <w:t>0</w:t>
            </w:r>
            <w:r w:rsidR="007E5F42" w:rsidRPr="00BA064C">
              <w:rPr>
                <w:rFonts w:hint="eastAsia"/>
                <w:highlight w:val="yellow"/>
              </w:rPr>
              <w:t>00</w:t>
            </w:r>
          </w:p>
        </w:tc>
        <w:tc>
          <w:tcPr>
            <w:tcW w:w="2067" w:type="dxa"/>
            <w:tcBorders>
              <w:top w:val="single" w:sz="4" w:space="0" w:color="auto"/>
              <w:left w:val="single" w:sz="4" w:space="0" w:color="auto"/>
              <w:bottom w:val="single" w:sz="4" w:space="0" w:color="auto"/>
              <w:right w:val="single" w:sz="4" w:space="0" w:color="auto"/>
            </w:tcBorders>
          </w:tcPr>
          <w:p w:rsidR="0056774F" w:rsidRPr="00BA064C" w:rsidRDefault="00A8111B" w:rsidP="005871D2">
            <w:pPr>
              <w:jc w:val="left"/>
              <w:rPr>
                <w:sz w:val="24"/>
                <w:highlight w:val="yellow"/>
              </w:rPr>
            </w:pPr>
            <w:r>
              <w:rPr>
                <w:sz w:val="24"/>
                <w:highlight w:val="yellow"/>
                <w:lang w:val="uk-UA"/>
              </w:rPr>
              <w:t>5</w:t>
            </w:r>
            <w:r w:rsidR="005871D2">
              <w:rPr>
                <w:sz w:val="24"/>
                <w:highlight w:val="yellow"/>
                <w:lang w:val="uk-UA"/>
              </w:rPr>
              <w:t>4</w:t>
            </w:r>
            <w:r w:rsidR="007E5F42" w:rsidRPr="00BA064C">
              <w:rPr>
                <w:rFonts w:hint="eastAsia"/>
                <w:sz w:val="24"/>
                <w:highlight w:val="yellow"/>
              </w:rPr>
              <w:t>500</w:t>
            </w:r>
          </w:p>
        </w:tc>
        <w:tc>
          <w:tcPr>
            <w:tcW w:w="1980" w:type="dxa"/>
            <w:tcBorders>
              <w:top w:val="single" w:sz="4" w:space="0" w:color="auto"/>
              <w:left w:val="single" w:sz="4" w:space="0" w:color="auto"/>
              <w:bottom w:val="single" w:sz="4" w:space="0" w:color="auto"/>
              <w:right w:val="single" w:sz="4" w:space="0" w:color="auto"/>
            </w:tcBorders>
          </w:tcPr>
          <w:p w:rsidR="0056774F" w:rsidRPr="00BA064C" w:rsidRDefault="00A8111B" w:rsidP="005871D2">
            <w:pPr>
              <w:jc w:val="left"/>
              <w:rPr>
                <w:highlight w:val="yellow"/>
              </w:rPr>
            </w:pPr>
            <w:r>
              <w:rPr>
                <w:highlight w:val="yellow"/>
                <w:lang w:val="ru-RU"/>
              </w:rPr>
              <w:t>5</w:t>
            </w:r>
            <w:r w:rsidR="005871D2">
              <w:rPr>
                <w:highlight w:val="yellow"/>
                <w:lang w:val="ru-RU"/>
              </w:rPr>
              <w:t>5</w:t>
            </w:r>
            <w:r w:rsidR="007E5F42" w:rsidRPr="00BA064C">
              <w:rPr>
                <w:rFonts w:hint="eastAsia"/>
                <w:highlight w:val="yellow"/>
              </w:rPr>
              <w:t>000</w:t>
            </w:r>
            <w:bookmarkStart w:id="0" w:name="_GoBack"/>
            <w:bookmarkEnd w:id="0"/>
          </w:p>
        </w:tc>
      </w:tr>
      <w:tr w:rsidR="00BA064C" w:rsidRPr="00BA064C" w:rsidTr="00BA064C">
        <w:tc>
          <w:tcPr>
            <w:tcW w:w="3054" w:type="dxa"/>
            <w:gridSpan w:val="2"/>
            <w:tcBorders>
              <w:top w:val="single" w:sz="4" w:space="0" w:color="auto"/>
              <w:left w:val="single" w:sz="4" w:space="0" w:color="auto"/>
              <w:bottom w:val="single" w:sz="4" w:space="0" w:color="auto"/>
              <w:right w:val="single" w:sz="4" w:space="0" w:color="auto"/>
            </w:tcBorders>
          </w:tcPr>
          <w:p w:rsidR="00BA064C" w:rsidRPr="00EC42B3" w:rsidRDefault="00BA064C" w:rsidP="00EC42B3">
            <w:pPr>
              <w:rPr>
                <w:highlight w:val="yellow"/>
                <w:lang w:val="ru-RU"/>
              </w:rPr>
            </w:pPr>
            <w:r>
              <w:rPr>
                <w:highlight w:val="yellow"/>
                <w:lang w:val="ru-RU"/>
              </w:rPr>
              <w:t xml:space="preserve">Цена в порту в </w:t>
            </w:r>
            <w:proofErr w:type="spellStart"/>
            <w:r w:rsidR="00EC42B3">
              <w:rPr>
                <w:highlight w:val="yellow"/>
                <w:lang w:val="uk-UA"/>
              </w:rPr>
              <w:t>Украине</w:t>
            </w:r>
            <w:proofErr w:type="spellEnd"/>
            <w:r w:rsidRPr="00EC42B3">
              <w:rPr>
                <w:rFonts w:hint="eastAsia"/>
                <w:highlight w:val="yellow"/>
                <w:lang w:val="ru-RU"/>
              </w:rPr>
              <w:t xml:space="preserve"> </w:t>
            </w:r>
            <w:r w:rsidRPr="00BA064C">
              <w:rPr>
                <w:rFonts w:hint="eastAsia"/>
                <w:highlight w:val="yellow"/>
              </w:rPr>
              <w:t>USD</w:t>
            </w:r>
            <w:r w:rsidR="00EC42B3">
              <w:rPr>
                <w:highlight w:val="yellow"/>
                <w:lang w:val="ru-RU"/>
              </w:rPr>
              <w:t xml:space="preserve"> без </w:t>
            </w:r>
            <w:proofErr w:type="spellStart"/>
            <w:r w:rsidR="00EC42B3">
              <w:rPr>
                <w:highlight w:val="yellow"/>
                <w:lang w:val="ru-RU"/>
              </w:rPr>
              <w:t>погрузочнно-разгрузочных</w:t>
            </w:r>
            <w:proofErr w:type="spellEnd"/>
            <w:r w:rsidR="00EC42B3">
              <w:rPr>
                <w:highlight w:val="yellow"/>
                <w:lang w:val="ru-RU"/>
              </w:rPr>
              <w:t xml:space="preserve"> модулей</w:t>
            </w:r>
          </w:p>
        </w:tc>
        <w:tc>
          <w:tcPr>
            <w:tcW w:w="2094" w:type="dxa"/>
            <w:gridSpan w:val="2"/>
            <w:tcBorders>
              <w:top w:val="single" w:sz="4" w:space="0" w:color="auto"/>
              <w:left w:val="single" w:sz="4" w:space="0" w:color="auto"/>
              <w:bottom w:val="single" w:sz="4" w:space="0" w:color="auto"/>
              <w:right w:val="single" w:sz="4" w:space="0" w:color="auto"/>
            </w:tcBorders>
          </w:tcPr>
          <w:p w:rsidR="00BA064C" w:rsidRPr="00BA064C" w:rsidRDefault="005F51B2" w:rsidP="00103A23">
            <w:pPr>
              <w:rPr>
                <w:highlight w:val="yellow"/>
                <w:lang w:val="ru-RU"/>
              </w:rPr>
            </w:pPr>
            <w:r>
              <w:rPr>
                <w:highlight w:val="yellow"/>
              </w:rPr>
              <w:t>7</w:t>
            </w:r>
            <w:r w:rsidR="00103A23">
              <w:rPr>
                <w:highlight w:val="yellow"/>
                <w:lang w:val="uk-UA"/>
              </w:rPr>
              <w:t>8</w:t>
            </w:r>
            <w:r w:rsidR="00D1757C">
              <w:rPr>
                <w:highlight w:val="yellow"/>
              </w:rPr>
              <w:t>000</w:t>
            </w:r>
          </w:p>
        </w:tc>
        <w:tc>
          <w:tcPr>
            <w:tcW w:w="2145" w:type="dxa"/>
            <w:gridSpan w:val="2"/>
            <w:tcBorders>
              <w:top w:val="single" w:sz="4" w:space="0" w:color="auto"/>
              <w:left w:val="single" w:sz="4" w:space="0" w:color="auto"/>
              <w:bottom w:val="single" w:sz="4" w:space="0" w:color="auto"/>
              <w:right w:val="single" w:sz="4" w:space="0" w:color="auto"/>
            </w:tcBorders>
          </w:tcPr>
          <w:p w:rsidR="00BA064C" w:rsidRDefault="005F51B2" w:rsidP="00801AFC">
            <w:pPr>
              <w:jc w:val="left"/>
              <w:rPr>
                <w:highlight w:val="yellow"/>
              </w:rPr>
            </w:pPr>
            <w:r>
              <w:rPr>
                <w:highlight w:val="yellow"/>
              </w:rPr>
              <w:t>7</w:t>
            </w:r>
            <w:r w:rsidR="00103A23">
              <w:rPr>
                <w:highlight w:val="yellow"/>
                <w:lang w:val="uk-UA"/>
              </w:rPr>
              <w:t>9</w:t>
            </w:r>
            <w:r w:rsidR="00D1757C">
              <w:rPr>
                <w:highlight w:val="yellow"/>
              </w:rPr>
              <w:t>500</w:t>
            </w:r>
          </w:p>
          <w:p w:rsidR="00D1757C" w:rsidRPr="00BA064C" w:rsidRDefault="00D1757C" w:rsidP="00801AFC">
            <w:pPr>
              <w:jc w:val="left"/>
              <w:rPr>
                <w:highlight w:val="yellow"/>
                <w:lang w:val="ru-RU"/>
              </w:rPr>
            </w:pPr>
          </w:p>
        </w:tc>
        <w:tc>
          <w:tcPr>
            <w:tcW w:w="2067" w:type="dxa"/>
            <w:tcBorders>
              <w:top w:val="single" w:sz="4" w:space="0" w:color="auto"/>
              <w:left w:val="single" w:sz="4" w:space="0" w:color="auto"/>
              <w:bottom w:val="single" w:sz="4" w:space="0" w:color="auto"/>
              <w:right w:val="single" w:sz="4" w:space="0" w:color="auto"/>
            </w:tcBorders>
          </w:tcPr>
          <w:p w:rsidR="00BA064C" w:rsidRDefault="00103A23" w:rsidP="00EC42B3">
            <w:pPr>
              <w:jc w:val="left"/>
              <w:rPr>
                <w:sz w:val="24"/>
                <w:highlight w:val="yellow"/>
              </w:rPr>
            </w:pPr>
            <w:r>
              <w:rPr>
                <w:sz w:val="24"/>
                <w:highlight w:val="yellow"/>
                <w:lang w:val="uk-UA"/>
              </w:rPr>
              <w:t>80</w:t>
            </w:r>
            <w:r w:rsidR="005871D2">
              <w:rPr>
                <w:sz w:val="24"/>
                <w:highlight w:val="yellow"/>
                <w:lang w:val="ru-RU"/>
              </w:rPr>
              <w:t>0</w:t>
            </w:r>
            <w:r w:rsidR="00D1757C">
              <w:rPr>
                <w:sz w:val="24"/>
                <w:highlight w:val="yellow"/>
              </w:rPr>
              <w:t>00</w:t>
            </w:r>
          </w:p>
          <w:p w:rsidR="00D1757C" w:rsidRPr="00BA064C" w:rsidRDefault="00D1757C" w:rsidP="00EC42B3">
            <w:pPr>
              <w:jc w:val="left"/>
              <w:rPr>
                <w:sz w:val="24"/>
                <w:highlight w:val="yellow"/>
              </w:rPr>
            </w:pPr>
          </w:p>
        </w:tc>
        <w:tc>
          <w:tcPr>
            <w:tcW w:w="1980" w:type="dxa"/>
            <w:tcBorders>
              <w:top w:val="single" w:sz="4" w:space="0" w:color="auto"/>
              <w:left w:val="single" w:sz="4" w:space="0" w:color="auto"/>
              <w:bottom w:val="single" w:sz="4" w:space="0" w:color="auto"/>
              <w:right w:val="single" w:sz="4" w:space="0" w:color="auto"/>
            </w:tcBorders>
          </w:tcPr>
          <w:p w:rsidR="00BA064C" w:rsidRPr="00BA064C" w:rsidRDefault="00103A23" w:rsidP="005F51B2">
            <w:pPr>
              <w:jc w:val="left"/>
              <w:rPr>
                <w:highlight w:val="yellow"/>
                <w:lang w:val="ru-RU"/>
              </w:rPr>
            </w:pPr>
            <w:r>
              <w:rPr>
                <w:highlight w:val="yellow"/>
                <w:lang w:val="uk-UA"/>
              </w:rPr>
              <w:t>82</w:t>
            </w:r>
            <w:r w:rsidR="00D1757C">
              <w:rPr>
                <w:highlight w:val="yellow"/>
              </w:rPr>
              <w:t>000</w:t>
            </w:r>
          </w:p>
        </w:tc>
      </w:tr>
    </w:tbl>
    <w:p w:rsidR="0056774F" w:rsidRDefault="007E5F42">
      <w:pPr>
        <w:rPr>
          <w:rFonts w:eastAsiaTheme="minorEastAsia"/>
        </w:rPr>
      </w:pPr>
      <w:r>
        <w:rPr>
          <w:rFonts w:eastAsiaTheme="minorEastAsia" w:hint="eastAsia"/>
        </w:rPr>
        <w:t>NOTE</w:t>
      </w:r>
      <w:proofErr w:type="gramStart"/>
      <w:r>
        <w:rPr>
          <w:rFonts w:eastAsiaTheme="minorEastAsia" w:hint="eastAsia"/>
        </w:rPr>
        <w:t>:1.The</w:t>
      </w:r>
      <w:proofErr w:type="gramEnd"/>
      <w:r>
        <w:rPr>
          <w:rFonts w:eastAsiaTheme="minorEastAsia" w:hint="eastAsia"/>
        </w:rPr>
        <w:t xml:space="preserve"> price of the machine include a rotor table with motor and a rotor table with </w:t>
      </w:r>
      <w:proofErr w:type="spellStart"/>
      <w:r>
        <w:rPr>
          <w:rFonts w:eastAsiaTheme="minorEastAsia" w:hint="eastAsia"/>
        </w:rPr>
        <w:t>blowing,also</w:t>
      </w:r>
      <w:proofErr w:type="spellEnd"/>
      <w:r>
        <w:rPr>
          <w:rFonts w:eastAsiaTheme="minorEastAsia" w:hint="eastAsia"/>
        </w:rPr>
        <w:t xml:space="preserve"> include the air vacuum pump and the gasholder.</w:t>
      </w:r>
    </w:p>
    <w:p w:rsidR="0056774F" w:rsidRDefault="007E5F42">
      <w:pPr>
        <w:rPr>
          <w:rFonts w:eastAsiaTheme="minorEastAsia"/>
        </w:rPr>
      </w:pPr>
      <w:proofErr w:type="gramStart"/>
      <w:r>
        <w:rPr>
          <w:rFonts w:eastAsiaTheme="minorEastAsia" w:hint="eastAsia"/>
        </w:rPr>
        <w:t>2.The</w:t>
      </w:r>
      <w:proofErr w:type="gramEnd"/>
      <w:r>
        <w:rPr>
          <w:rFonts w:eastAsiaTheme="minorEastAsia" w:hint="eastAsia"/>
        </w:rPr>
        <w:t xml:space="preserve"> load and unload machines are not </w:t>
      </w:r>
      <w:proofErr w:type="spellStart"/>
      <w:r>
        <w:rPr>
          <w:rFonts w:eastAsiaTheme="minorEastAsia" w:hint="eastAsia"/>
        </w:rPr>
        <w:t>included.Prices</w:t>
      </w:r>
      <w:proofErr w:type="spellEnd"/>
      <w:r>
        <w:rPr>
          <w:rFonts w:eastAsiaTheme="minorEastAsia" w:hint="eastAsia"/>
        </w:rPr>
        <w:t xml:space="preserve"> for the load and unload machines as below:</w:t>
      </w:r>
    </w:p>
    <w:p w:rsidR="0056774F" w:rsidRDefault="0056774F"/>
    <w:tbl>
      <w:tblPr>
        <w:tblW w:w="11557"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761"/>
        <w:gridCol w:w="3818"/>
        <w:gridCol w:w="3818"/>
      </w:tblGrid>
      <w:tr w:rsidR="0056774F">
        <w:trPr>
          <w:trHeight w:val="3408"/>
        </w:trPr>
        <w:tc>
          <w:tcPr>
            <w:tcW w:w="2160" w:type="dxa"/>
            <w:tcBorders>
              <w:top w:val="single" w:sz="4" w:space="0" w:color="auto"/>
              <w:left w:val="single" w:sz="4" w:space="0" w:color="auto"/>
              <w:bottom w:val="single" w:sz="4" w:space="0" w:color="auto"/>
              <w:right w:val="single" w:sz="4" w:space="0" w:color="auto"/>
            </w:tcBorders>
            <w:vAlign w:val="center"/>
          </w:tcPr>
          <w:p w:rsidR="0056774F" w:rsidRDefault="007E5F42">
            <w:pPr>
              <w:jc w:val="center"/>
              <w:rPr>
                <w:rFonts w:ascii="SimSun" w:hAnsi="SimSun" w:cs="SimSun"/>
                <w:b/>
                <w:bCs/>
                <w:sz w:val="24"/>
              </w:rPr>
            </w:pPr>
            <w:r>
              <w:rPr>
                <w:rFonts w:ascii="SimSun" w:hAnsi="SimSun" w:cs="SimSun" w:hint="eastAsia"/>
                <w:b/>
                <w:bCs/>
                <w:sz w:val="24"/>
              </w:rPr>
              <w:t>Product name：</w:t>
            </w:r>
          </w:p>
          <w:p w:rsidR="0056774F" w:rsidRDefault="007E5F42">
            <w:pPr>
              <w:jc w:val="center"/>
              <w:rPr>
                <w:rFonts w:ascii="SimSun"/>
                <w:sz w:val="24"/>
              </w:rPr>
            </w:pPr>
            <w:r>
              <w:rPr>
                <w:sz w:val="24"/>
              </w:rPr>
              <w:t>Single arm slab vacuum lifter</w:t>
            </w:r>
          </w:p>
        </w:tc>
        <w:tc>
          <w:tcPr>
            <w:tcW w:w="9397" w:type="dxa"/>
            <w:gridSpan w:val="3"/>
            <w:tcBorders>
              <w:top w:val="single" w:sz="4" w:space="0" w:color="auto"/>
              <w:left w:val="single" w:sz="4" w:space="0" w:color="auto"/>
              <w:bottom w:val="single" w:sz="4" w:space="0" w:color="auto"/>
              <w:right w:val="single" w:sz="4" w:space="0" w:color="auto"/>
            </w:tcBorders>
          </w:tcPr>
          <w:p w:rsidR="0056774F" w:rsidRDefault="00BA064C">
            <w:pPr>
              <w:rPr>
                <w:rFonts w:ascii="SimSun"/>
                <w:sz w:val="24"/>
              </w:rPr>
            </w:pPr>
            <w:r>
              <w:rPr>
                <w:rFonts w:ascii="SimSun"/>
                <w:noProof/>
                <w:sz w:val="24"/>
                <w:lang w:val="ru-RU" w:eastAsia="ru-RU"/>
              </w:rPr>
              <w:drawing>
                <wp:inline distT="0" distB="0" distL="0" distR="0">
                  <wp:extent cx="3860800" cy="3638550"/>
                  <wp:effectExtent l="1905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860800" cy="3638550"/>
                          </a:xfrm>
                          <a:prstGeom prst="rect">
                            <a:avLst/>
                          </a:prstGeom>
                          <a:noFill/>
                          <a:ln w="9525">
                            <a:noFill/>
                            <a:miter lim="800000"/>
                            <a:headEnd/>
                            <a:tailEnd/>
                          </a:ln>
                        </pic:spPr>
                      </pic:pic>
                    </a:graphicData>
                  </a:graphic>
                </wp:inline>
              </w:drawing>
            </w:r>
          </w:p>
        </w:tc>
      </w:tr>
      <w:tr w:rsidR="0056774F">
        <w:tc>
          <w:tcPr>
            <w:tcW w:w="2160" w:type="dxa"/>
            <w:tcBorders>
              <w:top w:val="single" w:sz="4" w:space="0" w:color="auto"/>
              <w:left w:val="single" w:sz="4" w:space="0" w:color="auto"/>
              <w:bottom w:val="single" w:sz="4" w:space="0" w:color="auto"/>
              <w:right w:val="single" w:sz="4" w:space="0" w:color="auto"/>
            </w:tcBorders>
            <w:vAlign w:val="center"/>
          </w:tcPr>
          <w:p w:rsidR="0056774F" w:rsidRDefault="007E5F42">
            <w:pPr>
              <w:jc w:val="center"/>
              <w:rPr>
                <w:rFonts w:ascii="SimSun"/>
                <w:sz w:val="22"/>
              </w:rPr>
            </w:pPr>
            <w:r>
              <w:rPr>
                <w:rFonts w:ascii="SimSun" w:hAnsi="SimSun" w:cs="SimSun" w:hint="eastAsia"/>
                <w:b/>
                <w:bCs/>
                <w:sz w:val="24"/>
              </w:rPr>
              <w:t>description：</w:t>
            </w:r>
          </w:p>
        </w:tc>
        <w:tc>
          <w:tcPr>
            <w:tcW w:w="9397" w:type="dxa"/>
            <w:gridSpan w:val="3"/>
            <w:tcBorders>
              <w:top w:val="single" w:sz="4" w:space="0" w:color="auto"/>
              <w:left w:val="single" w:sz="4" w:space="0" w:color="auto"/>
              <w:bottom w:val="single" w:sz="4" w:space="0" w:color="auto"/>
              <w:right w:val="single" w:sz="4" w:space="0" w:color="auto"/>
            </w:tcBorders>
          </w:tcPr>
          <w:p w:rsidR="0056774F" w:rsidRDefault="007E5F42">
            <w:pPr>
              <w:rPr>
                <w:rFonts w:ascii="SimSun"/>
                <w:color w:val="000000"/>
                <w:shd w:val="clear" w:color="auto" w:fill="FFFFFF"/>
              </w:rPr>
            </w:pPr>
            <w:r>
              <w:t xml:space="preserve">As a auxiliary equipment for multi-head continuous polishing machine, automatic loading and unloading machine adopt PLC programmable to combine and control </w:t>
            </w:r>
            <w:proofErr w:type="gramStart"/>
            <w:r>
              <w:t>the  inverter</w:t>
            </w:r>
            <w:proofErr w:type="gramEnd"/>
            <w:r>
              <w:t xml:space="preserve"> , encoder, the mechanical, pneumatic, electrical to accomplish perfect action. It will load and unload the polishing slab automatic.  The lifting system adopt Stable, good orientation four bar mechanism structure. It </w:t>
            </w:r>
            <w:proofErr w:type="gramStart"/>
            <w:r>
              <w:t>have</w:t>
            </w:r>
            <w:proofErr w:type="gramEnd"/>
            <w:r>
              <w:t xml:space="preserve"> high degree of automation, simple structure, easy operation, space-saving, stable operation and so on advance features. The </w:t>
            </w:r>
            <w:r>
              <w:lastRenderedPageBreak/>
              <w:t>whole process without manual operation, It will save 2-3 people to operating the polishing machine and will improve production efficiency by 1.5 times for continuous polishing machine and other related equipment.</w:t>
            </w:r>
          </w:p>
        </w:tc>
      </w:tr>
      <w:tr w:rsidR="0056774F">
        <w:trPr>
          <w:trHeight w:val="90"/>
        </w:trPr>
        <w:tc>
          <w:tcPr>
            <w:tcW w:w="11557" w:type="dxa"/>
            <w:gridSpan w:val="4"/>
            <w:tcBorders>
              <w:top w:val="single" w:sz="4" w:space="0" w:color="auto"/>
              <w:left w:val="single" w:sz="4" w:space="0" w:color="auto"/>
              <w:bottom w:val="single" w:sz="4" w:space="0" w:color="auto"/>
              <w:right w:val="single" w:sz="4" w:space="0" w:color="auto"/>
            </w:tcBorders>
          </w:tcPr>
          <w:p w:rsidR="0056774F" w:rsidRDefault="007E5F42">
            <w:pPr>
              <w:rPr>
                <w:rFonts w:ascii="SimSun" w:cs="SimSun"/>
                <w:b/>
                <w:bCs/>
                <w:sz w:val="24"/>
              </w:rPr>
            </w:pPr>
            <w:r>
              <w:rPr>
                <w:rFonts w:ascii="Arial" w:eastAsia="SimHei" w:hAnsi="Arial" w:cs="Arial" w:hint="eastAsia"/>
                <w:sz w:val="24"/>
              </w:rPr>
              <w:lastRenderedPageBreak/>
              <w:t>Technical data</w:t>
            </w:r>
            <w:r>
              <w:rPr>
                <w:rFonts w:ascii="SimSun" w:hAnsi="SimSun" w:cs="SimSun" w:hint="eastAsia"/>
                <w:b/>
                <w:bCs/>
                <w:sz w:val="24"/>
              </w:rPr>
              <w:t>：</w:t>
            </w:r>
          </w:p>
        </w:tc>
      </w:tr>
      <w:tr w:rsidR="0056774F">
        <w:tc>
          <w:tcPr>
            <w:tcW w:w="3921" w:type="dxa"/>
            <w:gridSpan w:val="2"/>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sz w:val="24"/>
              </w:rPr>
            </w:pPr>
            <w:r>
              <w:rPr>
                <w:sz w:val="22"/>
                <w:szCs w:val="22"/>
              </w:rPr>
              <w:t>Overall dimension</w:t>
            </w:r>
            <w:r>
              <w:rPr>
                <w:sz w:val="22"/>
                <w:szCs w:val="22"/>
              </w:rPr>
              <w:t>（</w:t>
            </w:r>
            <w:r>
              <w:rPr>
                <w:sz w:val="22"/>
                <w:szCs w:val="22"/>
              </w:rPr>
              <w:t>L*W*H</w:t>
            </w:r>
            <w:r>
              <w:rPr>
                <w:sz w:val="22"/>
                <w:szCs w:val="22"/>
              </w:rPr>
              <w:t>）</w:t>
            </w:r>
            <w:r>
              <w:rPr>
                <w:sz w:val="22"/>
                <w:szCs w:val="22"/>
              </w:rPr>
              <w:t>mm</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sz w:val="24"/>
              </w:rPr>
            </w:pPr>
            <w:r>
              <w:rPr>
                <w:b/>
                <w:bCs/>
                <w:color w:val="2B2B2B"/>
                <w:kern w:val="0"/>
                <w:sz w:val="24"/>
              </w:rPr>
              <w:t>3400*1600*3</w:t>
            </w:r>
            <w:r>
              <w:rPr>
                <w:rFonts w:hint="eastAsia"/>
                <w:b/>
                <w:bCs/>
                <w:color w:val="2B2B2B"/>
                <w:kern w:val="0"/>
                <w:sz w:val="24"/>
              </w:rPr>
              <w:t>5</w:t>
            </w:r>
            <w:r>
              <w:rPr>
                <w:b/>
                <w:bCs/>
                <w:color w:val="2B2B2B"/>
                <w:kern w:val="0"/>
                <w:sz w:val="24"/>
              </w:rPr>
              <w:t>00</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b/>
                <w:bCs/>
                <w:color w:val="2B2B2B"/>
                <w:kern w:val="0"/>
                <w:sz w:val="24"/>
              </w:rPr>
            </w:pPr>
            <w:r>
              <w:rPr>
                <w:b/>
                <w:bCs/>
                <w:color w:val="2B2B2B"/>
                <w:kern w:val="0"/>
                <w:sz w:val="24"/>
              </w:rPr>
              <w:t>3400*1600*3700</w:t>
            </w:r>
          </w:p>
        </w:tc>
      </w:tr>
      <w:tr w:rsidR="0056774F">
        <w:tc>
          <w:tcPr>
            <w:tcW w:w="3921" w:type="dxa"/>
            <w:gridSpan w:val="2"/>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sz w:val="24"/>
              </w:rPr>
            </w:pPr>
            <w:r>
              <w:t>Max distance of lifting  mm</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sz w:val="24"/>
              </w:rPr>
            </w:pPr>
            <w:r>
              <w:rPr>
                <w:b/>
                <w:bCs/>
                <w:color w:val="2B2B2B"/>
                <w:kern w:val="0"/>
                <w:sz w:val="24"/>
              </w:rPr>
              <w:t>1</w:t>
            </w:r>
            <w:r>
              <w:rPr>
                <w:rFonts w:hint="eastAsia"/>
                <w:b/>
                <w:bCs/>
                <w:color w:val="2B2B2B"/>
                <w:kern w:val="0"/>
                <w:sz w:val="24"/>
              </w:rPr>
              <w:t>000</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b/>
                <w:bCs/>
                <w:color w:val="2B2B2B"/>
                <w:kern w:val="0"/>
                <w:sz w:val="24"/>
              </w:rPr>
            </w:pPr>
            <w:r>
              <w:rPr>
                <w:b/>
                <w:bCs/>
                <w:color w:val="2B2B2B"/>
                <w:kern w:val="0"/>
                <w:sz w:val="24"/>
              </w:rPr>
              <w:t>1200</w:t>
            </w:r>
          </w:p>
        </w:tc>
      </w:tr>
      <w:tr w:rsidR="0056774F">
        <w:tc>
          <w:tcPr>
            <w:tcW w:w="3921" w:type="dxa"/>
            <w:gridSpan w:val="2"/>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color w:val="0D0D0D"/>
                <w:sz w:val="24"/>
              </w:rPr>
            </w:pPr>
            <w:r>
              <w:rPr>
                <w:color w:val="2B2B2B"/>
                <w:kern w:val="0"/>
                <w:sz w:val="24"/>
              </w:rPr>
              <w:t>Max moving distance   \mm</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sz w:val="24"/>
              </w:rPr>
            </w:pPr>
            <w:r>
              <w:rPr>
                <w:b/>
                <w:bCs/>
                <w:color w:val="2B2B2B"/>
                <w:kern w:val="0"/>
                <w:sz w:val="24"/>
              </w:rPr>
              <w:t>1600</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b/>
                <w:bCs/>
                <w:color w:val="2B2B2B"/>
                <w:kern w:val="0"/>
                <w:sz w:val="24"/>
              </w:rPr>
            </w:pPr>
            <w:r>
              <w:rPr>
                <w:b/>
                <w:bCs/>
                <w:color w:val="2B2B2B"/>
                <w:kern w:val="0"/>
                <w:sz w:val="24"/>
              </w:rPr>
              <w:t>1600</w:t>
            </w:r>
          </w:p>
        </w:tc>
      </w:tr>
      <w:tr w:rsidR="0056774F">
        <w:tc>
          <w:tcPr>
            <w:tcW w:w="3921" w:type="dxa"/>
            <w:gridSpan w:val="2"/>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color w:val="0D0D0D"/>
                <w:sz w:val="24"/>
              </w:rPr>
            </w:pPr>
            <w:r>
              <w:rPr>
                <w:color w:val="0D0D0D"/>
                <w:sz w:val="24"/>
              </w:rPr>
              <w:t>Max lifting weight     kg</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color w:val="0D0D0D"/>
                <w:sz w:val="24"/>
              </w:rPr>
            </w:pPr>
            <w:r>
              <w:rPr>
                <w:b/>
                <w:bCs/>
                <w:color w:val="2B2B2B"/>
                <w:kern w:val="0"/>
                <w:sz w:val="24"/>
              </w:rPr>
              <w:t>500</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b/>
                <w:bCs/>
                <w:color w:val="2B2B2B"/>
                <w:kern w:val="0"/>
                <w:sz w:val="24"/>
              </w:rPr>
            </w:pPr>
            <w:r>
              <w:rPr>
                <w:b/>
                <w:bCs/>
                <w:color w:val="2B2B2B"/>
                <w:kern w:val="0"/>
                <w:sz w:val="24"/>
              </w:rPr>
              <w:t>500</w:t>
            </w:r>
          </w:p>
        </w:tc>
      </w:tr>
      <w:tr w:rsidR="0056774F">
        <w:trPr>
          <w:trHeight w:val="588"/>
        </w:trPr>
        <w:tc>
          <w:tcPr>
            <w:tcW w:w="3921" w:type="dxa"/>
            <w:gridSpan w:val="2"/>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color w:val="0D0D0D"/>
                <w:sz w:val="24"/>
              </w:rPr>
            </w:pPr>
            <w:r>
              <w:rPr>
                <w:color w:val="0D0D0D"/>
                <w:sz w:val="24"/>
              </w:rPr>
              <w:t>Max lifting slab size  mm</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color w:val="0D0D0D"/>
                <w:sz w:val="24"/>
              </w:rPr>
            </w:pPr>
            <w:r>
              <w:rPr>
                <w:b/>
                <w:bCs/>
                <w:color w:val="2B2B2B"/>
                <w:kern w:val="0"/>
                <w:sz w:val="24"/>
              </w:rPr>
              <w:t>1400*3000*50</w:t>
            </w:r>
          </w:p>
        </w:tc>
        <w:tc>
          <w:tcPr>
            <w:tcW w:w="3818" w:type="dxa"/>
            <w:tcBorders>
              <w:top w:val="single" w:sz="4" w:space="0" w:color="auto"/>
              <w:left w:val="single" w:sz="4" w:space="0" w:color="auto"/>
              <w:bottom w:val="single" w:sz="4" w:space="0" w:color="auto"/>
              <w:right w:val="single" w:sz="4" w:space="0" w:color="auto"/>
            </w:tcBorders>
          </w:tcPr>
          <w:p w:rsidR="0056774F" w:rsidRDefault="007E5F42">
            <w:pPr>
              <w:widowControl/>
              <w:spacing w:after="150" w:line="360" w:lineRule="auto"/>
              <w:jc w:val="left"/>
              <w:rPr>
                <w:b/>
                <w:bCs/>
                <w:color w:val="2B2B2B"/>
                <w:kern w:val="0"/>
                <w:sz w:val="24"/>
              </w:rPr>
            </w:pPr>
            <w:r>
              <w:rPr>
                <w:b/>
                <w:bCs/>
                <w:color w:val="2B2B2B"/>
                <w:kern w:val="0"/>
                <w:sz w:val="24"/>
              </w:rPr>
              <w:t>1400*3000*50</w:t>
            </w:r>
          </w:p>
        </w:tc>
      </w:tr>
      <w:tr w:rsidR="0056774F">
        <w:trPr>
          <w:trHeight w:val="588"/>
        </w:trPr>
        <w:tc>
          <w:tcPr>
            <w:tcW w:w="3921" w:type="dxa"/>
            <w:gridSpan w:val="2"/>
            <w:tcBorders>
              <w:top w:val="single" w:sz="4" w:space="0" w:color="auto"/>
              <w:left w:val="single" w:sz="4" w:space="0" w:color="auto"/>
              <w:bottom w:val="single" w:sz="4" w:space="0" w:color="auto"/>
              <w:right w:val="single" w:sz="4" w:space="0" w:color="auto"/>
            </w:tcBorders>
          </w:tcPr>
          <w:p w:rsidR="0056774F" w:rsidRPr="00EC42B3" w:rsidRDefault="00BA064C">
            <w:pPr>
              <w:widowControl/>
              <w:spacing w:after="150" w:line="360" w:lineRule="auto"/>
              <w:jc w:val="left"/>
              <w:rPr>
                <w:color w:val="0D0D0D"/>
                <w:sz w:val="24"/>
                <w:highlight w:val="yellow"/>
                <w:lang w:val="ru-RU"/>
              </w:rPr>
            </w:pPr>
            <w:r w:rsidRPr="00EC42B3">
              <w:rPr>
                <w:color w:val="0D0D0D"/>
                <w:sz w:val="24"/>
                <w:highlight w:val="yellow"/>
                <w:lang w:val="ru-RU"/>
              </w:rPr>
              <w:t>Всего</w:t>
            </w:r>
            <w:r w:rsidR="00EC42B3" w:rsidRPr="00EC42B3">
              <w:rPr>
                <w:color w:val="0D0D0D"/>
                <w:sz w:val="24"/>
                <w:highlight w:val="yellow"/>
                <w:lang w:val="ru-RU"/>
              </w:rPr>
              <w:t xml:space="preserve"> </w:t>
            </w:r>
            <w:r w:rsidR="00EC42B3" w:rsidRPr="00EC42B3">
              <w:rPr>
                <w:highlight w:val="yellow"/>
                <w:lang w:val="ru-RU"/>
              </w:rPr>
              <w:t>цена в порту в Китае</w:t>
            </w:r>
          </w:p>
        </w:tc>
        <w:tc>
          <w:tcPr>
            <w:tcW w:w="3818" w:type="dxa"/>
            <w:tcBorders>
              <w:top w:val="single" w:sz="4" w:space="0" w:color="auto"/>
              <w:left w:val="single" w:sz="4" w:space="0" w:color="auto"/>
              <w:bottom w:val="single" w:sz="4" w:space="0" w:color="auto"/>
              <w:right w:val="single" w:sz="4" w:space="0" w:color="auto"/>
            </w:tcBorders>
          </w:tcPr>
          <w:p w:rsidR="0056774F" w:rsidRPr="00EC42B3" w:rsidRDefault="007E5F42" w:rsidP="005871D2">
            <w:pPr>
              <w:widowControl/>
              <w:spacing w:after="150" w:line="360" w:lineRule="auto"/>
              <w:jc w:val="left"/>
              <w:rPr>
                <w:b/>
                <w:bCs/>
                <w:color w:val="2B2B2B"/>
                <w:kern w:val="0"/>
                <w:sz w:val="24"/>
                <w:highlight w:val="yellow"/>
              </w:rPr>
            </w:pPr>
            <w:r w:rsidRPr="00EC42B3">
              <w:rPr>
                <w:rFonts w:hint="eastAsia"/>
                <w:b/>
                <w:bCs/>
                <w:color w:val="2B2B2B"/>
                <w:kern w:val="0"/>
                <w:sz w:val="24"/>
                <w:highlight w:val="yellow"/>
              </w:rPr>
              <w:t>1</w:t>
            </w:r>
            <w:r w:rsidR="005871D2">
              <w:rPr>
                <w:b/>
                <w:bCs/>
                <w:color w:val="2B2B2B"/>
                <w:kern w:val="0"/>
                <w:sz w:val="24"/>
                <w:highlight w:val="yellow"/>
                <w:lang w:val="ru-RU"/>
              </w:rPr>
              <w:t>75</w:t>
            </w:r>
            <w:r w:rsidRPr="00EC42B3">
              <w:rPr>
                <w:rFonts w:hint="eastAsia"/>
                <w:b/>
                <w:bCs/>
                <w:color w:val="2B2B2B"/>
                <w:kern w:val="0"/>
                <w:sz w:val="24"/>
                <w:highlight w:val="yellow"/>
              </w:rPr>
              <w:t xml:space="preserve">00USD </w:t>
            </w:r>
            <w:r w:rsidR="00BA064C" w:rsidRPr="00EC42B3">
              <w:rPr>
                <w:b/>
                <w:bCs/>
                <w:color w:val="2B2B2B"/>
                <w:kern w:val="0"/>
                <w:sz w:val="24"/>
                <w:highlight w:val="yellow"/>
                <w:lang w:val="ru-RU"/>
              </w:rPr>
              <w:t>за</w:t>
            </w:r>
            <w:r w:rsidR="00BA064C" w:rsidRPr="00EC42B3">
              <w:rPr>
                <w:rFonts w:hint="eastAsia"/>
                <w:b/>
                <w:bCs/>
                <w:color w:val="2B2B2B"/>
                <w:kern w:val="0"/>
                <w:sz w:val="24"/>
                <w:highlight w:val="yellow"/>
              </w:rPr>
              <w:t xml:space="preserve"> 2 </w:t>
            </w:r>
            <w:r w:rsidR="00BA064C" w:rsidRPr="00EC42B3">
              <w:rPr>
                <w:b/>
                <w:bCs/>
                <w:color w:val="2B2B2B"/>
                <w:kern w:val="0"/>
                <w:sz w:val="24"/>
                <w:highlight w:val="yellow"/>
                <w:lang w:val="ru-RU"/>
              </w:rPr>
              <w:t>комплекта</w:t>
            </w:r>
            <w:r w:rsidRPr="00EC42B3">
              <w:rPr>
                <w:rFonts w:hint="eastAsia"/>
                <w:b/>
                <w:bCs/>
                <w:color w:val="2B2B2B"/>
                <w:kern w:val="0"/>
                <w:sz w:val="24"/>
                <w:highlight w:val="yellow"/>
              </w:rPr>
              <w:t xml:space="preserve"> </w:t>
            </w:r>
          </w:p>
        </w:tc>
        <w:tc>
          <w:tcPr>
            <w:tcW w:w="3818" w:type="dxa"/>
            <w:tcBorders>
              <w:top w:val="single" w:sz="4" w:space="0" w:color="auto"/>
              <w:left w:val="single" w:sz="4" w:space="0" w:color="auto"/>
              <w:bottom w:val="single" w:sz="4" w:space="0" w:color="auto"/>
              <w:right w:val="single" w:sz="4" w:space="0" w:color="auto"/>
            </w:tcBorders>
          </w:tcPr>
          <w:p w:rsidR="0056774F" w:rsidRPr="00EC42B3" w:rsidRDefault="007E5F42" w:rsidP="005871D2">
            <w:pPr>
              <w:widowControl/>
              <w:spacing w:after="150" w:line="360" w:lineRule="auto"/>
              <w:jc w:val="left"/>
              <w:rPr>
                <w:b/>
                <w:bCs/>
                <w:color w:val="2B2B2B"/>
                <w:kern w:val="0"/>
                <w:sz w:val="24"/>
                <w:highlight w:val="yellow"/>
              </w:rPr>
            </w:pPr>
            <w:r w:rsidRPr="00EC42B3">
              <w:rPr>
                <w:rFonts w:hint="eastAsia"/>
                <w:b/>
                <w:bCs/>
                <w:color w:val="2B2B2B"/>
                <w:kern w:val="0"/>
                <w:sz w:val="24"/>
                <w:highlight w:val="yellow"/>
              </w:rPr>
              <w:t>1</w:t>
            </w:r>
            <w:r w:rsidR="005871D2">
              <w:rPr>
                <w:b/>
                <w:bCs/>
                <w:color w:val="2B2B2B"/>
                <w:kern w:val="0"/>
                <w:sz w:val="24"/>
                <w:highlight w:val="yellow"/>
                <w:lang w:val="ru-RU"/>
              </w:rPr>
              <w:t>85</w:t>
            </w:r>
            <w:r w:rsidR="00BA064C" w:rsidRPr="00EC42B3">
              <w:rPr>
                <w:rFonts w:hint="eastAsia"/>
                <w:b/>
                <w:bCs/>
                <w:color w:val="2B2B2B"/>
                <w:kern w:val="0"/>
                <w:sz w:val="24"/>
                <w:highlight w:val="yellow"/>
              </w:rPr>
              <w:t>00</w:t>
            </w:r>
            <w:r w:rsidR="00BA064C" w:rsidRPr="00EC42B3">
              <w:rPr>
                <w:b/>
                <w:bCs/>
                <w:color w:val="2B2B2B"/>
                <w:kern w:val="0"/>
                <w:sz w:val="24"/>
                <w:highlight w:val="yellow"/>
                <w:lang w:val="ru-RU"/>
              </w:rPr>
              <w:t xml:space="preserve"> за</w:t>
            </w:r>
            <w:r w:rsidR="00BA064C" w:rsidRPr="00EC42B3">
              <w:rPr>
                <w:rFonts w:hint="eastAsia"/>
                <w:b/>
                <w:bCs/>
                <w:color w:val="2B2B2B"/>
                <w:kern w:val="0"/>
                <w:sz w:val="24"/>
                <w:highlight w:val="yellow"/>
              </w:rPr>
              <w:t xml:space="preserve"> 2 </w:t>
            </w:r>
            <w:r w:rsidR="00BA064C" w:rsidRPr="00EC42B3">
              <w:rPr>
                <w:b/>
                <w:bCs/>
                <w:color w:val="2B2B2B"/>
                <w:kern w:val="0"/>
                <w:sz w:val="24"/>
                <w:highlight w:val="yellow"/>
                <w:lang w:val="ru-RU"/>
              </w:rPr>
              <w:t>комплекта</w:t>
            </w:r>
            <w:r w:rsidRPr="00EC42B3">
              <w:rPr>
                <w:rFonts w:hint="eastAsia"/>
                <w:b/>
                <w:bCs/>
                <w:color w:val="2B2B2B"/>
                <w:kern w:val="0"/>
                <w:sz w:val="24"/>
                <w:highlight w:val="yellow"/>
              </w:rPr>
              <w:t xml:space="preserve"> </w:t>
            </w:r>
          </w:p>
        </w:tc>
      </w:tr>
      <w:tr w:rsidR="00EC42B3" w:rsidTr="00EC42B3">
        <w:trPr>
          <w:trHeight w:val="588"/>
        </w:trPr>
        <w:tc>
          <w:tcPr>
            <w:tcW w:w="3921" w:type="dxa"/>
            <w:gridSpan w:val="2"/>
            <w:tcBorders>
              <w:top w:val="single" w:sz="4" w:space="0" w:color="auto"/>
              <w:left w:val="single" w:sz="4" w:space="0" w:color="auto"/>
              <w:bottom w:val="single" w:sz="4" w:space="0" w:color="auto"/>
              <w:right w:val="single" w:sz="4" w:space="0" w:color="auto"/>
            </w:tcBorders>
          </w:tcPr>
          <w:p w:rsidR="00EC42B3" w:rsidRPr="00EC42B3" w:rsidRDefault="00EC42B3" w:rsidP="00960D54">
            <w:pPr>
              <w:widowControl/>
              <w:spacing w:after="150" w:line="360" w:lineRule="auto"/>
              <w:jc w:val="left"/>
              <w:rPr>
                <w:color w:val="0D0D0D"/>
                <w:sz w:val="24"/>
                <w:highlight w:val="yellow"/>
                <w:lang w:val="ru-RU"/>
              </w:rPr>
            </w:pPr>
            <w:r w:rsidRPr="00EC42B3">
              <w:rPr>
                <w:color w:val="0D0D0D"/>
                <w:sz w:val="24"/>
                <w:highlight w:val="yellow"/>
                <w:lang w:val="ru-RU"/>
              </w:rPr>
              <w:t xml:space="preserve">Всего </w:t>
            </w:r>
            <w:r w:rsidRPr="00EC42B3">
              <w:rPr>
                <w:highlight w:val="yellow"/>
                <w:lang w:val="ru-RU"/>
              </w:rPr>
              <w:t xml:space="preserve">в порту в </w:t>
            </w:r>
            <w:proofErr w:type="spellStart"/>
            <w:r w:rsidRPr="00EC42B3">
              <w:rPr>
                <w:highlight w:val="yellow"/>
                <w:lang w:val="uk-UA"/>
              </w:rPr>
              <w:t>Украине</w:t>
            </w:r>
            <w:proofErr w:type="spellEnd"/>
            <w:r w:rsidRPr="00EC42B3">
              <w:rPr>
                <w:rFonts w:hint="eastAsia"/>
                <w:highlight w:val="yellow"/>
                <w:lang w:val="ru-RU"/>
              </w:rPr>
              <w:t xml:space="preserve"> </w:t>
            </w:r>
            <w:r w:rsidRPr="00EC42B3">
              <w:rPr>
                <w:rFonts w:hint="eastAsia"/>
                <w:highlight w:val="yellow"/>
              </w:rPr>
              <w:t>USD</w:t>
            </w:r>
          </w:p>
        </w:tc>
        <w:tc>
          <w:tcPr>
            <w:tcW w:w="3818" w:type="dxa"/>
            <w:tcBorders>
              <w:top w:val="single" w:sz="4" w:space="0" w:color="auto"/>
              <w:left w:val="single" w:sz="4" w:space="0" w:color="auto"/>
              <w:bottom w:val="single" w:sz="4" w:space="0" w:color="auto"/>
              <w:right w:val="single" w:sz="4" w:space="0" w:color="auto"/>
            </w:tcBorders>
          </w:tcPr>
          <w:p w:rsidR="00EC42B3" w:rsidRPr="00EC42B3" w:rsidRDefault="005871D2" w:rsidP="00123CA5">
            <w:pPr>
              <w:widowControl/>
              <w:spacing w:after="150" w:line="360" w:lineRule="auto"/>
              <w:jc w:val="left"/>
              <w:rPr>
                <w:b/>
                <w:bCs/>
                <w:color w:val="2B2B2B"/>
                <w:kern w:val="0"/>
                <w:sz w:val="24"/>
                <w:highlight w:val="yellow"/>
              </w:rPr>
            </w:pPr>
            <w:r>
              <w:rPr>
                <w:b/>
                <w:bCs/>
                <w:color w:val="2B2B2B"/>
                <w:kern w:val="0"/>
                <w:sz w:val="24"/>
                <w:highlight w:val="yellow"/>
                <w:lang w:val="ru-RU"/>
              </w:rPr>
              <w:t>20</w:t>
            </w:r>
            <w:r w:rsidR="00123CA5">
              <w:rPr>
                <w:b/>
                <w:bCs/>
                <w:color w:val="2B2B2B"/>
                <w:kern w:val="0"/>
                <w:sz w:val="24"/>
                <w:highlight w:val="yellow"/>
                <w:lang w:val="uk-UA"/>
              </w:rPr>
              <w:t>8</w:t>
            </w:r>
            <w:r w:rsidR="00EC42B3" w:rsidRPr="00EC42B3">
              <w:rPr>
                <w:rFonts w:hint="eastAsia"/>
                <w:b/>
                <w:bCs/>
                <w:color w:val="2B2B2B"/>
                <w:kern w:val="0"/>
                <w:sz w:val="24"/>
                <w:highlight w:val="yellow"/>
              </w:rPr>
              <w:t xml:space="preserve">00USD </w:t>
            </w:r>
            <w:proofErr w:type="spellStart"/>
            <w:r w:rsidR="00EC42B3" w:rsidRPr="00EC42B3">
              <w:rPr>
                <w:b/>
                <w:bCs/>
                <w:color w:val="2B2B2B"/>
                <w:kern w:val="0"/>
                <w:sz w:val="24"/>
                <w:highlight w:val="yellow"/>
              </w:rPr>
              <w:t>за</w:t>
            </w:r>
            <w:proofErr w:type="spellEnd"/>
            <w:r w:rsidR="00EC42B3" w:rsidRPr="00EC42B3">
              <w:rPr>
                <w:rFonts w:hint="eastAsia"/>
                <w:b/>
                <w:bCs/>
                <w:color w:val="2B2B2B"/>
                <w:kern w:val="0"/>
                <w:sz w:val="24"/>
                <w:highlight w:val="yellow"/>
              </w:rPr>
              <w:t xml:space="preserve"> 2 </w:t>
            </w:r>
            <w:proofErr w:type="spellStart"/>
            <w:r w:rsidR="00EC42B3" w:rsidRPr="00EC42B3">
              <w:rPr>
                <w:b/>
                <w:bCs/>
                <w:color w:val="2B2B2B"/>
                <w:kern w:val="0"/>
                <w:sz w:val="24"/>
                <w:highlight w:val="yellow"/>
              </w:rPr>
              <w:t>комплекта</w:t>
            </w:r>
            <w:proofErr w:type="spellEnd"/>
            <w:r w:rsidR="00EC42B3" w:rsidRPr="00EC42B3">
              <w:rPr>
                <w:rFonts w:hint="eastAsia"/>
                <w:b/>
                <w:bCs/>
                <w:color w:val="2B2B2B"/>
                <w:kern w:val="0"/>
                <w:sz w:val="24"/>
                <w:highlight w:val="yellow"/>
              </w:rPr>
              <w:t xml:space="preserve"> </w:t>
            </w:r>
          </w:p>
        </w:tc>
        <w:tc>
          <w:tcPr>
            <w:tcW w:w="3818" w:type="dxa"/>
            <w:tcBorders>
              <w:top w:val="single" w:sz="4" w:space="0" w:color="auto"/>
              <w:left w:val="single" w:sz="4" w:space="0" w:color="auto"/>
              <w:bottom w:val="single" w:sz="4" w:space="0" w:color="auto"/>
              <w:right w:val="single" w:sz="4" w:space="0" w:color="auto"/>
            </w:tcBorders>
          </w:tcPr>
          <w:p w:rsidR="00EC42B3" w:rsidRPr="00EC42B3" w:rsidRDefault="00EC42B3" w:rsidP="005871D2">
            <w:pPr>
              <w:widowControl/>
              <w:spacing w:after="150" w:line="360" w:lineRule="auto"/>
              <w:jc w:val="left"/>
              <w:rPr>
                <w:b/>
                <w:bCs/>
                <w:color w:val="2B2B2B"/>
                <w:kern w:val="0"/>
                <w:sz w:val="24"/>
                <w:highlight w:val="yellow"/>
              </w:rPr>
            </w:pPr>
            <w:r w:rsidRPr="00EC42B3">
              <w:rPr>
                <w:b/>
                <w:bCs/>
                <w:color w:val="2B2B2B"/>
                <w:kern w:val="0"/>
                <w:sz w:val="24"/>
                <w:highlight w:val="yellow"/>
                <w:lang w:val="ru-RU"/>
              </w:rPr>
              <w:t>2</w:t>
            </w:r>
            <w:r w:rsidR="005871D2">
              <w:rPr>
                <w:b/>
                <w:bCs/>
                <w:color w:val="2B2B2B"/>
                <w:kern w:val="0"/>
                <w:sz w:val="24"/>
                <w:highlight w:val="yellow"/>
                <w:lang w:val="ru-RU"/>
              </w:rPr>
              <w:t>1</w:t>
            </w:r>
            <w:r w:rsidR="00123CA5">
              <w:rPr>
                <w:b/>
                <w:bCs/>
                <w:color w:val="2B2B2B"/>
                <w:kern w:val="0"/>
                <w:sz w:val="24"/>
                <w:highlight w:val="yellow"/>
                <w:lang w:val="uk-UA"/>
              </w:rPr>
              <w:t>8</w:t>
            </w:r>
            <w:r w:rsidRPr="00EC42B3">
              <w:rPr>
                <w:rFonts w:hint="eastAsia"/>
                <w:b/>
                <w:bCs/>
                <w:color w:val="2B2B2B"/>
                <w:kern w:val="0"/>
                <w:sz w:val="24"/>
                <w:highlight w:val="yellow"/>
              </w:rPr>
              <w:t>00</w:t>
            </w:r>
            <w:r w:rsidRPr="00EC42B3">
              <w:rPr>
                <w:b/>
                <w:bCs/>
                <w:color w:val="2B2B2B"/>
                <w:kern w:val="0"/>
                <w:sz w:val="24"/>
                <w:highlight w:val="yellow"/>
              </w:rPr>
              <w:t xml:space="preserve"> </w:t>
            </w:r>
            <w:proofErr w:type="spellStart"/>
            <w:r w:rsidRPr="00EC42B3">
              <w:rPr>
                <w:b/>
                <w:bCs/>
                <w:color w:val="2B2B2B"/>
                <w:kern w:val="0"/>
                <w:sz w:val="24"/>
                <w:highlight w:val="yellow"/>
              </w:rPr>
              <w:t>за</w:t>
            </w:r>
            <w:proofErr w:type="spellEnd"/>
            <w:r w:rsidRPr="00EC42B3">
              <w:rPr>
                <w:rFonts w:hint="eastAsia"/>
                <w:b/>
                <w:bCs/>
                <w:color w:val="2B2B2B"/>
                <w:kern w:val="0"/>
                <w:sz w:val="24"/>
                <w:highlight w:val="yellow"/>
              </w:rPr>
              <w:t xml:space="preserve"> 2 </w:t>
            </w:r>
            <w:proofErr w:type="spellStart"/>
            <w:r w:rsidRPr="00EC42B3">
              <w:rPr>
                <w:b/>
                <w:bCs/>
                <w:color w:val="2B2B2B"/>
                <w:kern w:val="0"/>
                <w:sz w:val="24"/>
                <w:highlight w:val="yellow"/>
              </w:rPr>
              <w:t>комплекта</w:t>
            </w:r>
            <w:proofErr w:type="spellEnd"/>
            <w:r w:rsidRPr="00EC42B3">
              <w:rPr>
                <w:rFonts w:hint="eastAsia"/>
                <w:b/>
                <w:bCs/>
                <w:color w:val="2B2B2B"/>
                <w:kern w:val="0"/>
                <w:sz w:val="24"/>
                <w:highlight w:val="yellow"/>
              </w:rPr>
              <w:t xml:space="preserve"> </w:t>
            </w:r>
          </w:p>
        </w:tc>
      </w:tr>
    </w:tbl>
    <w:p w:rsidR="0056774F" w:rsidRDefault="0056774F" w:rsidP="00EC42B3"/>
    <w:sectPr w:rsidR="0056774F" w:rsidSect="0056774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6774F"/>
    <w:rsid w:val="00076F78"/>
    <w:rsid w:val="000A1266"/>
    <w:rsid w:val="00103A23"/>
    <w:rsid w:val="00123CA5"/>
    <w:rsid w:val="001B2B6A"/>
    <w:rsid w:val="001B63CD"/>
    <w:rsid w:val="002A5828"/>
    <w:rsid w:val="0056774F"/>
    <w:rsid w:val="005871D2"/>
    <w:rsid w:val="005F51B2"/>
    <w:rsid w:val="00614518"/>
    <w:rsid w:val="007E5F42"/>
    <w:rsid w:val="00835BDD"/>
    <w:rsid w:val="00A8111B"/>
    <w:rsid w:val="00AF14E4"/>
    <w:rsid w:val="00BA064C"/>
    <w:rsid w:val="00C47C52"/>
    <w:rsid w:val="00D1757C"/>
    <w:rsid w:val="00E34BC5"/>
    <w:rsid w:val="00EC42B3"/>
    <w:rsid w:val="2207504E"/>
    <w:rsid w:val="37C76BF0"/>
    <w:rsid w:val="71D72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ru-RU" w:eastAsia="ru-R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74F"/>
    <w:pPr>
      <w:widowControl w:val="0"/>
      <w:jc w:val="both"/>
    </w:pPr>
    <w:rPr>
      <w:rFonts w:ascii="Times New Roman" w:hAnsi="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56774F"/>
    <w:rPr>
      <w:color w:val="0000FF"/>
      <w:u w:val="single"/>
    </w:rPr>
  </w:style>
  <w:style w:type="paragraph" w:styleId="a4">
    <w:name w:val="Balloon Text"/>
    <w:basedOn w:val="a"/>
    <w:link w:val="a5"/>
    <w:rsid w:val="00835BDD"/>
    <w:pPr>
      <w:spacing w:after="0" w:line="240" w:lineRule="auto"/>
    </w:pPr>
    <w:rPr>
      <w:rFonts w:ascii="Tahoma" w:hAnsi="Tahoma" w:cs="Tahoma"/>
      <w:sz w:val="16"/>
      <w:szCs w:val="16"/>
    </w:rPr>
  </w:style>
  <w:style w:type="character" w:customStyle="1" w:styleId="a5">
    <w:name w:val="Текст выноски Знак"/>
    <w:basedOn w:val="a0"/>
    <w:link w:val="a4"/>
    <w:rsid w:val="00835BDD"/>
    <w:rPr>
      <w:rFonts w:ascii="Tahoma" w:hAnsi="Tahoma" w:cs="Tahoma"/>
      <w:kern w:val="2"/>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487</Words>
  <Characters>2780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BOSS</cp:lastModifiedBy>
  <cp:revision>6</cp:revision>
  <dcterms:created xsi:type="dcterms:W3CDTF">2021-02-01T15:05:00Z</dcterms:created>
  <dcterms:modified xsi:type="dcterms:W3CDTF">2021-11-17T17:48:00Z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