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8BCB" w14:textId="76BFE7A2" w:rsidR="00135B3F" w:rsidRPr="00135B3F" w:rsidRDefault="00135B3F" w:rsidP="00135B3F">
      <w:pPr>
        <w:pStyle w:val="a3"/>
        <w:shd w:val="clear" w:color="auto" w:fill="FFFFFF"/>
        <w:ind w:left="-567"/>
        <w:jc w:val="both"/>
        <w:rPr>
          <w:i/>
          <w:iCs/>
          <w:color w:val="003399"/>
          <w:sz w:val="28"/>
          <w:szCs w:val="28"/>
        </w:rPr>
      </w:pPr>
      <w:r w:rsidRPr="00135B3F">
        <w:rPr>
          <w:noProof/>
          <w:color w:val="003399"/>
        </w:rPr>
        <w:drawing>
          <wp:anchor distT="0" distB="0" distL="114300" distR="114300" simplePos="0" relativeHeight="251658240" behindDoc="0" locked="0" layoutInCell="1" allowOverlap="1" wp14:anchorId="73A0A715" wp14:editId="216A8636">
            <wp:simplePos x="0" y="0"/>
            <wp:positionH relativeFrom="column">
              <wp:posOffset>3320415</wp:posOffset>
            </wp:positionH>
            <wp:positionV relativeFrom="paragraph">
              <wp:posOffset>-2540</wp:posOffset>
            </wp:positionV>
            <wp:extent cx="2622550" cy="1739900"/>
            <wp:effectExtent l="0" t="0" r="0" b="0"/>
            <wp:wrapSquare wrapText="bothSides"/>
            <wp:docPr id="1030900857" name="Рисунок 1" descr="Giovanni Pico Della Mirandola, Italian Philosopher, as a Child' Giclee  Print | AllPost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vanni Pico Della Mirandola, Italian Philosopher, as a Child' Giclee  Print | AllPoster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B3F">
        <w:rPr>
          <w:i/>
          <w:iCs/>
          <w:color w:val="003399"/>
          <w:sz w:val="28"/>
          <w:szCs w:val="28"/>
        </w:rPr>
        <w:t xml:space="preserve">Коли Бог створив за законами мудрості світ, він зажадав, аби був хтось, хто б оцінив сенс такої великої роботи, любив би її красу, захоплювався її розмахом. Проте не було нічого потрібного ні в прообразах, із яких можна було витворювати нових нащадків, ні в коморах, що їх творець подарував би у спадок новому синові, ані на лавах небосхилу, де </w:t>
      </w:r>
      <w:proofErr w:type="spellStart"/>
      <w:r w:rsidRPr="00135B3F">
        <w:rPr>
          <w:i/>
          <w:iCs/>
          <w:color w:val="003399"/>
          <w:sz w:val="28"/>
          <w:szCs w:val="28"/>
        </w:rPr>
        <w:t>воссідав</w:t>
      </w:r>
      <w:proofErr w:type="spellEnd"/>
      <w:r w:rsidRPr="00135B3F">
        <w:rPr>
          <w:i/>
          <w:iCs/>
          <w:color w:val="003399"/>
          <w:sz w:val="28"/>
          <w:szCs w:val="28"/>
        </w:rPr>
        <w:t xml:space="preserve"> сам споглядач Всесвіту. Все вже було завершене, все розподілене щодо вищої, щодо середньої, а чи нижчої сфери.</w:t>
      </w:r>
    </w:p>
    <w:p w14:paraId="46FABAB2" w14:textId="77777777" w:rsidR="00135B3F" w:rsidRPr="00135B3F" w:rsidRDefault="00135B3F" w:rsidP="00135B3F">
      <w:pPr>
        <w:pStyle w:val="a3"/>
        <w:shd w:val="clear" w:color="auto" w:fill="FFFFFF"/>
        <w:ind w:left="-567"/>
        <w:jc w:val="both"/>
        <w:rPr>
          <w:i/>
          <w:iCs/>
          <w:color w:val="003399"/>
          <w:sz w:val="28"/>
          <w:szCs w:val="28"/>
        </w:rPr>
      </w:pPr>
      <w:r w:rsidRPr="00135B3F">
        <w:rPr>
          <w:i/>
          <w:iCs/>
          <w:color w:val="003399"/>
          <w:sz w:val="28"/>
          <w:szCs w:val="28"/>
        </w:rPr>
        <w:t xml:space="preserve">І ось, замисливши людину, Бог вирішив, аби той, кому він не міг дати нічого власного, мав спільним з іншими все, що було властиве окремим творінням. Пристав Бог на те, що людина - творіння невизначеного образу, й, поставивши її у центрі світу, сказав: «Не даємо ми тобі, Адаме, ні власного місця, ні певної подоби, ні особливого обов’язку, аби місце й подобу, і обов’язок мав ти за власним бажанням, згідно зі своєю долею та власним рішенням. Подоба інших створінь визначена в межах установлених нами законів. Ти ж, не скутий ніякими межами, визначиш свою подобу за власним рішенням, на волю якого я тебе полишаю. Ставлю тебе у центрі світу, щоби звідтіль тобі було зручніше оглядати все, що є довкілля. Я не зробив тебе ні небесним, ані земним, ні смертним, ані безсмертним, аби ти сам, свобідний та славний майстер, сформував себе у подобі, якій </w:t>
      </w:r>
      <w:proofErr w:type="spellStart"/>
      <w:r w:rsidRPr="00135B3F">
        <w:rPr>
          <w:i/>
          <w:iCs/>
          <w:color w:val="003399"/>
          <w:sz w:val="28"/>
          <w:szCs w:val="28"/>
        </w:rPr>
        <w:t>віддаси</w:t>
      </w:r>
      <w:proofErr w:type="spellEnd"/>
      <w:r w:rsidRPr="00135B3F">
        <w:rPr>
          <w:i/>
          <w:iCs/>
          <w:color w:val="003399"/>
          <w:sz w:val="28"/>
          <w:szCs w:val="28"/>
        </w:rPr>
        <w:t xml:space="preserve"> перевагу. Ти можеш переродитись у нижчі, нерозумні істоти, але можеш за велінням власної душі переродитися у вищі, божественні».</w:t>
      </w:r>
    </w:p>
    <w:p w14:paraId="1BD9113D" w14:textId="77777777" w:rsidR="00135B3F" w:rsidRPr="00135B3F" w:rsidRDefault="00135B3F" w:rsidP="00135B3F">
      <w:pPr>
        <w:pStyle w:val="a3"/>
        <w:shd w:val="clear" w:color="auto" w:fill="FFFFFF"/>
        <w:ind w:left="-567"/>
        <w:jc w:val="both"/>
        <w:rPr>
          <w:i/>
          <w:iCs/>
          <w:color w:val="003399"/>
          <w:sz w:val="28"/>
          <w:szCs w:val="28"/>
        </w:rPr>
      </w:pPr>
      <w:r w:rsidRPr="00135B3F">
        <w:rPr>
          <w:i/>
          <w:iCs/>
          <w:color w:val="003399"/>
          <w:sz w:val="28"/>
          <w:szCs w:val="28"/>
        </w:rPr>
        <w:t>У людей, що народжуються, було, отже, вкладено зародки найрізноманітнішого життя, й залежно від того, як кожен про них дбає, вони виростають і дають у нім свої плоди...</w:t>
      </w:r>
    </w:p>
    <w:p w14:paraId="7EF0E7C3" w14:textId="69D07083" w:rsidR="00135B3F" w:rsidRPr="00135B3F" w:rsidRDefault="00135B3F" w:rsidP="00135B3F">
      <w:pPr>
        <w:pStyle w:val="a3"/>
        <w:shd w:val="clear" w:color="auto" w:fill="FFFFFF"/>
        <w:ind w:left="-567"/>
        <w:jc w:val="both"/>
        <w:rPr>
          <w:i/>
          <w:iCs/>
          <w:color w:val="000000"/>
          <w:sz w:val="28"/>
          <w:szCs w:val="28"/>
        </w:rPr>
      </w:pPr>
      <w:r w:rsidRPr="00135B3F">
        <w:rPr>
          <w:i/>
          <w:iCs/>
          <w:color w:val="000000"/>
          <w:sz w:val="28"/>
          <w:szCs w:val="28"/>
        </w:rPr>
        <w:t>— Так сформулював думку, що стала своєрідним кредо ренесансного світорозуміння, італійський філософ — гуманіст Джованні</w:t>
      </w:r>
      <w:r>
        <w:rPr>
          <w:i/>
          <w:iCs/>
          <w:color w:val="000000"/>
          <w:sz w:val="28"/>
          <w:szCs w:val="28"/>
        </w:rPr>
        <w:t xml:space="preserve"> </w:t>
      </w:r>
      <w:r w:rsidRPr="00135B3F">
        <w:rPr>
          <w:b/>
          <w:bCs/>
          <w:i/>
          <w:iCs/>
          <w:color w:val="000000"/>
          <w:sz w:val="28"/>
          <w:szCs w:val="28"/>
        </w:rPr>
        <w:t xml:space="preserve">Піко </w:t>
      </w:r>
      <w:proofErr w:type="spellStart"/>
      <w:r w:rsidRPr="00135B3F">
        <w:rPr>
          <w:b/>
          <w:bCs/>
          <w:i/>
          <w:iCs/>
          <w:color w:val="000000"/>
          <w:sz w:val="28"/>
          <w:szCs w:val="28"/>
        </w:rPr>
        <w:t>делла</w:t>
      </w:r>
      <w:proofErr w:type="spellEnd"/>
      <w:r w:rsidRPr="00135B3F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35B3F">
        <w:rPr>
          <w:b/>
          <w:bCs/>
          <w:i/>
          <w:iCs/>
          <w:color w:val="000000"/>
          <w:sz w:val="28"/>
          <w:szCs w:val="28"/>
        </w:rPr>
        <w:t>Мірандола</w:t>
      </w:r>
      <w:proofErr w:type="spellEnd"/>
      <w:r w:rsidRPr="00135B3F">
        <w:rPr>
          <w:i/>
          <w:iCs/>
          <w:color w:val="000000"/>
          <w:sz w:val="28"/>
          <w:szCs w:val="28"/>
        </w:rPr>
        <w:t xml:space="preserve"> у «Промові про достоїнство людини». То мало бути вступне слово на римському диспуті філософів усієї Європи 1487 року.</w:t>
      </w:r>
    </w:p>
    <w:p w14:paraId="7AF81A73" w14:textId="77777777" w:rsidR="00135B3F" w:rsidRPr="00135B3F" w:rsidRDefault="00135B3F" w:rsidP="00135B3F">
      <w:pPr>
        <w:pStyle w:val="a3"/>
        <w:shd w:val="clear" w:color="auto" w:fill="FFFFFF"/>
        <w:ind w:left="-567"/>
        <w:jc w:val="both"/>
        <w:rPr>
          <w:i/>
          <w:iCs/>
          <w:color w:val="000000"/>
          <w:sz w:val="28"/>
          <w:szCs w:val="28"/>
        </w:rPr>
      </w:pPr>
      <w:r w:rsidRPr="00135B3F">
        <w:rPr>
          <w:i/>
          <w:iCs/>
          <w:color w:val="000000"/>
          <w:sz w:val="28"/>
          <w:szCs w:val="28"/>
        </w:rPr>
        <w:t>Диспут тоді не відбувся. Проте відлуння наведених уболівань щодо людської подоби проймає філософську гуманістку відтоді й донині.</w:t>
      </w:r>
    </w:p>
    <w:p w14:paraId="275B9EC4" w14:textId="77777777" w:rsidR="00703908" w:rsidRPr="00135B3F" w:rsidRDefault="00703908" w:rsidP="00135B3F">
      <w:pPr>
        <w:ind w:left="-567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703908" w:rsidRPr="0013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85"/>
    <w:rsid w:val="000C2A38"/>
    <w:rsid w:val="000D7619"/>
    <w:rsid w:val="00135B3F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5B3579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E62885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008F"/>
  <w15:chartTrackingRefBased/>
  <w15:docId w15:val="{5EFF9F3A-8780-4F75-B5B0-570C2B9C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2024-02-19T19:11:00Z</dcterms:created>
  <dcterms:modified xsi:type="dcterms:W3CDTF">2024-02-19T19:11:00Z</dcterms:modified>
</cp:coreProperties>
</file>