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035D" w:rsidRPr="008E035D" w:rsidRDefault="008E035D" w:rsidP="008E035D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ru-RU"/>
        </w:rPr>
      </w:pPr>
      <w:r w:rsidRPr="008E035D">
        <w:rPr>
          <w:b/>
          <w:bCs/>
          <w:sz w:val="28"/>
          <w:szCs w:val="28"/>
          <w:lang w:val="uk-UA"/>
        </w:rPr>
        <w:t>Практичне заняття №1</w:t>
      </w:r>
      <w:r w:rsidRPr="008E035D">
        <w:rPr>
          <w:b/>
          <w:bCs/>
          <w:sz w:val="28"/>
          <w:szCs w:val="28"/>
          <w:lang w:val="ru-RU"/>
        </w:rPr>
        <w:t>3</w:t>
      </w:r>
    </w:p>
    <w:p w:rsidR="008E035D" w:rsidRPr="008E035D" w:rsidRDefault="008E035D" w:rsidP="008E035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E035D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8E03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8E03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035D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СЕНСОРНІ СИСТЕМИ: ЗОРОВИЙ АНАЛІЗАТОР.</w:t>
      </w:r>
    </w:p>
    <w:p w:rsidR="008E035D" w:rsidRPr="008E035D" w:rsidRDefault="008E035D" w:rsidP="008E03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035D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8E035D" w:rsidRPr="008E035D" w:rsidRDefault="008E035D" w:rsidP="008E035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8E035D">
        <w:rPr>
          <w:b/>
          <w:bCs/>
          <w:sz w:val="28"/>
          <w:szCs w:val="28"/>
        </w:rPr>
        <w:t xml:space="preserve">Мета: </w:t>
      </w:r>
      <w:r w:rsidRPr="008E035D">
        <w:rPr>
          <w:rFonts w:eastAsia="TimesNewRomanPSMT"/>
          <w:sz w:val="28"/>
          <w:szCs w:val="28"/>
        </w:rPr>
        <w:t>ознайомитися з будовою</w:t>
      </w:r>
      <w:r w:rsidRPr="008E035D">
        <w:rPr>
          <w:rFonts w:eastAsia="TimesNewRomanPSMT"/>
          <w:sz w:val="28"/>
          <w:szCs w:val="28"/>
          <w:lang w:val="ru-RU"/>
        </w:rPr>
        <w:t xml:space="preserve"> </w:t>
      </w:r>
      <w:r w:rsidRPr="008E035D">
        <w:rPr>
          <w:rFonts w:eastAsia="TimesNewRomanPSMT"/>
          <w:sz w:val="28"/>
          <w:szCs w:val="28"/>
          <w:lang w:val="uk-UA"/>
        </w:rPr>
        <w:t>та функціонуванням зорового аналізатора..</w:t>
      </w:r>
      <w:r w:rsidRPr="008E035D">
        <w:rPr>
          <w:rFonts w:eastAsia="TimesNewRomanPSMT"/>
          <w:sz w:val="28"/>
          <w:szCs w:val="28"/>
        </w:rPr>
        <w:t xml:space="preserve"> </w:t>
      </w:r>
    </w:p>
    <w:p w:rsidR="008E035D" w:rsidRPr="008E035D" w:rsidRDefault="008E035D" w:rsidP="008E035D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8E035D">
        <w:rPr>
          <w:b/>
          <w:bCs/>
          <w:sz w:val="28"/>
          <w:szCs w:val="28"/>
        </w:rPr>
        <w:t>Теоретичні запитання:</w:t>
      </w:r>
    </w:p>
    <w:p w:rsidR="008E035D" w:rsidRDefault="008E035D" w:rsidP="008E035D">
      <w:pPr>
        <w:pStyle w:val="NormalWeb"/>
        <w:spacing w:before="0" w:beforeAutospacing="0" w:after="0" w:afterAutospacing="0"/>
        <w:jc w:val="both"/>
        <w:rPr>
          <w:rFonts w:eastAsia="TimesNewRomanPSMT"/>
          <w:sz w:val="28"/>
          <w:szCs w:val="28"/>
          <w:lang w:val="uk-UA"/>
        </w:rPr>
      </w:pPr>
      <w:r w:rsidRPr="008E035D">
        <w:rPr>
          <w:rFonts w:eastAsia="TimesNewRomanPSMT"/>
          <w:sz w:val="28"/>
          <w:szCs w:val="28"/>
        </w:rPr>
        <w:t>1.</w:t>
      </w:r>
      <w:r w:rsidRPr="008E035D">
        <w:rPr>
          <w:rFonts w:eastAsia="TimesNewRomanPSMT"/>
          <w:sz w:val="28"/>
          <w:szCs w:val="28"/>
          <w:lang w:val="uk-UA"/>
        </w:rPr>
        <w:t xml:space="preserve"> </w:t>
      </w:r>
      <w:r>
        <w:rPr>
          <w:rFonts w:eastAsia="TimesNewRomanPSMT"/>
          <w:sz w:val="28"/>
          <w:szCs w:val="28"/>
          <w:lang w:val="uk-UA"/>
        </w:rPr>
        <w:t>Поняття сенсорні системи.</w:t>
      </w:r>
    </w:p>
    <w:p w:rsidR="008E035D" w:rsidRPr="008E035D" w:rsidRDefault="008E035D" w:rsidP="008E035D">
      <w:pPr>
        <w:pStyle w:val="NormalWeb"/>
        <w:spacing w:before="0" w:beforeAutospacing="0" w:after="0" w:afterAutospacing="0"/>
        <w:jc w:val="both"/>
        <w:rPr>
          <w:rFonts w:eastAsia="TimesNewRomanPSMT"/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t>2. Будова зорового аналізатора.</w:t>
      </w:r>
    </w:p>
    <w:p w:rsidR="008E035D" w:rsidRDefault="008E035D" w:rsidP="008E035D">
      <w:pPr>
        <w:pStyle w:val="NormalWeb"/>
        <w:spacing w:before="0" w:beforeAutospacing="0" w:after="0" w:afterAutospacing="0"/>
        <w:jc w:val="both"/>
        <w:rPr>
          <w:rFonts w:eastAsia="TimesNewRomanPSMT"/>
          <w:sz w:val="28"/>
          <w:szCs w:val="28"/>
          <w:lang w:val="uk-UA"/>
        </w:rPr>
      </w:pPr>
      <w:r w:rsidRPr="008E035D">
        <w:rPr>
          <w:rFonts w:eastAsia="TimesNewRomanPSMT"/>
          <w:sz w:val="28"/>
          <w:szCs w:val="28"/>
          <w:lang w:val="uk-UA"/>
        </w:rPr>
        <w:t xml:space="preserve">3. </w:t>
      </w:r>
      <w:r>
        <w:rPr>
          <w:rFonts w:eastAsia="TimesNewRomanPSMT"/>
          <w:sz w:val="28"/>
          <w:szCs w:val="28"/>
          <w:lang w:val="uk-UA"/>
        </w:rPr>
        <w:t>Фізіологія зорового аналізатора</w:t>
      </w:r>
      <w:r w:rsidRPr="008E035D">
        <w:rPr>
          <w:rFonts w:eastAsia="TimesNewRomanPSMT"/>
          <w:sz w:val="28"/>
          <w:szCs w:val="28"/>
          <w:lang w:val="uk-UA"/>
        </w:rPr>
        <w:t>.</w:t>
      </w:r>
    </w:p>
    <w:p w:rsidR="008E035D" w:rsidRPr="008E035D" w:rsidRDefault="008E035D" w:rsidP="008E035D">
      <w:pPr>
        <w:pStyle w:val="NormalWeb"/>
        <w:spacing w:before="0" w:beforeAutospacing="0" w:after="0" w:afterAutospacing="0"/>
        <w:jc w:val="both"/>
        <w:rPr>
          <w:rFonts w:eastAsia="TimesNewRomanPSMT"/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t>4. Порушення роботи зорового аналізатора.</w:t>
      </w:r>
    </w:p>
    <w:p w:rsidR="008E035D" w:rsidRPr="008E035D" w:rsidRDefault="008E035D" w:rsidP="008E035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8E035D" w:rsidRPr="008E035D" w:rsidRDefault="008E035D" w:rsidP="008E035D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8E035D">
        <w:rPr>
          <w:b/>
          <w:bCs/>
          <w:sz w:val="28"/>
          <w:szCs w:val="28"/>
        </w:rPr>
        <w:t>Хід роботи:</w:t>
      </w:r>
    </w:p>
    <w:p w:rsidR="008E035D" w:rsidRPr="008E035D" w:rsidRDefault="008E035D" w:rsidP="008E035D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E035D">
        <w:rPr>
          <w:b/>
          <w:bCs/>
          <w:sz w:val="28"/>
          <w:szCs w:val="28"/>
          <w:lang w:val="uk-UA"/>
        </w:rPr>
        <w:t>Дайте визначення поняттям</w:t>
      </w:r>
      <w:r w:rsidRPr="008E035D">
        <w:rPr>
          <w:b/>
          <w:bCs/>
          <w:i/>
          <w:iCs/>
          <w:sz w:val="28"/>
          <w:szCs w:val="28"/>
        </w:rPr>
        <w:t xml:space="preserve">: </w:t>
      </w:r>
    </w:p>
    <w:p w:rsidR="008E035D" w:rsidRPr="008E035D" w:rsidRDefault="008E035D" w:rsidP="008E035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Зоровий аналізатор </w:t>
      </w:r>
      <w:r w:rsidRPr="008E035D">
        <w:rPr>
          <w:rFonts w:ascii="Times New Roman" w:hAnsi="Times New Roman" w:cs="Times New Roman"/>
          <w:sz w:val="28"/>
          <w:szCs w:val="28"/>
          <w:lang w:val="uk-UA"/>
        </w:rPr>
        <w:t>–</w:t>
      </w:r>
    </w:p>
    <w:p w:rsidR="008E035D" w:rsidRPr="008E035D" w:rsidRDefault="008E035D" w:rsidP="008E035D">
      <w:pPr>
        <w:rPr>
          <w:rFonts w:ascii="Times New Roman" w:hAnsi="Times New Roman" w:cs="Times New Roman"/>
          <w:sz w:val="28"/>
          <w:szCs w:val="28"/>
        </w:rPr>
      </w:pPr>
    </w:p>
    <w:p w:rsidR="008E035D" w:rsidRPr="008E035D" w:rsidRDefault="008E035D" w:rsidP="008E035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035D" w:rsidRDefault="008E035D" w:rsidP="008E035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Сітківка </w:t>
      </w:r>
      <w:r w:rsidRPr="008E035D">
        <w:rPr>
          <w:rFonts w:ascii="Times New Roman" w:hAnsi="Times New Roman" w:cs="Times New Roman"/>
          <w:sz w:val="28"/>
          <w:szCs w:val="28"/>
          <w:lang w:val="uk-UA"/>
        </w:rPr>
        <w:t>–</w:t>
      </w:r>
    </w:p>
    <w:p w:rsidR="008E035D" w:rsidRDefault="008E035D" w:rsidP="008E035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035D" w:rsidRDefault="008E035D" w:rsidP="008E035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035D" w:rsidRDefault="008E035D" w:rsidP="008E035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Жовта пляма –</w:t>
      </w:r>
    </w:p>
    <w:p w:rsidR="008E035D" w:rsidRPr="008E035D" w:rsidRDefault="008E035D" w:rsidP="008E035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1CA0" w:rsidRPr="008E035D" w:rsidRDefault="00DA1CA0">
      <w:pPr>
        <w:rPr>
          <w:rFonts w:ascii="Times New Roman" w:hAnsi="Times New Roman" w:cs="Times New Roman"/>
        </w:rPr>
      </w:pPr>
    </w:p>
    <w:p w:rsidR="00D86A8A" w:rsidRDefault="00D02976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Чорна пляма –</w:t>
      </w:r>
    </w:p>
    <w:p w:rsidR="00D02976" w:rsidRPr="00D02976" w:rsidRDefault="00D02976">
      <w:pPr>
        <w:rPr>
          <w:rFonts w:ascii="Times New Roman" w:hAnsi="Times New Roman" w:cs="Times New Roman"/>
          <w:lang w:val="uk-UA"/>
        </w:rPr>
      </w:pPr>
    </w:p>
    <w:p w:rsidR="00D86A8A" w:rsidRDefault="00D86A8A"/>
    <w:p w:rsidR="00D86A8A" w:rsidRDefault="00D0297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Колбочки та палички –</w:t>
      </w:r>
    </w:p>
    <w:p w:rsidR="00D02976" w:rsidRDefault="00D0297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2976" w:rsidRPr="00D02976" w:rsidRDefault="00D0297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A8A" w:rsidRPr="001F0641" w:rsidRDefault="00D86A8A" w:rsidP="001F064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F0641">
        <w:rPr>
          <w:rFonts w:ascii="Times New Roman" w:hAnsi="Times New Roman" w:cs="Times New Roman"/>
          <w:sz w:val="28"/>
          <w:szCs w:val="28"/>
          <w:lang w:val="uk-UA"/>
        </w:rPr>
        <w:t>Розгляньте будову зорового аналізатора:</w:t>
      </w:r>
    </w:p>
    <w:p w:rsidR="00D86A8A" w:rsidRDefault="00D86A8A"/>
    <w:p w:rsidR="00D86A8A" w:rsidRPr="00D86A8A" w:rsidRDefault="00D86A8A">
      <w:pPr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INCLUDEPICTURE "https://resources.cdn.miyklas.com.ua/05e30103-5e8c-49ef-97aa-577cd0293c3a/%D0%91%D1%83%D0%B4%D0%BE%D0%B2%D0%B0%D0%BE%D0%BA%D0%B0w600png.png"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819973" cy="2799814"/>
            <wp:effectExtent l="0" t="0" r="6350" b="0"/>
            <wp:docPr id="20427281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69" cy="28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F0641" w:rsidRDefault="001F0641" w:rsidP="001F0641">
      <w:pPr>
        <w:pStyle w:val="NormalWeb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Розгляньте додаткові структури ока:</w:t>
      </w:r>
    </w:p>
    <w:p w:rsidR="001F0641" w:rsidRDefault="001F0641" w:rsidP="001F0641">
      <w:pPr>
        <w:pStyle w:val="NormalWeb"/>
        <w:ind w:left="720"/>
        <w:rPr>
          <w:sz w:val="28"/>
          <w:szCs w:val="28"/>
          <w:lang w:val="uk-UA"/>
        </w:rPr>
      </w:pPr>
      <w:r>
        <w:fldChar w:fldCharType="begin"/>
      </w:r>
      <w:r>
        <w:instrText xml:space="preserve"> INCLUDEPICTURE "/Users/larisasevcuk/Library/Group Containers/UBF8T346G9.ms/WebArchiveCopyPasteTempFiles/com.microsoft.Word/%D0%BE%D1%87%D0%BD%D0%B8%D0%B9%D0%B0%D0%BF%D0%B0%D1%80%D0%B0%D1%82w675png.png"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0213FF" wp14:editId="09C5D71C">
            <wp:extent cx="5200058" cy="2787268"/>
            <wp:effectExtent l="0" t="0" r="0" b="0"/>
            <wp:docPr id="3486899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65" cy="27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F0641" w:rsidRDefault="001F0641" w:rsidP="001F0641">
      <w:pPr>
        <w:pStyle w:val="NormalWeb"/>
        <w:ind w:left="720"/>
        <w:rPr>
          <w:sz w:val="28"/>
          <w:szCs w:val="28"/>
          <w:lang w:val="uk-UA"/>
        </w:rPr>
      </w:pPr>
    </w:p>
    <w:p w:rsidR="001F0641" w:rsidRDefault="001F0641" w:rsidP="001F0641">
      <w:pPr>
        <w:pStyle w:val="NormalWeb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Зазначте, які функції виконують світлочутливі рецептори, які види їх існують? Що таке жовта та сліпа плями?</w:t>
      </w:r>
    </w:p>
    <w:p w:rsidR="001F0641" w:rsidRDefault="001F0641" w:rsidP="001F0641">
      <w:pPr>
        <w:pStyle w:val="NormalWeb"/>
        <w:ind w:left="720"/>
        <w:rPr>
          <w:sz w:val="28"/>
          <w:szCs w:val="28"/>
          <w:lang w:val="uk-UA"/>
        </w:rPr>
      </w:pPr>
      <w:r>
        <w:fldChar w:fldCharType="begin"/>
      </w:r>
      <w:r>
        <w:instrText xml:space="preserve"> INCLUDEPICTURE "https://resources.cdn.miyklas.com.ua/da5b94ff-d2c4-451d-8aa0-fd01f221312f/%D0%B1%D1%83%D0%B4%D0%BE%D0%B2%D0%B0%D1%81%D1%96%D1%82%D0%BA%D1%96%D0%B2%D0%BA%D0%B8w600png.png"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31510" cy="2874010"/>
            <wp:effectExtent l="0" t="0" r="0" b="0"/>
            <wp:docPr id="3758140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F0641" w:rsidRDefault="0058729F" w:rsidP="001F0641">
      <w:pPr>
        <w:pStyle w:val="NormalWeb"/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Проаналізуйте оптичну систему ока:</w:t>
      </w:r>
    </w:p>
    <w:p w:rsidR="0058729F" w:rsidRPr="0058729F" w:rsidRDefault="0058729F" w:rsidP="0058729F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58729F" w:rsidRPr="001F0641" w:rsidRDefault="0058729F" w:rsidP="001F0641">
      <w:pPr>
        <w:pStyle w:val="NormalWeb"/>
        <w:ind w:left="720"/>
        <w:rPr>
          <w:sz w:val="28"/>
          <w:szCs w:val="28"/>
          <w:lang w:val="uk-UA"/>
        </w:rPr>
      </w:pPr>
      <w:r w:rsidRPr="0058729F">
        <w:lastRenderedPageBreak/>
        <w:fldChar w:fldCharType="begin"/>
      </w:r>
      <w:r w:rsidRPr="0058729F">
        <w:instrText xml:space="preserve"> INCLUDEPICTURE "/Users/larisasevcuk/Library/Group Containers/UBF8T346G9.ms/WebArchiveCopyPasteTempFiles/com.microsoft.Word/page9image2391640944" \* MERGEFORMATINET </w:instrText>
      </w:r>
      <w:r w:rsidRPr="0058729F">
        <w:fldChar w:fldCharType="separate"/>
      </w:r>
      <w:r w:rsidRPr="0058729F">
        <w:rPr>
          <w:noProof/>
        </w:rPr>
        <w:drawing>
          <wp:inline distT="0" distB="0" distL="0" distR="0" wp14:anchorId="05A94EDE" wp14:editId="4B433DDD">
            <wp:extent cx="5743812" cy="3549916"/>
            <wp:effectExtent l="0" t="0" r="0" b="6350"/>
            <wp:docPr id="1636357692" name="Picture 14" descr="page9image239164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9image23916409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14" cy="35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29F">
        <w:fldChar w:fldCharType="end"/>
      </w:r>
    </w:p>
    <w:p w:rsidR="0058729F" w:rsidRPr="0058729F" w:rsidRDefault="0058729F" w:rsidP="0058729F">
      <w:pPr>
        <w:pStyle w:val="NormalWeb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Проаналізуйте роботу зорового аналізатора</w:t>
      </w:r>
      <w:r w:rsidR="00FD341E">
        <w:rPr>
          <w:sz w:val="28"/>
          <w:szCs w:val="28"/>
          <w:lang w:val="uk-UA"/>
        </w:rPr>
        <w:t>. Запишіть шлях проходження нервового імпульсу та як обробляється зорова інформація у корі головного мозку:</w:t>
      </w:r>
    </w:p>
    <w:p w:rsidR="00FD341E" w:rsidRPr="00FD341E" w:rsidRDefault="00FD341E" w:rsidP="00FD341E">
      <w:pPr>
        <w:pStyle w:val="NormalWeb"/>
        <w:jc w:val="both"/>
        <w:rPr>
          <w:sz w:val="28"/>
          <w:szCs w:val="28"/>
        </w:rPr>
      </w:pPr>
      <w:r w:rsidRPr="00FD341E">
        <w:rPr>
          <w:sz w:val="28"/>
          <w:szCs w:val="28"/>
          <w:lang w:val="uk-UA"/>
        </w:rPr>
        <w:t>У</w:t>
      </w:r>
      <w:r w:rsidR="00DA1CA0" w:rsidRPr="00FD341E">
        <w:rPr>
          <w:sz w:val="28"/>
          <w:szCs w:val="28"/>
        </w:rPr>
        <w:t xml:space="preserve"> зоровій сенсорній системі нервовий імпульс послідовно проходить через наступні групи клітин (рис. ):</w:t>
      </w:r>
    </w:p>
    <w:p w:rsidR="00DA1CA0" w:rsidRPr="00FD341E" w:rsidRDefault="00DA1CA0" w:rsidP="00FD341E">
      <w:pPr>
        <w:pStyle w:val="NormalWeb"/>
        <w:jc w:val="both"/>
        <w:rPr>
          <w:sz w:val="28"/>
          <w:szCs w:val="28"/>
        </w:rPr>
      </w:pPr>
      <w:r w:rsidRPr="00FD341E">
        <w:rPr>
          <w:sz w:val="28"/>
          <w:szCs w:val="28"/>
        </w:rPr>
        <w:t xml:space="preserve">Палички та колбочки → Біполярні клітини → Гангліонарні клітини (їх аксони складають зоровий нерв) → Клітини латерального колінчатостого тіла, подушки зорового горба і верхніх горбиків чотиригорбикового тіла (їх аксони утворюють зорову променистість) → Клітини первинної зорової кори → Клітини вторинної зорової кори → Клітини асоціативної зорової кори → Клітини інших зон кори головного мозку </w:t>
      </w:r>
    </w:p>
    <w:p w:rsidR="00DA1CA0" w:rsidRDefault="00DA1CA0"/>
    <w:p w:rsidR="00302D0F" w:rsidRPr="00302D0F" w:rsidRDefault="00302D0F" w:rsidP="00302D0F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lastRenderedPageBreak/>
        <w:fldChar w:fldCharType="begin"/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"/Users/larisasevcuk/Library/Group Containers/UBF8T346G9.ms/WebArchiveCopyPasteTempFiles/com.microsoft.Word/page1image3263824656" \* MERGEFORMATINET </w:instrText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302D0F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>
            <wp:extent cx="2727702" cy="2416724"/>
            <wp:effectExtent l="0" t="0" r="3175" b="0"/>
            <wp:docPr id="1175644761" name="Picture 3" descr="page1image326382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2638246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97" cy="24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:rsidR="00DA1CA0" w:rsidRDefault="00DA1CA0"/>
    <w:p w:rsidR="00302D0F" w:rsidRPr="00FD341E" w:rsidRDefault="00302D0F" w:rsidP="00FD341E">
      <w:pPr>
        <w:pStyle w:val="NormalWeb"/>
        <w:jc w:val="both"/>
        <w:rPr>
          <w:sz w:val="28"/>
          <w:szCs w:val="28"/>
        </w:rPr>
      </w:pPr>
      <w:r w:rsidRPr="00FD341E">
        <w:rPr>
          <w:rFonts w:ascii="TimesNewRomanPSMT" w:hAnsi="TimesNewRomanPSMT"/>
          <w:sz w:val="28"/>
          <w:szCs w:val="28"/>
        </w:rPr>
        <w:t xml:space="preserve">Виділяють два потоки передачі та обробки зорової інформації у корі головного мозку: </w:t>
      </w:r>
      <w:r w:rsidRPr="00936229">
        <w:rPr>
          <w:rFonts w:ascii="TimesNewRomanPSMT" w:hAnsi="TimesNewRomanPSMT"/>
          <w:b/>
          <w:bCs/>
          <w:sz w:val="28"/>
          <w:szCs w:val="28"/>
        </w:rPr>
        <w:t>Вентральний потік</w:t>
      </w:r>
      <w:r w:rsidRPr="00FD341E">
        <w:rPr>
          <w:rFonts w:ascii="TimesNewRomanPSMT" w:hAnsi="TimesNewRomanPSMT"/>
          <w:sz w:val="28"/>
          <w:szCs w:val="28"/>
        </w:rPr>
        <w:t xml:space="preserve"> від асоціативної зорової кори прямує до нижньої скроневої кори. Його ще іноді називають «Що-шлях», він пов'язаний з розпізнаванням форми та визнанням об'єктів. Він також пов'язаний зі сховищем довготривалої пам'яті. </w:t>
      </w:r>
    </w:p>
    <w:p w:rsidR="00302D0F" w:rsidRPr="00FD341E" w:rsidRDefault="00302D0F" w:rsidP="00FD341E">
      <w:pPr>
        <w:pStyle w:val="NormalWeb"/>
        <w:jc w:val="both"/>
        <w:rPr>
          <w:sz w:val="28"/>
          <w:szCs w:val="28"/>
        </w:rPr>
      </w:pPr>
      <w:r w:rsidRPr="00936229">
        <w:rPr>
          <w:rFonts w:ascii="TimesNewRomanPSMT" w:hAnsi="TimesNewRomanPSMT"/>
          <w:b/>
          <w:bCs/>
          <w:sz w:val="28"/>
          <w:szCs w:val="28"/>
        </w:rPr>
        <w:t>Дорзальний потік</w:t>
      </w:r>
      <w:r w:rsidRPr="00FD341E">
        <w:rPr>
          <w:rFonts w:ascii="TimesNewRomanPSMT" w:hAnsi="TimesNewRomanPSMT"/>
          <w:sz w:val="28"/>
          <w:szCs w:val="28"/>
        </w:rPr>
        <w:t xml:space="preserve"> від вторинної зорової кори іде до дорзомедіальної і середньоскроневої зорових зон, а потім до задньотім'яної кори. Дорзальний потік, «Де-шлях» або «Як-шлях», пов'язаний з рухом, місцезнаходженням об'єкта, контролем ока і руки, особливо, коли візуальна інформація використовується для орієнтації саккад (узгоджених рухів очей для розпізнавання об'єкту, обличчя людини) чи досягнення об'єкту рукою. </w:t>
      </w:r>
    </w:p>
    <w:p w:rsidR="00302D0F" w:rsidRPr="00FD341E" w:rsidRDefault="00302D0F" w:rsidP="00FD341E">
      <w:pPr>
        <w:pStyle w:val="NormalWeb"/>
        <w:jc w:val="both"/>
        <w:rPr>
          <w:sz w:val="28"/>
          <w:szCs w:val="28"/>
        </w:rPr>
      </w:pPr>
      <w:r w:rsidRPr="00FD341E">
        <w:rPr>
          <w:rFonts w:ascii="TimesNewRomanPSMT" w:hAnsi="TimesNewRomanPSMT"/>
          <w:sz w:val="28"/>
          <w:szCs w:val="28"/>
        </w:rPr>
        <w:t xml:space="preserve">Отже, вентральний потік має вирішальне значення для візуального сприйняття, а дорсальний забезпечує візуальний контроль виконання дій. </w:t>
      </w:r>
    </w:p>
    <w:p w:rsidR="00DA1CA0" w:rsidRPr="00D02976" w:rsidRDefault="00D86A8A" w:rsidP="00FD341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02976">
        <w:rPr>
          <w:rFonts w:ascii="Times New Roman" w:hAnsi="Times New Roman" w:cs="Times New Roman"/>
          <w:sz w:val="28"/>
          <w:szCs w:val="28"/>
          <w:lang w:val="uk-UA"/>
        </w:rPr>
        <w:t>Поясніть зображення:</w:t>
      </w:r>
    </w:p>
    <w:p w:rsidR="00FD341E" w:rsidRPr="00FD341E" w:rsidRDefault="00FD341E" w:rsidP="00FD341E">
      <w:pPr>
        <w:pStyle w:val="ListParagraph"/>
        <w:rPr>
          <w:lang w:val="uk-UA"/>
        </w:rPr>
      </w:pPr>
    </w:p>
    <w:p w:rsidR="00D86A8A" w:rsidRPr="00D86A8A" w:rsidRDefault="00D86A8A">
      <w:pPr>
        <w:rPr>
          <w:lang w:val="uk-UA"/>
        </w:rPr>
      </w:pPr>
      <w:r>
        <w:fldChar w:fldCharType="begin"/>
      </w:r>
      <w:r>
        <w:instrText xml:space="preserve"> INCLUDEPICTURE "/Users/larisasevcuk/Library/Group Containers/UBF8T346G9.ms/WebArchiveCopyPasteTempFiles/com.microsoft.Word/%D0%B7%D0%BE%D1%80%D0%BE%D0%B2%D0%B8%D0%B9%D0%B0%D0%BD%D0%B0%D0%BB%D1%96%D0%B7%D0%B0%D1%82%D0%BE%D1%80jpg.jpg"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239146" cy="2334798"/>
            <wp:effectExtent l="0" t="0" r="0" b="2540"/>
            <wp:docPr id="619215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73" cy="23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A1CA0" w:rsidRDefault="00DA1CA0"/>
    <w:p w:rsidR="00FD341E" w:rsidRPr="00FD341E" w:rsidRDefault="00FD341E" w:rsidP="00D02976">
      <w:pPr>
        <w:pStyle w:val="NormalWeb"/>
        <w:numPr>
          <w:ilvl w:val="0"/>
          <w:numId w:val="1"/>
        </w:numPr>
        <w:rPr>
          <w:rFonts w:ascii="TimesNewRomanPS" w:hAnsi="TimesNewRomanPS"/>
          <w:sz w:val="28"/>
          <w:szCs w:val="28"/>
          <w:lang w:val="uk-UA"/>
        </w:rPr>
      </w:pPr>
      <w:r w:rsidRPr="00FD341E">
        <w:rPr>
          <w:rFonts w:ascii="TimesNewRomanPS" w:hAnsi="TimesNewRomanPS"/>
          <w:sz w:val="28"/>
          <w:szCs w:val="28"/>
          <w:lang w:val="uk-UA"/>
        </w:rPr>
        <w:t>Перевірте здатність до адаптації зорового аналізатора:</w:t>
      </w:r>
    </w:p>
    <w:p w:rsidR="00302D0F" w:rsidRDefault="00302D0F" w:rsidP="00D02976">
      <w:pPr>
        <w:pStyle w:val="NormalWeb"/>
        <w:jc w:val="both"/>
      </w:pPr>
      <w:r>
        <w:rPr>
          <w:rFonts w:ascii="TimesNewRomanPS" w:hAnsi="TimesNewRomanPS"/>
          <w:b/>
          <w:bCs/>
          <w:sz w:val="28"/>
          <w:szCs w:val="28"/>
        </w:rPr>
        <w:t xml:space="preserve">Адаптація рецепторів </w:t>
      </w:r>
      <w:r>
        <w:rPr>
          <w:rFonts w:ascii="TimesNewRomanPSMT" w:hAnsi="TimesNewRomanPSMT"/>
          <w:sz w:val="28"/>
          <w:szCs w:val="28"/>
        </w:rPr>
        <w:t xml:space="preserve">– це їх пристосування до дії подразника. Вона полягає у зменшенні чутливості рецепторів до дії тривалих подразників та у підвищенні їх чутливості до впливу слабких. Ступінь адаптації залежить від виду рецепторів. Найбільшу адаптацію мають тактильні рецептори шкіри (ми не відчуваємо тиску одягу), найменшу – больові рецептори. Наявність адаптації дозволяє зменшити ту сенсорну сигналізацію до ЦНС, яка за своїми параметрами має менше біологічне значення для організму в цей час. У випадках необхідності отримання важливої інформації людина насторожується, відчувши неадекватний запах, звук чи явище, чутливість її органів чуття різко підвищується. </w:t>
      </w:r>
    </w:p>
    <w:p w:rsidR="00302D0F" w:rsidRDefault="00302D0F" w:rsidP="00D02976">
      <w:pPr>
        <w:pStyle w:val="NormalWeb"/>
        <w:jc w:val="both"/>
      </w:pPr>
      <w:r>
        <w:rPr>
          <w:rFonts w:ascii="TimesNewRomanPSMT" w:hAnsi="TimesNewRomanPSMT"/>
          <w:sz w:val="28"/>
          <w:szCs w:val="28"/>
        </w:rPr>
        <w:t xml:space="preserve">Швидкість адаптації різних рецепторів неоднакова. Швидко адаптуються екстерорецептори: дотикові, нюхові, слухові, зорові. Повільно – вісцерорецептори (барорецептори) та пропріорецептори; погано адаптуються больові. </w:t>
      </w:r>
    </w:p>
    <w:p w:rsidR="00302D0F" w:rsidRPr="00302D0F" w:rsidRDefault="00302D0F" w:rsidP="00302D0F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"/Users/larisasevcuk/Library/Group Containers/UBF8T346G9.ms/WebArchiveCopyPasteTempFiles/com.microsoft.Word/page6image3324067136" \* MERGEFORMATINET </w:instrText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302D0F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>
            <wp:extent cx="2666365" cy="3734435"/>
            <wp:effectExtent l="0" t="0" r="635" b="0"/>
            <wp:docPr id="760838463" name="Picture 8" descr="page6image332406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6image3324067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begin"/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instrText xml:space="preserve"> INCLUDEPICTURE "/Users/larisasevcuk/Library/Group Containers/UBF8T346G9.ms/WebArchiveCopyPasteTempFiles/com.microsoft.Word/page6image3324067568" \* MERGEFORMATINET </w:instrText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separate"/>
      </w:r>
      <w:r w:rsidRPr="00302D0F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>
            <wp:extent cx="2743200" cy="2743200"/>
            <wp:effectExtent l="0" t="0" r="0" b="0"/>
            <wp:docPr id="1929124949" name="Picture 7" descr="page6image332406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6image33240675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D0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fldChar w:fldCharType="end"/>
      </w:r>
    </w:p>
    <w:p w:rsidR="00DA1CA0" w:rsidRDefault="00DA1CA0"/>
    <w:p w:rsidR="00302D0F" w:rsidRDefault="00302D0F" w:rsidP="00302D0F">
      <w:pPr>
        <w:pStyle w:val="NormalWeb"/>
        <w:rPr>
          <w:rFonts w:ascii="TimesNewRomanPSMT" w:hAnsi="TimesNewRomanPSMT"/>
          <w:sz w:val="28"/>
          <w:szCs w:val="28"/>
        </w:rPr>
      </w:pPr>
      <w:r>
        <w:rPr>
          <w:lang w:val="uk-UA"/>
        </w:rPr>
        <w:t xml:space="preserve">Рис. </w:t>
      </w:r>
      <w:r>
        <w:rPr>
          <w:rFonts w:ascii="TimesNewRomanPSMT" w:hAnsi="TimesNewRomanPSMT"/>
          <w:sz w:val="28"/>
          <w:szCs w:val="28"/>
        </w:rPr>
        <w:t xml:space="preserve">Якщо дивитись на чорну точку, не відводячи погляд, то поступово сірий фон зникає. </w:t>
      </w:r>
    </w:p>
    <w:p w:rsidR="003C2279" w:rsidRPr="00D02976" w:rsidRDefault="003C2279" w:rsidP="00D02976">
      <w:pPr>
        <w:pStyle w:val="NormalWeb"/>
        <w:numPr>
          <w:ilvl w:val="0"/>
          <w:numId w:val="1"/>
        </w:numPr>
        <w:rPr>
          <w:lang w:val="uk-UA"/>
        </w:rPr>
      </w:pPr>
      <w:r>
        <w:rPr>
          <w:rFonts w:ascii="TimesNewRomanPSMT" w:hAnsi="TimesNewRomanPSMT"/>
          <w:sz w:val="28"/>
          <w:szCs w:val="28"/>
          <w:lang w:val="uk-UA"/>
        </w:rPr>
        <w:t>Поясніть причини виникнення кольорової сліпоти?</w:t>
      </w:r>
    </w:p>
    <w:p w:rsidR="00D02976" w:rsidRPr="003C2279" w:rsidRDefault="00D02976" w:rsidP="00D02976">
      <w:pPr>
        <w:pStyle w:val="NormalWeb"/>
        <w:ind w:left="720"/>
        <w:rPr>
          <w:lang w:val="uk-UA"/>
        </w:rPr>
      </w:pPr>
    </w:p>
    <w:p w:rsidR="00302D0F" w:rsidRDefault="00FD341E" w:rsidP="00D029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02976">
        <w:rPr>
          <w:rFonts w:ascii="Times New Roman" w:hAnsi="Times New Roman" w:cs="Times New Roman"/>
          <w:sz w:val="28"/>
          <w:szCs w:val="28"/>
          <w:lang w:val="uk-UA"/>
        </w:rPr>
        <w:t xml:space="preserve">Перевірте свій зів, використовуючи таблицю </w:t>
      </w:r>
      <w:proofErr w:type="spellStart"/>
      <w:r w:rsidRPr="00D02976">
        <w:rPr>
          <w:rFonts w:ascii="Times New Roman" w:hAnsi="Times New Roman" w:cs="Times New Roman"/>
          <w:sz w:val="28"/>
          <w:szCs w:val="28"/>
          <w:lang w:val="uk-UA"/>
        </w:rPr>
        <w:t>Сівцевої</w:t>
      </w:r>
      <w:proofErr w:type="spellEnd"/>
      <w:r w:rsidRPr="00D0297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02976" w:rsidRPr="00D02976" w:rsidRDefault="00D02976" w:rsidP="00D02976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</w:p>
    <w:p w:rsidR="00D02976" w:rsidRPr="00D02976" w:rsidRDefault="00D02976" w:rsidP="00D02976">
      <w:pPr>
        <w:pStyle w:val="ListParagraph"/>
        <w:rPr>
          <w:rFonts w:ascii="Times New Roman" w:hAnsi="Times New Roman" w:cs="Times New Roman"/>
          <w:sz w:val="28"/>
          <w:szCs w:val="28"/>
          <w:lang w:val="uk-UA"/>
        </w:rPr>
      </w:pPr>
    </w:p>
    <w:p w:rsidR="00DA1CA0" w:rsidRPr="00D02976" w:rsidRDefault="00FD341E" w:rsidP="00D02976">
      <w:pPr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D02976">
        <w:rPr>
          <w:rStyle w:val="Strong"/>
          <w:rFonts w:ascii="Times New Roman" w:hAnsi="Times New Roman" w:cs="Times New Roman"/>
          <w:color w:val="383838"/>
          <w:sz w:val="28"/>
          <w:szCs w:val="28"/>
        </w:rPr>
        <w:t>Таблиця для перевірки гостроти зору</w:t>
      </w:r>
      <w:r w:rsidRPr="00D02976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0297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у офтальмолога (окуліста) відноситься до стандартного набору діагностики зору. В ній використовуються 7 букв: "Ш", "Б", "М", "Н", "К", "И", "І" в різних поєднаннях (інших букв не зустрічається!). </w:t>
      </w:r>
    </w:p>
    <w:p w:rsidR="00FD341E" w:rsidRDefault="00FD341E">
      <w:r>
        <w:lastRenderedPageBreak/>
        <w:fldChar w:fldCharType="begin"/>
      </w:r>
      <w:r>
        <w:instrText xml:space="preserve"> INCLUDEPICTURE "/Users/larisasevcuk/Library/Group Containers/UBF8T346G9.ms/WebArchiveCopyPasteTempFiles/com.microsoft.Word/tablica-proverka-zreniya-oculist-sivcev.jpg"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610868" cy="7826644"/>
            <wp:effectExtent l="0" t="0" r="0" b="0"/>
            <wp:docPr id="1359464096" name="Picture 15" descr="Таблиця для перевірки зору у окуліста (Сівце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аблиця для перевірки зору у окуліста (Сівцева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91" cy="784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3C2279" w:rsidRDefault="003C2279"/>
    <w:p w:rsidR="003C2279" w:rsidRPr="003C2279" w:rsidRDefault="003C2279" w:rsidP="003C2279">
      <w:pPr>
        <w:spacing w:before="300" w:after="30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uk-UA"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en-GB"/>
          <w14:ligatures w14:val="none"/>
        </w:rPr>
        <w:t>Що означають колонки</w:t>
      </w:r>
      <w:r w:rsidR="00734493" w:rsidRPr="0073449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uk-UA" w:eastAsia="en-GB"/>
          <w14:ligatures w14:val="none"/>
        </w:rPr>
        <w:t>?</w:t>
      </w:r>
    </w:p>
    <w:p w:rsidR="003C2279" w:rsidRPr="003C2279" w:rsidRDefault="003C2279" w:rsidP="003C2279">
      <w:pPr>
        <w:spacing w:after="150"/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lastRenderedPageBreak/>
        <w:t>З боків від букв можна помітити дві колонки, призначені для людини, що проводить дослідження (окуліста або оптометриста):</w:t>
      </w:r>
    </w:p>
    <w:p w:rsidR="003C2279" w:rsidRPr="003C2279" w:rsidRDefault="003C2279" w:rsidP="00D02976">
      <w:pPr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b/>
          <w:bCs/>
          <w:color w:val="383838"/>
          <w:kern w:val="0"/>
          <w:sz w:val="28"/>
          <w:szCs w:val="28"/>
          <w:lang w:eastAsia="en-GB"/>
          <w14:ligatures w14:val="none"/>
        </w:rPr>
        <w:t>D=50-2.5 </w:t>
      </w: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t>Ця буква похідна від "Дистанції", тобто відстань, з якого людина з 100% зором бачить цю строчку (в метрах). Таким чином, саму верхню рядок "ШБ" - з 50 м, десяту сходинку - з 5 м (стандартне відстань при дослідженні зору у окуліста).</w:t>
      </w:r>
    </w:p>
    <w:p w:rsidR="003C2279" w:rsidRPr="003C2279" w:rsidRDefault="003C2279" w:rsidP="00D02976">
      <w:pPr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b/>
          <w:bCs/>
          <w:color w:val="383838"/>
          <w:kern w:val="0"/>
          <w:sz w:val="28"/>
          <w:szCs w:val="28"/>
          <w:lang w:eastAsia="en-GB"/>
          <w14:ligatures w14:val="none"/>
        </w:rPr>
        <w:t>V=0.1-2.0</w:t>
      </w: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t> В даному випадку показник означає "Візус" або гостроту зору. Тобто якщо з 5 м (стандартного відстані) людина бачить лише другий рядок "МНК", то у нього V=0.2 (або 20% від норми) і т. д.</w:t>
      </w:r>
    </w:p>
    <w:p w:rsidR="003C2279" w:rsidRPr="003C2279" w:rsidRDefault="003C2279" w:rsidP="00D02976">
      <w:pPr>
        <w:jc w:val="both"/>
        <w:outlineLvl w:val="1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en-GB"/>
          <w14:ligatures w14:val="none"/>
        </w:rPr>
        <w:t>Як перевіряють гостроту зору у окуліста</w:t>
      </w:r>
    </w:p>
    <w:p w:rsidR="003C2279" w:rsidRPr="003C2279" w:rsidRDefault="003C2279" w:rsidP="00D02976">
      <w:pPr>
        <w:jc w:val="both"/>
        <w:rPr>
          <w:rFonts w:ascii="Tahoma" w:eastAsia="Times New Roman" w:hAnsi="Tahoma" w:cs="Tahoma"/>
          <w:color w:val="383838"/>
          <w:kern w:val="0"/>
          <w:sz w:val="21"/>
          <w:szCs w:val="21"/>
          <w:lang w:eastAsia="en-GB"/>
          <w14:ligatures w14:val="none"/>
        </w:rPr>
      </w:pPr>
      <w:r w:rsidRPr="003C2279">
        <w:rPr>
          <w:rFonts w:ascii="Tahoma" w:eastAsia="Times New Roman" w:hAnsi="Tahoma" w:cs="Tahoma"/>
          <w:color w:val="383838"/>
          <w:kern w:val="0"/>
          <w:sz w:val="21"/>
          <w:szCs w:val="21"/>
          <w:lang w:eastAsia="en-GB"/>
          <w14:ligatures w14:val="none"/>
        </w:rPr>
        <w:t> </w:t>
      </w:r>
    </w:p>
    <w:p w:rsidR="003C2279" w:rsidRPr="003C2279" w:rsidRDefault="003C2279" w:rsidP="00D02976">
      <w:pPr>
        <w:numPr>
          <w:ilvl w:val="0"/>
          <w:numId w:val="2"/>
        </w:numPr>
        <w:ind w:left="1170"/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t>Дослідження, зване Візометрія, проводять в стандартних умовах:</w:t>
      </w:r>
    </w:p>
    <w:p w:rsidR="003C2279" w:rsidRPr="003C2279" w:rsidRDefault="003C2279" w:rsidP="00D02976">
      <w:pPr>
        <w:numPr>
          <w:ilvl w:val="0"/>
          <w:numId w:val="2"/>
        </w:numPr>
        <w:ind w:left="1170"/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t>відстань від досліджуваного до таблиці Сивцева - 5 м</w:t>
      </w:r>
    </w:p>
    <w:p w:rsidR="003C2279" w:rsidRPr="003C2279" w:rsidRDefault="003C2279" w:rsidP="00D02976">
      <w:pPr>
        <w:numPr>
          <w:ilvl w:val="0"/>
          <w:numId w:val="2"/>
        </w:numPr>
        <w:ind w:left="1170"/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t>рівень освітленості в кабинете 700 люкс</w:t>
      </w:r>
    </w:p>
    <w:p w:rsidR="003C2279" w:rsidRPr="003C2279" w:rsidRDefault="003C2279" w:rsidP="00D02976">
      <w:pPr>
        <w:numPr>
          <w:ilvl w:val="0"/>
          <w:numId w:val="2"/>
        </w:numPr>
        <w:ind w:left="1170"/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t>спершу визначають гостроту зору правого, потім лівого ока</w:t>
      </w:r>
    </w:p>
    <w:p w:rsidR="003C2279" w:rsidRPr="003C2279" w:rsidRDefault="003C2279" w:rsidP="00D02976">
      <w:pPr>
        <w:numPr>
          <w:ilvl w:val="0"/>
          <w:numId w:val="2"/>
        </w:numPr>
        <w:ind w:left="1170"/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t>при цьому, другий очей закривають спеціальною заслінкою, не допускаючи того, щоб людина щурился</w:t>
      </w:r>
    </w:p>
    <w:p w:rsidR="003C2279" w:rsidRPr="003C2279" w:rsidRDefault="003C2279" w:rsidP="00D02976">
      <w:pPr>
        <w:numPr>
          <w:ilvl w:val="0"/>
          <w:numId w:val="2"/>
        </w:numPr>
        <w:ind w:left="1170"/>
        <w:jc w:val="both"/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</w:pPr>
      <w:r w:rsidRPr="003C2279">
        <w:rPr>
          <w:rFonts w:ascii="Times New Roman" w:eastAsia="Times New Roman" w:hAnsi="Times New Roman" w:cs="Times New Roman"/>
          <w:color w:val="383838"/>
          <w:kern w:val="0"/>
          <w:sz w:val="28"/>
          <w:szCs w:val="28"/>
          <w:lang w:eastAsia="en-GB"/>
          <w14:ligatures w14:val="none"/>
        </w:rPr>
        <w:t>з першої по третю сходинку помилки робити не можна, з четвертої по шосту - допускається 1 помилка, з сьомої по десяту - 2 (одинадцята і дванадцята рядок призначена для виявлення людей з 150% та 200% зором, або використовується при недостатній довжині кабінету).</w:t>
      </w:r>
    </w:p>
    <w:p w:rsidR="00734493" w:rsidRDefault="0073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C2279" w:rsidRPr="00D02976" w:rsidRDefault="003C227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2976">
        <w:rPr>
          <w:rFonts w:ascii="Times New Roman" w:hAnsi="Times New Roman" w:cs="Times New Roman"/>
          <w:sz w:val="28"/>
          <w:szCs w:val="28"/>
          <w:lang w:val="uk-UA"/>
        </w:rPr>
        <w:t>Висновок:</w:t>
      </w:r>
    </w:p>
    <w:sectPr w:rsidR="003C2279" w:rsidRPr="00D029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D2D61"/>
    <w:multiLevelType w:val="hybridMultilevel"/>
    <w:tmpl w:val="450EA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921B82"/>
    <w:multiLevelType w:val="multilevel"/>
    <w:tmpl w:val="F0B27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A0742B"/>
    <w:multiLevelType w:val="hybridMultilevel"/>
    <w:tmpl w:val="35ECF1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937011">
    <w:abstractNumId w:val="0"/>
  </w:num>
  <w:num w:numId="2" w16cid:durableId="1555702299">
    <w:abstractNumId w:val="1"/>
  </w:num>
  <w:num w:numId="3" w16cid:durableId="1571380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A0"/>
    <w:rsid w:val="001F0641"/>
    <w:rsid w:val="00302D0F"/>
    <w:rsid w:val="003C2279"/>
    <w:rsid w:val="0058729F"/>
    <w:rsid w:val="00734493"/>
    <w:rsid w:val="008E035D"/>
    <w:rsid w:val="00936229"/>
    <w:rsid w:val="00D02976"/>
    <w:rsid w:val="00D86A8A"/>
    <w:rsid w:val="00DA1CA0"/>
    <w:rsid w:val="00FD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ECF9179F-60E6-0C47-9B5B-5EF2219C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C22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1CA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1F064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D341E"/>
    <w:rPr>
      <w:b/>
      <w:bCs/>
    </w:rPr>
  </w:style>
  <w:style w:type="character" w:customStyle="1" w:styleId="apple-converted-space">
    <w:name w:val="apple-converted-space"/>
    <w:basedOn w:val="DefaultParagraphFont"/>
    <w:rsid w:val="00FD341E"/>
  </w:style>
  <w:style w:type="character" w:customStyle="1" w:styleId="Heading2Char">
    <w:name w:val="Heading 2 Char"/>
    <w:basedOn w:val="DefaultParagraphFont"/>
    <w:link w:val="Heading2"/>
    <w:uiPriority w:val="9"/>
    <w:rsid w:val="003C2279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1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1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0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2023-11-27T14:31:00Z</dcterms:created>
  <dcterms:modified xsi:type="dcterms:W3CDTF">2023-11-30T08:45:00Z</dcterms:modified>
</cp:coreProperties>
</file>