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5D5" w:rsidRPr="0094058E" w:rsidRDefault="00BE35D5" w:rsidP="00BE35D5">
      <w:pPr>
        <w:pStyle w:val="NormalWeb"/>
        <w:spacing w:before="0" w:beforeAutospacing="0" w:after="0" w:afterAutospacing="0"/>
        <w:jc w:val="center"/>
        <w:rPr>
          <w:b/>
          <w:bCs/>
          <w:sz w:val="28"/>
          <w:szCs w:val="28"/>
        </w:rPr>
      </w:pPr>
      <w:r w:rsidRPr="0094058E">
        <w:rPr>
          <w:b/>
          <w:bCs/>
          <w:sz w:val="28"/>
          <w:szCs w:val="28"/>
          <w:lang w:val="uk-UA"/>
        </w:rPr>
        <w:t>Практичне заняття №</w:t>
      </w:r>
      <w:r w:rsidR="004B7D08">
        <w:rPr>
          <w:b/>
          <w:bCs/>
          <w:sz w:val="28"/>
          <w:szCs w:val="28"/>
          <w:lang w:val="uk-UA"/>
        </w:rPr>
        <w:t>10</w:t>
      </w:r>
    </w:p>
    <w:p w:rsidR="00BE35D5" w:rsidRPr="0023115D" w:rsidRDefault="00BE35D5" w:rsidP="00BE35D5">
      <w:pPr>
        <w:pStyle w:val="NormalWeb"/>
        <w:rPr>
          <w:sz w:val="28"/>
          <w:szCs w:val="28"/>
        </w:rPr>
      </w:pPr>
      <w:r w:rsidRPr="0023115D">
        <w:rPr>
          <w:b/>
          <w:bCs/>
          <w:sz w:val="28"/>
          <w:szCs w:val="28"/>
        </w:rPr>
        <w:t>Тема</w:t>
      </w:r>
      <w:r w:rsidRPr="0023115D">
        <w:rPr>
          <w:b/>
          <w:bCs/>
          <w:i/>
          <w:iCs/>
          <w:sz w:val="28"/>
          <w:szCs w:val="28"/>
        </w:rPr>
        <w:t xml:space="preserve">: </w:t>
      </w:r>
      <w:r w:rsidRPr="00735366">
        <w:rPr>
          <w:sz w:val="28"/>
          <w:szCs w:val="28"/>
          <w:lang w:val="uk-UA"/>
        </w:rPr>
        <w:t>БУДОВА І ФУНКЦІЇ КІНЦЕВОГО МОЗКУ. БУДОВА КОРИ.</w:t>
      </w:r>
    </w:p>
    <w:p w:rsidR="00BE35D5" w:rsidRPr="0023115D" w:rsidRDefault="00BE35D5" w:rsidP="00BE35D5">
      <w:pPr>
        <w:pStyle w:val="NormalWeb"/>
        <w:spacing w:before="0" w:beforeAutospacing="0" w:after="0" w:afterAutospacing="0"/>
        <w:jc w:val="both"/>
        <w:rPr>
          <w:sz w:val="28"/>
          <w:szCs w:val="28"/>
        </w:rPr>
      </w:pPr>
      <w:r w:rsidRPr="0023115D">
        <w:rPr>
          <w:b/>
          <w:bCs/>
          <w:sz w:val="28"/>
          <w:szCs w:val="28"/>
        </w:rPr>
        <w:t xml:space="preserve">Мета: </w:t>
      </w:r>
      <w:r w:rsidRPr="0023115D">
        <w:rPr>
          <w:rFonts w:eastAsia="TimesNewRomanPSMT"/>
          <w:sz w:val="28"/>
          <w:szCs w:val="28"/>
        </w:rPr>
        <w:t xml:space="preserve">ознайомитися з будовою </w:t>
      </w:r>
      <w:r w:rsidRPr="0023115D">
        <w:rPr>
          <w:rFonts w:eastAsia="TimesNewRomanPSMT"/>
          <w:sz w:val="28"/>
          <w:szCs w:val="28"/>
          <w:lang w:val="uk-UA"/>
        </w:rPr>
        <w:t xml:space="preserve">та функціями </w:t>
      </w:r>
      <w:r>
        <w:rPr>
          <w:rFonts w:eastAsia="TimesNewRomanPSMT"/>
          <w:sz w:val="28"/>
          <w:szCs w:val="28"/>
          <w:lang w:val="uk-UA"/>
        </w:rPr>
        <w:t xml:space="preserve">кінцевого </w:t>
      </w:r>
      <w:r w:rsidRPr="0023115D">
        <w:rPr>
          <w:rFonts w:eastAsia="TimesNewRomanPSMT"/>
          <w:sz w:val="28"/>
          <w:szCs w:val="28"/>
          <w:lang w:val="uk-UA"/>
        </w:rPr>
        <w:t>мозку людини</w:t>
      </w:r>
      <w:r>
        <w:rPr>
          <w:rFonts w:eastAsia="TimesNewRomanPSMT"/>
          <w:sz w:val="28"/>
          <w:szCs w:val="28"/>
          <w:lang w:val="uk-UA"/>
        </w:rPr>
        <w:t>, будовою кори.</w:t>
      </w:r>
      <w:r w:rsidRPr="0023115D">
        <w:rPr>
          <w:rFonts w:eastAsia="TimesNewRomanPSMT"/>
          <w:sz w:val="28"/>
          <w:szCs w:val="28"/>
        </w:rPr>
        <w:t xml:space="preserve"> </w:t>
      </w:r>
    </w:p>
    <w:p w:rsidR="00BE35D5" w:rsidRPr="0023115D" w:rsidRDefault="00BE35D5" w:rsidP="00BE35D5">
      <w:pPr>
        <w:pStyle w:val="NormalWeb"/>
        <w:spacing w:before="0" w:beforeAutospacing="0" w:after="0" w:afterAutospacing="0"/>
        <w:jc w:val="center"/>
        <w:rPr>
          <w:sz w:val="28"/>
          <w:szCs w:val="28"/>
        </w:rPr>
      </w:pPr>
      <w:r w:rsidRPr="0023115D">
        <w:rPr>
          <w:b/>
          <w:bCs/>
          <w:sz w:val="28"/>
          <w:szCs w:val="28"/>
        </w:rPr>
        <w:t>Теоретичні запитання:</w:t>
      </w:r>
    </w:p>
    <w:p w:rsidR="00BE35D5" w:rsidRPr="0023115D" w:rsidRDefault="00BE35D5" w:rsidP="00BE35D5">
      <w:pPr>
        <w:pStyle w:val="NormalWeb"/>
        <w:spacing w:before="0" w:beforeAutospacing="0" w:after="0" w:afterAutospacing="0"/>
        <w:jc w:val="both"/>
        <w:rPr>
          <w:rFonts w:eastAsia="TimesNewRomanPSMT"/>
          <w:sz w:val="28"/>
          <w:szCs w:val="28"/>
          <w:lang w:val="uk-UA"/>
        </w:rPr>
      </w:pPr>
      <w:r w:rsidRPr="0023115D">
        <w:rPr>
          <w:rFonts w:eastAsia="TimesNewRomanPSMT"/>
          <w:sz w:val="28"/>
          <w:szCs w:val="28"/>
        </w:rPr>
        <w:t>1.</w:t>
      </w:r>
      <w:r w:rsidRPr="0023115D">
        <w:rPr>
          <w:rFonts w:eastAsia="TimesNewRomanPSMT"/>
          <w:sz w:val="28"/>
          <w:szCs w:val="28"/>
          <w:lang w:val="uk-UA"/>
        </w:rPr>
        <w:t xml:space="preserve"> Будова і функції </w:t>
      </w:r>
      <w:r>
        <w:rPr>
          <w:rFonts w:eastAsia="TimesNewRomanPSMT"/>
          <w:sz w:val="28"/>
          <w:szCs w:val="28"/>
          <w:lang w:val="uk-UA"/>
        </w:rPr>
        <w:t xml:space="preserve">кінцевого </w:t>
      </w:r>
      <w:r w:rsidRPr="0023115D">
        <w:rPr>
          <w:rFonts w:eastAsia="TimesNewRomanPSMT"/>
          <w:sz w:val="28"/>
          <w:szCs w:val="28"/>
          <w:lang w:val="uk-UA"/>
        </w:rPr>
        <w:t>мозку.</w:t>
      </w:r>
    </w:p>
    <w:p w:rsidR="00BE35D5" w:rsidRPr="0023115D" w:rsidRDefault="00BE35D5" w:rsidP="00BE35D5">
      <w:pPr>
        <w:pStyle w:val="NormalWeb"/>
        <w:spacing w:before="0" w:beforeAutospacing="0" w:after="0" w:afterAutospacing="0"/>
        <w:jc w:val="both"/>
        <w:rPr>
          <w:rFonts w:eastAsia="TimesNewRomanPSMT"/>
          <w:sz w:val="28"/>
          <w:szCs w:val="28"/>
          <w:lang w:val="uk-UA"/>
        </w:rPr>
      </w:pPr>
      <w:r w:rsidRPr="0023115D">
        <w:rPr>
          <w:rFonts w:eastAsia="TimesNewRomanPSMT"/>
          <w:sz w:val="28"/>
          <w:szCs w:val="28"/>
          <w:lang w:val="uk-UA"/>
        </w:rPr>
        <w:t xml:space="preserve">2. Будова і функції </w:t>
      </w:r>
      <w:r>
        <w:rPr>
          <w:rFonts w:eastAsia="TimesNewRomanPSMT"/>
          <w:sz w:val="28"/>
          <w:szCs w:val="28"/>
          <w:lang w:val="uk-UA"/>
        </w:rPr>
        <w:t xml:space="preserve">кори </w:t>
      </w:r>
      <w:r w:rsidRPr="0023115D">
        <w:rPr>
          <w:rFonts w:eastAsia="TimesNewRomanPSMT"/>
          <w:sz w:val="28"/>
          <w:szCs w:val="28"/>
          <w:lang w:val="uk-UA"/>
        </w:rPr>
        <w:t>мозку.</w:t>
      </w:r>
    </w:p>
    <w:p w:rsidR="00BE35D5" w:rsidRPr="0023115D" w:rsidRDefault="00BE35D5" w:rsidP="00BE35D5">
      <w:pPr>
        <w:pStyle w:val="NormalWeb"/>
        <w:spacing w:before="0" w:beforeAutospacing="0" w:after="0" w:afterAutospacing="0"/>
        <w:jc w:val="both"/>
        <w:rPr>
          <w:sz w:val="28"/>
          <w:szCs w:val="28"/>
        </w:rPr>
      </w:pPr>
    </w:p>
    <w:p w:rsidR="00BE35D5" w:rsidRPr="0023115D" w:rsidRDefault="00BE35D5" w:rsidP="00BE35D5">
      <w:pPr>
        <w:pStyle w:val="NormalWeb"/>
        <w:spacing w:before="0" w:beforeAutospacing="0" w:after="0" w:afterAutospacing="0"/>
        <w:jc w:val="center"/>
        <w:rPr>
          <w:sz w:val="28"/>
          <w:szCs w:val="28"/>
        </w:rPr>
      </w:pPr>
      <w:r w:rsidRPr="0023115D">
        <w:rPr>
          <w:b/>
          <w:bCs/>
          <w:sz w:val="28"/>
          <w:szCs w:val="28"/>
        </w:rPr>
        <w:t>Хід роботи:</w:t>
      </w:r>
    </w:p>
    <w:p w:rsidR="00BE35D5" w:rsidRPr="00220776" w:rsidRDefault="00BE35D5" w:rsidP="00BE35D5">
      <w:pPr>
        <w:pStyle w:val="NormalWeb"/>
        <w:numPr>
          <w:ilvl w:val="0"/>
          <w:numId w:val="1"/>
        </w:numPr>
        <w:spacing w:before="0" w:beforeAutospacing="0" w:after="0" w:afterAutospacing="0"/>
        <w:jc w:val="both"/>
        <w:rPr>
          <w:sz w:val="28"/>
          <w:szCs w:val="28"/>
        </w:rPr>
      </w:pPr>
      <w:r w:rsidRPr="00220776">
        <w:rPr>
          <w:b/>
          <w:bCs/>
          <w:sz w:val="28"/>
          <w:szCs w:val="28"/>
          <w:lang w:val="uk-UA"/>
        </w:rPr>
        <w:t>Дайте визначення поняттям</w:t>
      </w:r>
      <w:r w:rsidRPr="00220776">
        <w:rPr>
          <w:b/>
          <w:bCs/>
          <w:i/>
          <w:iCs/>
          <w:sz w:val="28"/>
          <w:szCs w:val="28"/>
        </w:rPr>
        <w:t xml:space="preserve">: </w:t>
      </w:r>
    </w:p>
    <w:p w:rsidR="00BE35D5" w:rsidRPr="00220776" w:rsidRDefault="00220776" w:rsidP="00BE35D5">
      <w:pPr>
        <w:rPr>
          <w:rFonts w:ascii="Times New Roman" w:hAnsi="Times New Roman" w:cs="Times New Roman"/>
          <w:sz w:val="28"/>
          <w:szCs w:val="28"/>
          <w:lang w:val="uk-UA"/>
        </w:rPr>
      </w:pPr>
      <w:r w:rsidRPr="00220776">
        <w:rPr>
          <w:rFonts w:ascii="Times New Roman" w:hAnsi="Times New Roman" w:cs="Times New Roman"/>
          <w:sz w:val="28"/>
          <w:szCs w:val="28"/>
          <w:lang w:val="uk-UA"/>
        </w:rPr>
        <w:t xml:space="preserve">Мозолисте тіло </w:t>
      </w:r>
      <w:r w:rsidR="00BE35D5" w:rsidRPr="00220776">
        <w:rPr>
          <w:rFonts w:ascii="Times New Roman" w:hAnsi="Times New Roman" w:cs="Times New Roman"/>
          <w:sz w:val="28"/>
          <w:szCs w:val="28"/>
          <w:lang w:val="uk-UA"/>
        </w:rPr>
        <w:t xml:space="preserve">– </w:t>
      </w:r>
    </w:p>
    <w:p w:rsidR="00BE35D5" w:rsidRPr="00220776" w:rsidRDefault="00BE35D5" w:rsidP="00BE35D5">
      <w:pPr>
        <w:rPr>
          <w:rFonts w:ascii="Times New Roman" w:hAnsi="Times New Roman" w:cs="Times New Roman"/>
          <w:sz w:val="28"/>
          <w:szCs w:val="28"/>
        </w:rPr>
      </w:pPr>
    </w:p>
    <w:p w:rsidR="00BE35D5" w:rsidRPr="00220776" w:rsidRDefault="00BE35D5">
      <w:pPr>
        <w:rPr>
          <w:rFonts w:ascii="Times New Roman" w:hAnsi="Times New Roman" w:cs="Times New Roman"/>
          <w:sz w:val="28"/>
          <w:szCs w:val="28"/>
        </w:rPr>
      </w:pPr>
    </w:p>
    <w:p w:rsidR="00220776" w:rsidRPr="00220776" w:rsidRDefault="00220776">
      <w:pPr>
        <w:rPr>
          <w:rFonts w:ascii="Times New Roman" w:hAnsi="Times New Roman" w:cs="Times New Roman"/>
          <w:sz w:val="28"/>
          <w:szCs w:val="28"/>
          <w:lang w:val="uk-UA"/>
        </w:rPr>
      </w:pPr>
      <w:r w:rsidRPr="00220776">
        <w:rPr>
          <w:rFonts w:ascii="Times New Roman" w:hAnsi="Times New Roman" w:cs="Times New Roman"/>
          <w:sz w:val="28"/>
          <w:szCs w:val="28"/>
          <w:lang w:val="uk-UA"/>
        </w:rPr>
        <w:t xml:space="preserve">Кора мозку – </w:t>
      </w:r>
    </w:p>
    <w:p w:rsidR="00220776" w:rsidRDefault="00220776">
      <w:pPr>
        <w:rPr>
          <w:rFonts w:ascii="Times New Roman" w:hAnsi="Times New Roman" w:cs="Times New Roman"/>
          <w:sz w:val="28"/>
          <w:szCs w:val="28"/>
          <w:lang w:val="uk-UA"/>
        </w:rPr>
      </w:pPr>
    </w:p>
    <w:p w:rsidR="00220776" w:rsidRDefault="00220776">
      <w:pPr>
        <w:rPr>
          <w:rFonts w:ascii="Times New Roman" w:hAnsi="Times New Roman" w:cs="Times New Roman"/>
          <w:sz w:val="28"/>
          <w:szCs w:val="28"/>
          <w:lang w:val="uk-UA"/>
        </w:rPr>
      </w:pPr>
    </w:p>
    <w:p w:rsidR="00220776" w:rsidRDefault="00220776">
      <w:pPr>
        <w:rPr>
          <w:rFonts w:ascii="Times New Roman" w:hAnsi="Times New Roman" w:cs="Times New Roman"/>
          <w:sz w:val="28"/>
          <w:szCs w:val="28"/>
          <w:lang w:val="uk-UA"/>
        </w:rPr>
      </w:pPr>
    </w:p>
    <w:p w:rsidR="00220776" w:rsidRDefault="00220776">
      <w:pPr>
        <w:rPr>
          <w:rFonts w:ascii="Times New Roman" w:hAnsi="Times New Roman" w:cs="Times New Roman"/>
          <w:sz w:val="28"/>
          <w:szCs w:val="28"/>
          <w:lang w:val="uk-UA"/>
        </w:rPr>
      </w:pPr>
    </w:p>
    <w:p w:rsidR="00220776" w:rsidRDefault="00220776">
      <w:pPr>
        <w:rPr>
          <w:rFonts w:ascii="Times New Roman" w:hAnsi="Times New Roman" w:cs="Times New Roman"/>
          <w:sz w:val="28"/>
          <w:szCs w:val="28"/>
          <w:lang w:val="uk-UA"/>
        </w:rPr>
      </w:pPr>
    </w:p>
    <w:p w:rsidR="00220776" w:rsidRDefault="00220776" w:rsidP="00220776">
      <w:pPr>
        <w:pStyle w:val="ListParagraph"/>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Розгляньте та замалюйте частки великих півкуль головного мозку:</w:t>
      </w:r>
    </w:p>
    <w:p w:rsidR="00220776" w:rsidRDefault="00220776" w:rsidP="00220776">
      <w:pPr>
        <w:pStyle w:val="ListParagraph"/>
        <w:rPr>
          <w:rFonts w:ascii="Times New Roman" w:hAnsi="Times New Roman" w:cs="Times New Roman"/>
          <w:sz w:val="28"/>
          <w:szCs w:val="28"/>
          <w:lang w:val="uk-UA"/>
        </w:rPr>
      </w:pPr>
      <w:r>
        <w:fldChar w:fldCharType="begin"/>
      </w:r>
      <w:r>
        <w:instrText xml:space="preserve"> INCLUDEPICTURE "https://upload.wikimedia.org/wikipedia/commons/thumb/2/2e/Brain-3-uk.jpg/250px-Brain-3-uk.jpg" \* MERGEFORMATINET </w:instrText>
      </w:r>
      <w:r>
        <w:fldChar w:fldCharType="separate"/>
      </w:r>
      <w:r>
        <w:rPr>
          <w:noProof/>
        </w:rPr>
        <w:drawing>
          <wp:inline distT="0" distB="0" distL="0" distR="0">
            <wp:extent cx="2953158" cy="4153711"/>
            <wp:effectExtent l="0" t="0" r="6350" b="0"/>
            <wp:docPr id="949794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8399" cy="4189214"/>
                    </a:xfrm>
                    <a:prstGeom prst="rect">
                      <a:avLst/>
                    </a:prstGeom>
                    <a:noFill/>
                    <a:ln>
                      <a:noFill/>
                    </a:ln>
                  </pic:spPr>
                </pic:pic>
              </a:graphicData>
            </a:graphic>
          </wp:inline>
        </w:drawing>
      </w:r>
      <w:r>
        <w:fldChar w:fldCharType="end"/>
      </w:r>
    </w:p>
    <w:p w:rsidR="00220776" w:rsidRDefault="00220776" w:rsidP="00220776">
      <w:pPr>
        <w:pStyle w:val="ListParagraph"/>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Розгляньте та замалюйте </w:t>
      </w:r>
      <w:r>
        <w:rPr>
          <w:rFonts w:ascii="Times New Roman" w:hAnsi="Times New Roman" w:cs="Times New Roman"/>
          <w:sz w:val="28"/>
          <w:szCs w:val="28"/>
          <w:lang w:val="uk-UA"/>
        </w:rPr>
        <w:t xml:space="preserve">борозни та звивини </w:t>
      </w:r>
      <w:r>
        <w:rPr>
          <w:rFonts w:ascii="Times New Roman" w:hAnsi="Times New Roman" w:cs="Times New Roman"/>
          <w:sz w:val="28"/>
          <w:szCs w:val="28"/>
          <w:lang w:val="uk-UA"/>
        </w:rPr>
        <w:t>великих півкуль головного мозку:</w:t>
      </w:r>
    </w:p>
    <w:p w:rsidR="00220776" w:rsidRDefault="004B7D08" w:rsidP="00220776">
      <w:pPr>
        <w:pStyle w:val="ListParagraph"/>
        <w:rPr>
          <w:rFonts w:ascii="Times New Roman" w:hAnsi="Times New Roman" w:cs="Times New Roman"/>
          <w:sz w:val="28"/>
          <w:szCs w:val="28"/>
          <w:lang w:val="uk-UA"/>
        </w:rPr>
      </w:pPr>
      <w:r>
        <w:fldChar w:fldCharType="begin"/>
      </w:r>
      <w:r>
        <w:instrText xml:space="preserve"> INCLUDEPICTURE "/Users/larisasevcuk/Library/Group Containers/UBF8T346G9.ms/WebArchiveCopyPasteTempFiles/com.microsoft.Word/9k=" \* MERGEFORMATINET </w:instrText>
      </w:r>
      <w:r>
        <w:fldChar w:fldCharType="separate"/>
      </w:r>
      <w:r>
        <w:rPr>
          <w:noProof/>
        </w:rPr>
        <w:drawing>
          <wp:inline distT="0" distB="0" distL="0" distR="0">
            <wp:extent cx="3122295" cy="2286000"/>
            <wp:effectExtent l="0" t="0" r="1905" b="0"/>
            <wp:docPr id="1153472817" name="Picture 9" descr="Кінцевий мозок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інцевий мозок — Вікіпеді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2295" cy="2286000"/>
                    </a:xfrm>
                    <a:prstGeom prst="rect">
                      <a:avLst/>
                    </a:prstGeom>
                    <a:noFill/>
                    <a:ln>
                      <a:noFill/>
                    </a:ln>
                  </pic:spPr>
                </pic:pic>
              </a:graphicData>
            </a:graphic>
          </wp:inline>
        </w:drawing>
      </w:r>
      <w:r>
        <w:fldChar w:fldCharType="end"/>
      </w:r>
    </w:p>
    <w:p w:rsidR="00E95F86" w:rsidRPr="003D7B9C" w:rsidRDefault="00E95F86" w:rsidP="003D7B9C">
      <w:pPr>
        <w:rPr>
          <w:rFonts w:ascii="Times New Roman" w:hAnsi="Times New Roman" w:cs="Times New Roman"/>
          <w:sz w:val="28"/>
          <w:szCs w:val="28"/>
          <w:lang w:val="uk-UA"/>
        </w:rPr>
      </w:pPr>
    </w:p>
    <w:p w:rsidR="00421571" w:rsidRDefault="00421571" w:rsidP="00E95F86">
      <w:pPr>
        <w:pStyle w:val="ListParagraph"/>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Зазначте функції основних зон кори головного мозку:</w:t>
      </w:r>
    </w:p>
    <w:p w:rsidR="00421571" w:rsidRDefault="00421571" w:rsidP="00220776">
      <w:pPr>
        <w:pStyle w:val="ListParagraph"/>
        <w:rPr>
          <w:rFonts w:ascii="Times New Roman" w:hAnsi="Times New Roman" w:cs="Times New Roman"/>
          <w:sz w:val="28"/>
          <w:szCs w:val="28"/>
          <w:lang w:val="uk-UA"/>
        </w:rPr>
      </w:pPr>
    </w:p>
    <w:p w:rsidR="00421571" w:rsidRDefault="00E95F86" w:rsidP="00220776">
      <w:pPr>
        <w:pStyle w:val="ListParagraph"/>
        <w:rPr>
          <w:rFonts w:ascii="Times New Roman" w:hAnsi="Times New Roman" w:cs="Times New Roman"/>
          <w:sz w:val="28"/>
          <w:szCs w:val="28"/>
          <w:lang w:val="uk-UA"/>
        </w:rPr>
      </w:pPr>
      <w:r>
        <w:fldChar w:fldCharType="begin"/>
      </w:r>
      <w:r>
        <w:instrText xml:space="preserve"> INCLUDEPICTURE "/Users/larisasevcuk/Library/Group Containers/UBF8T346G9.ms/WebArchiveCopyPasteTempFiles/com.microsoft.Word/2c0e99946cfb3ba2ce2806260b238d04c.jpg" \* MERGEFORMATINET </w:instrText>
      </w:r>
      <w:r>
        <w:fldChar w:fldCharType="separate"/>
      </w:r>
      <w:r>
        <w:rPr>
          <w:noProof/>
        </w:rPr>
        <w:drawing>
          <wp:inline distT="0" distB="0" distL="0" distR="0">
            <wp:extent cx="4756826" cy="3135732"/>
            <wp:effectExtent l="0" t="0" r="5715" b="1270"/>
            <wp:docPr id="443548061" name="Picture 8" descr="Агенція екстреної медичної допомоги - Інформація - Нов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генція екстреної медичної допомоги - Інформація - Нови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156" cy="3147815"/>
                    </a:xfrm>
                    <a:prstGeom prst="rect">
                      <a:avLst/>
                    </a:prstGeom>
                    <a:noFill/>
                    <a:ln>
                      <a:noFill/>
                    </a:ln>
                  </pic:spPr>
                </pic:pic>
              </a:graphicData>
            </a:graphic>
          </wp:inline>
        </w:drawing>
      </w:r>
      <w:r>
        <w:fldChar w:fldCharType="end"/>
      </w:r>
    </w:p>
    <w:p w:rsidR="00421571" w:rsidRDefault="00744430" w:rsidP="00E95F86">
      <w:pPr>
        <w:pStyle w:val="ListParagraph"/>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Дайте функціональну характеристику лобної частки кори. Запишіть головне</w:t>
      </w:r>
      <w:r w:rsidR="002D7211">
        <w:rPr>
          <w:rFonts w:ascii="Times New Roman" w:hAnsi="Times New Roman" w:cs="Times New Roman"/>
          <w:sz w:val="28"/>
          <w:szCs w:val="28"/>
          <w:lang w:val="uk-UA"/>
        </w:rPr>
        <w:t>. Дайте характеристику ознак ураження</w:t>
      </w:r>
      <w:r w:rsidR="00421571">
        <w:rPr>
          <w:rFonts w:ascii="Times New Roman" w:hAnsi="Times New Roman" w:cs="Times New Roman"/>
          <w:sz w:val="28"/>
          <w:szCs w:val="28"/>
          <w:lang w:val="uk-UA"/>
        </w:rPr>
        <w:t>:</w:t>
      </w:r>
    </w:p>
    <w:p w:rsidR="002D7211" w:rsidRPr="002D7211" w:rsidRDefault="002D7211" w:rsidP="002D7211">
      <w:pPr>
        <w:pStyle w:val="ListParagraph"/>
        <w:rPr>
          <w:rFonts w:ascii="Times New Roman" w:hAnsi="Times New Roman" w:cs="Times New Roman"/>
          <w:b/>
          <w:bCs/>
          <w:sz w:val="28"/>
          <w:szCs w:val="28"/>
          <w:lang w:val="uk-UA"/>
        </w:rPr>
      </w:pPr>
      <w:r w:rsidRPr="002D7211">
        <w:rPr>
          <w:rFonts w:ascii="Times New Roman" w:hAnsi="Times New Roman" w:cs="Times New Roman"/>
          <w:b/>
          <w:bCs/>
          <w:sz w:val="28"/>
          <w:szCs w:val="28"/>
          <w:lang w:val="uk-UA"/>
        </w:rPr>
        <w:t>Аграфія –</w:t>
      </w:r>
    </w:p>
    <w:p w:rsidR="002D7211" w:rsidRPr="002D7211" w:rsidRDefault="002D7211" w:rsidP="002D7211">
      <w:pPr>
        <w:pStyle w:val="ListParagraph"/>
        <w:rPr>
          <w:rFonts w:ascii="Times New Roman" w:hAnsi="Times New Roman" w:cs="Times New Roman"/>
          <w:b/>
          <w:bCs/>
          <w:sz w:val="28"/>
          <w:szCs w:val="28"/>
          <w:lang w:val="uk-UA"/>
        </w:rPr>
      </w:pPr>
      <w:r w:rsidRPr="002D7211">
        <w:rPr>
          <w:rFonts w:ascii="Times New Roman" w:hAnsi="Times New Roman" w:cs="Times New Roman"/>
          <w:b/>
          <w:bCs/>
          <w:sz w:val="28"/>
          <w:szCs w:val="28"/>
          <w:lang w:val="uk-UA"/>
        </w:rPr>
        <w:t>Афазія –</w:t>
      </w:r>
    </w:p>
    <w:p w:rsidR="002D7211" w:rsidRPr="002D7211" w:rsidRDefault="002D7211" w:rsidP="002D7211">
      <w:pPr>
        <w:pStyle w:val="ListParagraph"/>
        <w:rPr>
          <w:rFonts w:ascii="Times New Roman" w:hAnsi="Times New Roman" w:cs="Times New Roman"/>
          <w:b/>
          <w:bCs/>
          <w:sz w:val="28"/>
          <w:szCs w:val="28"/>
          <w:lang w:val="uk-UA"/>
        </w:rPr>
      </w:pPr>
      <w:r w:rsidRPr="002D7211">
        <w:rPr>
          <w:rFonts w:ascii="Times New Roman" w:hAnsi="Times New Roman" w:cs="Times New Roman"/>
          <w:b/>
          <w:bCs/>
          <w:sz w:val="28"/>
          <w:szCs w:val="28"/>
          <w:lang w:val="uk-UA"/>
        </w:rPr>
        <w:t>Амузія –</w:t>
      </w:r>
    </w:p>
    <w:p w:rsidR="002D7211" w:rsidRDefault="002D7211" w:rsidP="002D7211">
      <w:pPr>
        <w:pStyle w:val="ListParagraph"/>
        <w:rPr>
          <w:rFonts w:ascii="Times New Roman" w:hAnsi="Times New Roman" w:cs="Times New Roman"/>
          <w:b/>
          <w:bCs/>
          <w:sz w:val="28"/>
          <w:szCs w:val="28"/>
          <w:lang w:val="uk-UA"/>
        </w:rPr>
      </w:pPr>
      <w:r w:rsidRPr="002D7211">
        <w:rPr>
          <w:rFonts w:ascii="Times New Roman" w:hAnsi="Times New Roman" w:cs="Times New Roman"/>
          <w:b/>
          <w:bCs/>
          <w:sz w:val="28"/>
          <w:szCs w:val="28"/>
          <w:lang w:val="uk-UA"/>
        </w:rPr>
        <w:t>Аграматизм –</w:t>
      </w:r>
    </w:p>
    <w:p w:rsidR="002D7211" w:rsidRPr="002D7211" w:rsidRDefault="002D7211" w:rsidP="002D7211">
      <w:pPr>
        <w:pStyle w:val="ListParagraph"/>
        <w:rPr>
          <w:rFonts w:ascii="Times New Roman" w:hAnsi="Times New Roman" w:cs="Times New Roman"/>
          <w:b/>
          <w:bCs/>
          <w:sz w:val="28"/>
          <w:szCs w:val="28"/>
          <w:lang w:val="uk-UA"/>
        </w:rPr>
      </w:pPr>
    </w:p>
    <w:p w:rsidR="002D7211" w:rsidRDefault="002D7211" w:rsidP="002D7211">
      <w:pPr>
        <w:pStyle w:val="ListParagraph"/>
        <w:rPr>
          <w:rFonts w:ascii="Times New Roman" w:hAnsi="Times New Roman" w:cs="Times New Roman"/>
          <w:sz w:val="28"/>
          <w:szCs w:val="28"/>
          <w:lang w:val="uk-UA"/>
        </w:rPr>
      </w:pPr>
      <w:r>
        <w:rPr>
          <w:rFonts w:ascii="Times New Roman" w:hAnsi="Times New Roman" w:cs="Times New Roman"/>
          <w:sz w:val="28"/>
          <w:szCs w:val="28"/>
          <w:lang w:val="uk-UA"/>
        </w:rPr>
        <w:t>Довідкова інформація:</w:t>
      </w:r>
    </w:p>
    <w:p w:rsidR="00744430" w:rsidRPr="00744430" w:rsidRDefault="00744430" w:rsidP="00744430">
      <w:pPr>
        <w:pStyle w:val="NormalWeb"/>
        <w:spacing w:before="120" w:beforeAutospacing="0" w:after="120" w:afterAutospacing="0" w:line="276" w:lineRule="auto"/>
        <w:ind w:left="360"/>
        <w:jc w:val="both"/>
        <w:rPr>
          <w:i/>
          <w:iCs/>
          <w:color w:val="202122"/>
          <w:sz w:val="28"/>
          <w:szCs w:val="28"/>
        </w:rPr>
      </w:pPr>
      <w:r w:rsidRPr="00744430">
        <w:rPr>
          <w:i/>
          <w:iCs/>
          <w:color w:val="202122"/>
          <w:sz w:val="28"/>
          <w:szCs w:val="28"/>
        </w:rPr>
        <w:t>У задній третині середньої лобової звивини лежить центр письма. Ця зона кори дає проєкції до ядер окорухових</w:t>
      </w:r>
      <w:r w:rsidRPr="00744430">
        <w:rPr>
          <w:rStyle w:val="apple-converted-space"/>
          <w:i/>
          <w:iCs/>
          <w:color w:val="202122"/>
          <w:sz w:val="28"/>
          <w:szCs w:val="28"/>
        </w:rPr>
        <w:t> </w:t>
      </w:r>
      <w:r w:rsidRPr="00744430">
        <w:rPr>
          <w:i/>
          <w:iCs/>
          <w:color w:val="202122"/>
          <w:sz w:val="28"/>
          <w:szCs w:val="28"/>
        </w:rPr>
        <w:fldChar w:fldCharType="begin"/>
      </w:r>
      <w:r w:rsidRPr="00744430">
        <w:rPr>
          <w:i/>
          <w:iCs/>
          <w:color w:val="202122"/>
          <w:sz w:val="28"/>
          <w:szCs w:val="28"/>
        </w:rPr>
        <w:instrText>HYPERLINK "https://uk.wikipedia.org/wiki/%D0%A7%D0%B5%D1%80%D0%B5%D0%BF%D0%BD%D1%96_%D0%BD%D0%B5%D1%80%D0%B2%D0%B8" \o "Черепні нерви"</w:instrText>
      </w:r>
      <w:r w:rsidRPr="00744430">
        <w:rPr>
          <w:i/>
          <w:iCs/>
          <w:color w:val="202122"/>
          <w:sz w:val="28"/>
          <w:szCs w:val="28"/>
        </w:rPr>
      </w:r>
      <w:r w:rsidRPr="00744430">
        <w:rPr>
          <w:i/>
          <w:iCs/>
          <w:color w:val="202122"/>
          <w:sz w:val="28"/>
          <w:szCs w:val="28"/>
        </w:rPr>
        <w:fldChar w:fldCharType="separate"/>
      </w:r>
      <w:r w:rsidRPr="00744430">
        <w:rPr>
          <w:rStyle w:val="Hyperlink"/>
          <w:i/>
          <w:iCs/>
          <w:color w:val="0B0080"/>
          <w:sz w:val="28"/>
          <w:szCs w:val="28"/>
          <w:u w:val="none"/>
        </w:rPr>
        <w:t>черепних нервів</w:t>
      </w:r>
      <w:r w:rsidRPr="00744430">
        <w:rPr>
          <w:i/>
          <w:iCs/>
          <w:color w:val="202122"/>
          <w:sz w:val="28"/>
          <w:szCs w:val="28"/>
        </w:rPr>
        <w:fldChar w:fldCharType="end"/>
      </w:r>
      <w:r w:rsidRPr="00744430">
        <w:rPr>
          <w:i/>
          <w:iCs/>
          <w:color w:val="202122"/>
          <w:sz w:val="28"/>
          <w:szCs w:val="28"/>
        </w:rPr>
        <w:t xml:space="preserve">, а також за допомогою корково-коркових зв'язків взаємодіє з центром зору в </w:t>
      </w:r>
      <w:r w:rsidRPr="00744430">
        <w:rPr>
          <w:i/>
          <w:iCs/>
          <w:color w:val="202122"/>
          <w:sz w:val="28"/>
          <w:szCs w:val="28"/>
        </w:rPr>
        <w:lastRenderedPageBreak/>
        <w:t>потиличній долі та центром управління м'язами рук і шиї в предцентральній звивині. Ураження цього центру призводить до порушень навичок письма під контролем зору (</w:t>
      </w:r>
      <w:r w:rsidRPr="00744430">
        <w:rPr>
          <w:i/>
          <w:iCs/>
          <w:color w:val="202122"/>
          <w:sz w:val="28"/>
          <w:szCs w:val="28"/>
        </w:rPr>
        <w:fldChar w:fldCharType="begin"/>
      </w:r>
      <w:r w:rsidRPr="00744430">
        <w:rPr>
          <w:i/>
          <w:iCs/>
          <w:color w:val="202122"/>
          <w:sz w:val="28"/>
          <w:szCs w:val="28"/>
        </w:rPr>
        <w:instrText>HYPERLINK "https://uk.wikipedia.org/wiki/%D0%94%D0%B8%D1%81%D0%B3%D1%80%D0%B0%D1%84%D1%96%D1%8F" \o "Дисграфія"</w:instrText>
      </w:r>
      <w:r w:rsidRPr="00744430">
        <w:rPr>
          <w:i/>
          <w:iCs/>
          <w:color w:val="202122"/>
          <w:sz w:val="28"/>
          <w:szCs w:val="28"/>
        </w:rPr>
      </w:r>
      <w:r w:rsidRPr="00744430">
        <w:rPr>
          <w:i/>
          <w:iCs/>
          <w:color w:val="202122"/>
          <w:sz w:val="28"/>
          <w:szCs w:val="28"/>
        </w:rPr>
        <w:fldChar w:fldCharType="separate"/>
      </w:r>
      <w:r w:rsidRPr="00744430">
        <w:rPr>
          <w:rStyle w:val="Hyperlink"/>
          <w:i/>
          <w:iCs/>
          <w:color w:val="0B0080"/>
          <w:sz w:val="28"/>
          <w:szCs w:val="28"/>
          <w:u w:val="none"/>
        </w:rPr>
        <w:t>аграфія</w:t>
      </w:r>
      <w:r w:rsidRPr="00744430">
        <w:rPr>
          <w:i/>
          <w:iCs/>
          <w:color w:val="202122"/>
          <w:sz w:val="28"/>
          <w:szCs w:val="28"/>
        </w:rPr>
        <w:fldChar w:fldCharType="end"/>
      </w:r>
      <w:r w:rsidRPr="00744430">
        <w:rPr>
          <w:i/>
          <w:iCs/>
          <w:color w:val="202122"/>
          <w:sz w:val="28"/>
          <w:szCs w:val="28"/>
        </w:rPr>
        <w:t>).</w:t>
      </w:r>
    </w:p>
    <w:p w:rsidR="00744430" w:rsidRPr="00744430" w:rsidRDefault="00744430" w:rsidP="00744430">
      <w:pPr>
        <w:pStyle w:val="NormalWeb"/>
        <w:spacing w:before="120" w:beforeAutospacing="0" w:after="120" w:afterAutospacing="0" w:line="276" w:lineRule="auto"/>
        <w:ind w:left="360"/>
        <w:jc w:val="both"/>
        <w:rPr>
          <w:i/>
          <w:iCs/>
          <w:color w:val="202122"/>
          <w:sz w:val="28"/>
          <w:szCs w:val="28"/>
        </w:rPr>
      </w:pPr>
      <w:r w:rsidRPr="00744430">
        <w:rPr>
          <w:i/>
          <w:iCs/>
          <w:color w:val="202122"/>
          <w:sz w:val="28"/>
          <w:szCs w:val="28"/>
        </w:rPr>
        <w:t>У тріангулярній і оперкулярній частинах нижньої лобової звивини розташовується мовноруховий центр (</w:t>
      </w:r>
      <w:r w:rsidRPr="00744430">
        <w:rPr>
          <w:i/>
          <w:iCs/>
          <w:color w:val="202122"/>
          <w:sz w:val="28"/>
          <w:szCs w:val="28"/>
        </w:rPr>
        <w:fldChar w:fldCharType="begin"/>
      </w:r>
      <w:r w:rsidRPr="00744430">
        <w:rPr>
          <w:i/>
          <w:iCs/>
          <w:color w:val="202122"/>
          <w:sz w:val="28"/>
          <w:szCs w:val="28"/>
        </w:rPr>
        <w:instrText>HYPERLINK "https://uk.wikipedia.org/wiki/%D0%A6%D0%B5%D0%BD%D1%82%D1%80_%D0%91%D1%80%D0%BE%D0%BA%D0%B0" \o "Центр Брока"</w:instrText>
      </w:r>
      <w:r w:rsidRPr="00744430">
        <w:rPr>
          <w:i/>
          <w:iCs/>
          <w:color w:val="202122"/>
          <w:sz w:val="28"/>
          <w:szCs w:val="28"/>
        </w:rPr>
      </w:r>
      <w:r w:rsidRPr="00744430">
        <w:rPr>
          <w:i/>
          <w:iCs/>
          <w:color w:val="202122"/>
          <w:sz w:val="28"/>
          <w:szCs w:val="28"/>
        </w:rPr>
        <w:fldChar w:fldCharType="separate"/>
      </w:r>
      <w:r w:rsidRPr="00744430">
        <w:rPr>
          <w:rStyle w:val="Hyperlink"/>
          <w:i/>
          <w:iCs/>
          <w:color w:val="0B0080"/>
          <w:sz w:val="28"/>
          <w:szCs w:val="28"/>
          <w:u w:val="none"/>
        </w:rPr>
        <w:t>центр Брока</w:t>
      </w:r>
      <w:r w:rsidRPr="00744430">
        <w:rPr>
          <w:i/>
          <w:iCs/>
          <w:color w:val="202122"/>
          <w:sz w:val="28"/>
          <w:szCs w:val="28"/>
        </w:rPr>
        <w:fldChar w:fldCharType="end"/>
      </w:r>
      <w:r w:rsidRPr="00744430">
        <w:rPr>
          <w:i/>
          <w:iCs/>
          <w:color w:val="202122"/>
          <w:sz w:val="28"/>
          <w:szCs w:val="28"/>
        </w:rPr>
        <w:t>). Він має яскраво виражену функціональну асиметрію. При його руйнуванні в правій півкулі втрачається здатність регулювати</w:t>
      </w:r>
      <w:r w:rsidRPr="00744430">
        <w:rPr>
          <w:rStyle w:val="apple-converted-space"/>
          <w:i/>
          <w:iCs/>
          <w:color w:val="202122"/>
          <w:sz w:val="28"/>
          <w:szCs w:val="28"/>
        </w:rPr>
        <w:t> </w:t>
      </w:r>
      <w:r w:rsidRPr="00744430">
        <w:rPr>
          <w:i/>
          <w:iCs/>
          <w:color w:val="202122"/>
          <w:sz w:val="28"/>
          <w:szCs w:val="28"/>
        </w:rPr>
        <w:fldChar w:fldCharType="begin"/>
      </w:r>
      <w:r w:rsidRPr="00744430">
        <w:rPr>
          <w:i/>
          <w:iCs/>
          <w:color w:val="202122"/>
          <w:sz w:val="28"/>
          <w:szCs w:val="28"/>
        </w:rPr>
        <w:instrText>HYPERLINK "https://uk.wikipedia.org/wiki/%D0%A2%D0%B5%D0%BC%D0%B1%D1%80" \o "Тембр"</w:instrText>
      </w:r>
      <w:r w:rsidRPr="00744430">
        <w:rPr>
          <w:i/>
          <w:iCs/>
          <w:color w:val="202122"/>
          <w:sz w:val="28"/>
          <w:szCs w:val="28"/>
        </w:rPr>
      </w:r>
      <w:r w:rsidRPr="00744430">
        <w:rPr>
          <w:i/>
          <w:iCs/>
          <w:color w:val="202122"/>
          <w:sz w:val="28"/>
          <w:szCs w:val="28"/>
        </w:rPr>
        <w:fldChar w:fldCharType="separate"/>
      </w:r>
      <w:r w:rsidRPr="00744430">
        <w:rPr>
          <w:rStyle w:val="Hyperlink"/>
          <w:i/>
          <w:iCs/>
          <w:color w:val="0B0080"/>
          <w:sz w:val="28"/>
          <w:szCs w:val="28"/>
          <w:u w:val="none"/>
        </w:rPr>
        <w:t>тембр</w:t>
      </w:r>
      <w:r w:rsidRPr="00744430">
        <w:rPr>
          <w:i/>
          <w:iCs/>
          <w:color w:val="202122"/>
          <w:sz w:val="28"/>
          <w:szCs w:val="28"/>
        </w:rPr>
        <w:fldChar w:fldCharType="end"/>
      </w:r>
      <w:r w:rsidRPr="00744430">
        <w:rPr>
          <w:rStyle w:val="apple-converted-space"/>
          <w:i/>
          <w:iCs/>
          <w:color w:val="202122"/>
          <w:sz w:val="28"/>
          <w:szCs w:val="28"/>
        </w:rPr>
        <w:t> </w:t>
      </w:r>
      <w:r w:rsidRPr="00744430">
        <w:rPr>
          <w:i/>
          <w:iCs/>
          <w:color w:val="202122"/>
          <w:sz w:val="28"/>
          <w:szCs w:val="28"/>
        </w:rPr>
        <w:t>й</w:t>
      </w:r>
      <w:r w:rsidRPr="00744430">
        <w:rPr>
          <w:rStyle w:val="apple-converted-space"/>
          <w:i/>
          <w:iCs/>
          <w:color w:val="202122"/>
          <w:sz w:val="28"/>
          <w:szCs w:val="28"/>
        </w:rPr>
        <w:t> </w:t>
      </w:r>
      <w:r w:rsidRPr="00744430">
        <w:rPr>
          <w:i/>
          <w:iCs/>
          <w:color w:val="202122"/>
          <w:sz w:val="28"/>
          <w:szCs w:val="28"/>
        </w:rPr>
        <w:fldChar w:fldCharType="begin"/>
      </w:r>
      <w:r w:rsidRPr="00744430">
        <w:rPr>
          <w:i/>
          <w:iCs/>
          <w:color w:val="202122"/>
          <w:sz w:val="28"/>
          <w:szCs w:val="28"/>
        </w:rPr>
        <w:instrText>HYPERLINK "https://uk.wikipedia.org/wiki/%D0%86%D0%BD%D1%82%D0%BE%D0%BD%D0%B0%D1%86%D1%96%D1%8F_(%D0%BC%D0%BE%D0%B2%D0%BE%D0%B7%D0%BD%D0%B0%D0%B2%D1%81%D1%82%D0%B2%D0%BE)" \o "Інтонація (мовознавство)"</w:instrText>
      </w:r>
      <w:r w:rsidRPr="00744430">
        <w:rPr>
          <w:i/>
          <w:iCs/>
          <w:color w:val="202122"/>
          <w:sz w:val="28"/>
          <w:szCs w:val="28"/>
        </w:rPr>
      </w:r>
      <w:r w:rsidRPr="00744430">
        <w:rPr>
          <w:i/>
          <w:iCs/>
          <w:color w:val="202122"/>
          <w:sz w:val="28"/>
          <w:szCs w:val="28"/>
        </w:rPr>
        <w:fldChar w:fldCharType="separate"/>
      </w:r>
      <w:r w:rsidRPr="00744430">
        <w:rPr>
          <w:rStyle w:val="Hyperlink"/>
          <w:i/>
          <w:iCs/>
          <w:color w:val="0B0080"/>
          <w:sz w:val="28"/>
          <w:szCs w:val="28"/>
          <w:u w:val="none"/>
        </w:rPr>
        <w:t>інтонації</w:t>
      </w:r>
      <w:r w:rsidRPr="00744430">
        <w:rPr>
          <w:i/>
          <w:iCs/>
          <w:color w:val="202122"/>
          <w:sz w:val="28"/>
          <w:szCs w:val="28"/>
        </w:rPr>
        <w:fldChar w:fldCharType="end"/>
      </w:r>
      <w:r w:rsidRPr="00744430">
        <w:rPr>
          <w:i/>
          <w:iCs/>
          <w:color w:val="202122"/>
          <w:sz w:val="28"/>
          <w:szCs w:val="28"/>
        </w:rPr>
        <w:t>, мова стає монотонною. При руйнуванні мовнорухового центру зліва неповоротно порушується мовна артикуляція аж до втрати здатності говорити чітко (</w:t>
      </w:r>
      <w:r w:rsidRPr="00744430">
        <w:rPr>
          <w:i/>
          <w:iCs/>
          <w:color w:val="202122"/>
          <w:sz w:val="28"/>
          <w:szCs w:val="28"/>
        </w:rPr>
        <w:fldChar w:fldCharType="begin"/>
      </w:r>
      <w:r w:rsidRPr="00744430">
        <w:rPr>
          <w:i/>
          <w:iCs/>
          <w:color w:val="202122"/>
          <w:sz w:val="28"/>
          <w:szCs w:val="28"/>
        </w:rPr>
        <w:instrText>HYPERLINK "https://uk.wikipedia.org/wiki/%D0%90%D1%84%D0%B0%D0%B7%D1%96%D1%8F" \o "Афазія"</w:instrText>
      </w:r>
      <w:r w:rsidRPr="00744430">
        <w:rPr>
          <w:i/>
          <w:iCs/>
          <w:color w:val="202122"/>
          <w:sz w:val="28"/>
          <w:szCs w:val="28"/>
        </w:rPr>
      </w:r>
      <w:r w:rsidRPr="00744430">
        <w:rPr>
          <w:i/>
          <w:iCs/>
          <w:color w:val="202122"/>
          <w:sz w:val="28"/>
          <w:szCs w:val="28"/>
        </w:rPr>
        <w:fldChar w:fldCharType="separate"/>
      </w:r>
      <w:r w:rsidRPr="00744430">
        <w:rPr>
          <w:rStyle w:val="Hyperlink"/>
          <w:i/>
          <w:iCs/>
          <w:color w:val="0B0080"/>
          <w:sz w:val="28"/>
          <w:szCs w:val="28"/>
          <w:u w:val="none"/>
        </w:rPr>
        <w:t>афазія</w:t>
      </w:r>
      <w:r w:rsidRPr="00744430">
        <w:rPr>
          <w:i/>
          <w:iCs/>
          <w:color w:val="202122"/>
          <w:sz w:val="28"/>
          <w:szCs w:val="28"/>
        </w:rPr>
        <w:fldChar w:fldCharType="end"/>
      </w:r>
      <w:r w:rsidRPr="00744430">
        <w:rPr>
          <w:i/>
          <w:iCs/>
          <w:color w:val="202122"/>
          <w:sz w:val="28"/>
          <w:szCs w:val="28"/>
        </w:rPr>
        <w:t>) та співу (</w:t>
      </w:r>
      <w:r w:rsidRPr="00744430">
        <w:rPr>
          <w:i/>
          <w:iCs/>
          <w:color w:val="202122"/>
          <w:sz w:val="28"/>
          <w:szCs w:val="28"/>
        </w:rPr>
        <w:fldChar w:fldCharType="begin"/>
      </w:r>
      <w:r w:rsidRPr="00744430">
        <w:rPr>
          <w:i/>
          <w:iCs/>
          <w:color w:val="202122"/>
          <w:sz w:val="28"/>
          <w:szCs w:val="28"/>
        </w:rPr>
        <w:instrText>HYPERLINK "https://uk.wikipedia.org/wiki/%D0%90%D0%BC%D1%83%D0%B7%D1%96%D1%8F" \o "Амузія"</w:instrText>
      </w:r>
      <w:r w:rsidRPr="00744430">
        <w:rPr>
          <w:i/>
          <w:iCs/>
          <w:color w:val="202122"/>
          <w:sz w:val="28"/>
          <w:szCs w:val="28"/>
        </w:rPr>
      </w:r>
      <w:r w:rsidRPr="00744430">
        <w:rPr>
          <w:i/>
          <w:iCs/>
          <w:color w:val="202122"/>
          <w:sz w:val="28"/>
          <w:szCs w:val="28"/>
        </w:rPr>
        <w:fldChar w:fldCharType="separate"/>
      </w:r>
      <w:r w:rsidRPr="00744430">
        <w:rPr>
          <w:rStyle w:val="Hyperlink"/>
          <w:i/>
          <w:iCs/>
          <w:color w:val="0B0080"/>
          <w:sz w:val="28"/>
          <w:szCs w:val="28"/>
          <w:u w:val="none"/>
        </w:rPr>
        <w:t>амузія</w:t>
      </w:r>
      <w:r w:rsidRPr="00744430">
        <w:rPr>
          <w:i/>
          <w:iCs/>
          <w:color w:val="202122"/>
          <w:sz w:val="28"/>
          <w:szCs w:val="28"/>
        </w:rPr>
        <w:fldChar w:fldCharType="end"/>
      </w:r>
      <w:r w:rsidRPr="00744430">
        <w:rPr>
          <w:i/>
          <w:iCs/>
          <w:color w:val="202122"/>
          <w:sz w:val="28"/>
          <w:szCs w:val="28"/>
        </w:rPr>
        <w:t>). При часткових порушеннях може спостерігатися</w:t>
      </w:r>
      <w:r w:rsidRPr="00744430">
        <w:rPr>
          <w:rStyle w:val="apple-converted-space"/>
          <w:i/>
          <w:iCs/>
          <w:color w:val="202122"/>
          <w:sz w:val="28"/>
          <w:szCs w:val="28"/>
        </w:rPr>
        <w:t> </w:t>
      </w:r>
      <w:r w:rsidRPr="00744430">
        <w:rPr>
          <w:i/>
          <w:iCs/>
          <w:color w:val="202122"/>
          <w:sz w:val="28"/>
          <w:szCs w:val="28"/>
        </w:rPr>
        <w:fldChar w:fldCharType="begin"/>
      </w:r>
      <w:r w:rsidRPr="00744430">
        <w:rPr>
          <w:i/>
          <w:iCs/>
          <w:color w:val="202122"/>
          <w:sz w:val="28"/>
          <w:szCs w:val="28"/>
        </w:rPr>
        <w:instrText>HYPERLINK "https://uk.wikipedia.org/wiki/%D0%90%D0%B3%D1%80%D0%B0%D0%BC%D0%B0%D1%82%D0%B8%D0%B7%D0%BC" \o "Аграматизм"</w:instrText>
      </w:r>
      <w:r w:rsidRPr="00744430">
        <w:rPr>
          <w:i/>
          <w:iCs/>
          <w:color w:val="202122"/>
          <w:sz w:val="28"/>
          <w:szCs w:val="28"/>
        </w:rPr>
      </w:r>
      <w:r w:rsidRPr="00744430">
        <w:rPr>
          <w:i/>
          <w:iCs/>
          <w:color w:val="202122"/>
          <w:sz w:val="28"/>
          <w:szCs w:val="28"/>
        </w:rPr>
        <w:fldChar w:fldCharType="separate"/>
      </w:r>
      <w:r w:rsidRPr="00744430">
        <w:rPr>
          <w:rStyle w:val="Hyperlink"/>
          <w:i/>
          <w:iCs/>
          <w:color w:val="0B0080"/>
          <w:sz w:val="28"/>
          <w:szCs w:val="28"/>
          <w:u w:val="none"/>
        </w:rPr>
        <w:t>аграматизм</w:t>
      </w:r>
      <w:r w:rsidRPr="00744430">
        <w:rPr>
          <w:i/>
          <w:iCs/>
          <w:color w:val="202122"/>
          <w:sz w:val="28"/>
          <w:szCs w:val="28"/>
        </w:rPr>
        <w:fldChar w:fldCharType="end"/>
      </w:r>
      <w:r w:rsidRPr="00744430">
        <w:rPr>
          <w:i/>
          <w:iCs/>
          <w:color w:val="202122"/>
          <w:sz w:val="28"/>
          <w:szCs w:val="28"/>
        </w:rPr>
        <w:t> — нездатність правильно будувати фрази.</w:t>
      </w:r>
    </w:p>
    <w:p w:rsidR="00E95F86" w:rsidRPr="002D7211" w:rsidRDefault="00744430" w:rsidP="002D7211">
      <w:pPr>
        <w:pStyle w:val="NormalWeb"/>
        <w:spacing w:before="120" w:beforeAutospacing="0" w:after="120" w:afterAutospacing="0" w:line="276" w:lineRule="auto"/>
        <w:ind w:left="360"/>
        <w:jc w:val="both"/>
        <w:rPr>
          <w:i/>
          <w:iCs/>
          <w:color w:val="202122"/>
          <w:sz w:val="28"/>
          <w:szCs w:val="28"/>
        </w:rPr>
      </w:pPr>
      <w:r w:rsidRPr="00744430">
        <w:rPr>
          <w:i/>
          <w:iCs/>
          <w:color w:val="202122"/>
          <w:sz w:val="28"/>
          <w:szCs w:val="28"/>
        </w:rPr>
        <w:t>В ділянці передньої та середньої третини верхньої, середньої та частково нижньої лобової звивини розташована розлога передня асоціативна зона кори, що здійснює програмування складних форм поведінки (планування різних форм діяльності, ухвалення рішень, аналіз отриманих результатів, вольове підкріплення діяльності, корекція мотиваційної ієрархії тощо). Ділянка лобного полюса і медіальної лобової звивини пов'язана з регуляцією активності емоціогенних ділянок мозку, що входять в лімбічну систему, і має стосунок до контролю над психоемоційними станами. Порушення в цій ділянці мозку можуть призвести до змін того, що заведено називати «структурою особистості» і позначитися на характері людини, її ціннісних орієнтаціях, інтелектуальної діяльності.</w:t>
      </w:r>
    </w:p>
    <w:p w:rsidR="002D7211" w:rsidRPr="002D7211" w:rsidRDefault="002D7211" w:rsidP="002D7211">
      <w:pPr>
        <w:pStyle w:val="ListParagraph"/>
        <w:numPr>
          <w:ilvl w:val="0"/>
          <w:numId w:val="1"/>
        </w:numPr>
        <w:rPr>
          <w:rFonts w:ascii="Times New Roman" w:hAnsi="Times New Roman" w:cs="Times New Roman"/>
          <w:sz w:val="28"/>
          <w:szCs w:val="28"/>
          <w:lang w:val="uk-UA"/>
        </w:rPr>
      </w:pPr>
      <w:r w:rsidRPr="002D7211">
        <w:rPr>
          <w:rFonts w:ascii="Times New Roman" w:hAnsi="Times New Roman" w:cs="Times New Roman"/>
          <w:sz w:val="28"/>
          <w:szCs w:val="28"/>
          <w:lang w:val="uk-UA"/>
        </w:rPr>
        <w:t xml:space="preserve">Розгляньте </w:t>
      </w:r>
      <w:r w:rsidRPr="002D7211">
        <w:rPr>
          <w:rFonts w:ascii="Times New Roman" w:hAnsi="Times New Roman"/>
          <w:bCs/>
          <w:sz w:val="28"/>
          <w:szCs w:val="28"/>
          <w:lang w:val="uk-UA" w:eastAsia="ru-RU"/>
        </w:rPr>
        <w:t>ф</w:t>
      </w:r>
      <w:r w:rsidRPr="002D7211">
        <w:rPr>
          <w:rFonts w:ascii="Times New Roman" w:hAnsi="Times New Roman"/>
          <w:bCs/>
          <w:sz w:val="28"/>
          <w:szCs w:val="28"/>
          <w:lang w:val="uk-UA" w:eastAsia="ru-RU"/>
        </w:rPr>
        <w:t>ункціональн</w:t>
      </w:r>
      <w:r w:rsidRPr="002D7211">
        <w:rPr>
          <w:rFonts w:ascii="Times New Roman" w:hAnsi="Times New Roman"/>
          <w:bCs/>
          <w:sz w:val="28"/>
          <w:szCs w:val="28"/>
          <w:lang w:val="uk-UA" w:eastAsia="ru-RU"/>
        </w:rPr>
        <w:t>у</w:t>
      </w:r>
      <w:r w:rsidRPr="002D7211">
        <w:rPr>
          <w:rFonts w:ascii="Times New Roman" w:hAnsi="Times New Roman"/>
          <w:bCs/>
          <w:sz w:val="28"/>
          <w:szCs w:val="28"/>
          <w:lang w:val="uk-UA" w:eastAsia="ru-RU"/>
        </w:rPr>
        <w:t xml:space="preserve"> спеціалізаці</w:t>
      </w:r>
      <w:r w:rsidRPr="002D7211">
        <w:rPr>
          <w:rFonts w:ascii="Times New Roman" w:hAnsi="Times New Roman"/>
          <w:bCs/>
          <w:sz w:val="28"/>
          <w:szCs w:val="28"/>
          <w:lang w:val="uk-UA" w:eastAsia="ru-RU"/>
        </w:rPr>
        <w:t>ю</w:t>
      </w:r>
      <w:r w:rsidRPr="002D7211">
        <w:rPr>
          <w:rFonts w:ascii="Times New Roman" w:hAnsi="Times New Roman"/>
          <w:bCs/>
          <w:sz w:val="28"/>
          <w:szCs w:val="28"/>
          <w:lang w:val="uk-UA" w:eastAsia="ru-RU"/>
        </w:rPr>
        <w:t xml:space="preserve"> півкуль головного мозку</w:t>
      </w:r>
      <w:r w:rsidRPr="002D7211">
        <w:rPr>
          <w:rFonts w:ascii="Times New Roman" w:hAnsi="Times New Roman"/>
          <w:bCs/>
          <w:sz w:val="28"/>
          <w:szCs w:val="28"/>
          <w:lang w:val="uk-UA" w:eastAsia="ru-RU"/>
        </w:rPr>
        <w:t xml:space="preserve"> та зробіть висновки про сприйняття інформації </w:t>
      </w:r>
      <w:proofErr w:type="spellStart"/>
      <w:r w:rsidRPr="002D7211">
        <w:rPr>
          <w:rFonts w:ascii="Times New Roman" w:hAnsi="Times New Roman"/>
          <w:bCs/>
          <w:sz w:val="28"/>
          <w:szCs w:val="28"/>
          <w:lang w:val="uk-UA" w:eastAsia="ru-RU"/>
        </w:rPr>
        <w:t>правшами</w:t>
      </w:r>
      <w:proofErr w:type="spellEnd"/>
      <w:r w:rsidRPr="002D7211">
        <w:rPr>
          <w:rFonts w:ascii="Times New Roman" w:hAnsi="Times New Roman"/>
          <w:bCs/>
          <w:sz w:val="28"/>
          <w:szCs w:val="28"/>
          <w:lang w:val="uk-UA" w:eastAsia="ru-RU"/>
        </w:rPr>
        <w:t xml:space="preserve"> та лівшами</w:t>
      </w:r>
      <w:r w:rsidRPr="002D7211">
        <w:rPr>
          <w:rFonts w:ascii="Times New Roman" w:hAnsi="Times New Roman"/>
          <w:b/>
          <w:sz w:val="28"/>
          <w:szCs w:val="28"/>
          <w:lang w:val="uk-UA" w:eastAsia="ru-RU"/>
        </w:rPr>
        <w:t>:</w:t>
      </w:r>
    </w:p>
    <w:p w:rsidR="002D7211" w:rsidRPr="002D7211" w:rsidRDefault="002D7211" w:rsidP="002D7211">
      <w:pPr>
        <w:rPr>
          <w:rFonts w:ascii="Times New Roman" w:hAnsi="Times New Roman"/>
          <w:b/>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387"/>
      </w:tblGrid>
      <w:tr w:rsidR="002D7211" w:rsidRPr="002D7211" w:rsidTr="007C5AAD">
        <w:tc>
          <w:tcPr>
            <w:tcW w:w="4678" w:type="dxa"/>
          </w:tcPr>
          <w:p w:rsidR="002D7211" w:rsidRPr="002D7211" w:rsidRDefault="002D7211" w:rsidP="007C5AAD">
            <w:pPr>
              <w:ind w:firstLine="301"/>
              <w:jc w:val="center"/>
              <w:rPr>
                <w:rFonts w:ascii="Times New Roman" w:hAnsi="Times New Roman"/>
                <w:b/>
                <w:sz w:val="28"/>
                <w:szCs w:val="28"/>
                <w:lang w:val="uk-UA" w:eastAsia="ru-RU"/>
              </w:rPr>
            </w:pPr>
            <w:r w:rsidRPr="002D7211">
              <w:rPr>
                <w:rFonts w:ascii="Times New Roman" w:hAnsi="Times New Roman"/>
                <w:b/>
                <w:sz w:val="28"/>
                <w:szCs w:val="28"/>
                <w:lang w:val="uk-UA" w:eastAsia="ru-RU"/>
              </w:rPr>
              <w:t xml:space="preserve">Ліва півкуля </w:t>
            </w:r>
          </w:p>
        </w:tc>
        <w:tc>
          <w:tcPr>
            <w:tcW w:w="4536" w:type="dxa"/>
          </w:tcPr>
          <w:p w:rsidR="002D7211" w:rsidRPr="002D7211" w:rsidRDefault="002D7211" w:rsidP="007C5AAD">
            <w:pPr>
              <w:ind w:firstLine="301"/>
              <w:jc w:val="center"/>
              <w:rPr>
                <w:rFonts w:ascii="Times New Roman" w:hAnsi="Times New Roman"/>
                <w:b/>
                <w:sz w:val="28"/>
                <w:szCs w:val="28"/>
                <w:lang w:val="uk-UA" w:eastAsia="ru-RU"/>
              </w:rPr>
            </w:pPr>
            <w:r w:rsidRPr="002D7211">
              <w:rPr>
                <w:rFonts w:ascii="Times New Roman" w:hAnsi="Times New Roman"/>
                <w:b/>
                <w:sz w:val="28"/>
                <w:szCs w:val="28"/>
                <w:lang w:val="uk-UA" w:eastAsia="ru-RU"/>
              </w:rPr>
              <w:t xml:space="preserve">Права півкуля </w:t>
            </w:r>
          </w:p>
        </w:tc>
      </w:tr>
      <w:tr w:rsidR="002D7211" w:rsidRPr="002D7211" w:rsidTr="007C5AAD">
        <w:tc>
          <w:tcPr>
            <w:tcW w:w="4678" w:type="dxa"/>
          </w:tcPr>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контроль правої частини тіла</w:t>
            </w:r>
          </w:p>
          <w:p w:rsidR="002D7211" w:rsidRPr="002D7211" w:rsidRDefault="002D7211" w:rsidP="007C5AAD">
            <w:pPr>
              <w:jc w:val="both"/>
              <w:rPr>
                <w:rFonts w:ascii="Times New Roman" w:hAnsi="Times New Roman"/>
                <w:sz w:val="28"/>
                <w:szCs w:val="28"/>
                <w:lang w:val="uk-UA" w:eastAsia="ru-RU"/>
              </w:rPr>
            </w:pPr>
            <w:proofErr w:type="spellStart"/>
            <w:r w:rsidRPr="002D7211">
              <w:rPr>
                <w:rFonts w:ascii="Times New Roman" w:hAnsi="Times New Roman"/>
                <w:sz w:val="28"/>
                <w:szCs w:val="28"/>
                <w:lang w:val="uk-UA" w:eastAsia="ru-RU"/>
              </w:rPr>
              <w:t>абстрактно</w:t>
            </w:r>
            <w:proofErr w:type="spellEnd"/>
            <w:r w:rsidRPr="002D7211">
              <w:rPr>
                <w:rFonts w:ascii="Times New Roman" w:hAnsi="Times New Roman"/>
                <w:sz w:val="28"/>
                <w:szCs w:val="28"/>
                <w:lang w:val="uk-UA" w:eastAsia="ru-RU"/>
              </w:rPr>
              <w:t>-логічне мислення</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вербальний інтелект</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абстрактне узагальнене розпізнавання</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аналітичне сприйняття</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послідовне (дискретне) сприйняття та обробка інформації</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оцінка параметрів часу</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ідентифікація стимулів за назвою</w:t>
            </w:r>
          </w:p>
          <w:p w:rsidR="002D7211" w:rsidRPr="002D7211" w:rsidRDefault="002D7211" w:rsidP="007C5AAD">
            <w:pPr>
              <w:jc w:val="both"/>
              <w:rPr>
                <w:rFonts w:ascii="Times New Roman" w:hAnsi="Times New Roman"/>
                <w:sz w:val="28"/>
                <w:szCs w:val="28"/>
                <w:lang w:val="uk-UA" w:eastAsia="ru-RU"/>
              </w:rPr>
            </w:pP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сприйняття та обробка знакової інформації</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довільна регуляція</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свідомість</w:t>
            </w:r>
          </w:p>
        </w:tc>
        <w:tc>
          <w:tcPr>
            <w:tcW w:w="4536" w:type="dxa"/>
          </w:tcPr>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lastRenderedPageBreak/>
              <w:t>контроль лівої частини тіла</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образне мислення</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 xml:space="preserve">невербальний інтелект </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конкретне розпізнавання</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синтетичне сприйняття</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одночасне (симультанне) цілісне сприйняття та обробка інформації</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оцінка параметрів простору</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ідентифікація стимулів за фізичними ознаками</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lastRenderedPageBreak/>
              <w:t xml:space="preserve">сприйняття та обробка </w:t>
            </w:r>
            <w:proofErr w:type="spellStart"/>
            <w:r w:rsidRPr="002D7211">
              <w:rPr>
                <w:rFonts w:ascii="Times New Roman" w:hAnsi="Times New Roman"/>
                <w:sz w:val="28"/>
                <w:szCs w:val="28"/>
                <w:lang w:val="uk-UA" w:eastAsia="ru-RU"/>
              </w:rPr>
              <w:t>перцептивної</w:t>
            </w:r>
            <w:proofErr w:type="spellEnd"/>
            <w:r w:rsidRPr="002D7211">
              <w:rPr>
                <w:rFonts w:ascii="Times New Roman" w:hAnsi="Times New Roman"/>
                <w:sz w:val="28"/>
                <w:szCs w:val="28"/>
                <w:lang w:val="uk-UA" w:eastAsia="ru-RU"/>
              </w:rPr>
              <w:t>, чуттєвої та тілесної інформації</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мимовільна регуляція</w:t>
            </w:r>
          </w:p>
          <w:p w:rsidR="002D7211" w:rsidRPr="002D7211" w:rsidRDefault="002D7211" w:rsidP="007C5AAD">
            <w:pPr>
              <w:jc w:val="both"/>
              <w:rPr>
                <w:rFonts w:ascii="Times New Roman" w:hAnsi="Times New Roman"/>
                <w:sz w:val="28"/>
                <w:szCs w:val="28"/>
                <w:lang w:val="uk-UA" w:eastAsia="ru-RU"/>
              </w:rPr>
            </w:pPr>
            <w:r w:rsidRPr="002D7211">
              <w:rPr>
                <w:rFonts w:ascii="Times New Roman" w:hAnsi="Times New Roman"/>
                <w:sz w:val="28"/>
                <w:szCs w:val="28"/>
                <w:lang w:val="uk-UA" w:eastAsia="ru-RU"/>
              </w:rPr>
              <w:t>підсвідоме, інтуїція</w:t>
            </w:r>
          </w:p>
        </w:tc>
      </w:tr>
    </w:tbl>
    <w:p w:rsidR="002D7211" w:rsidRDefault="002D7211" w:rsidP="002D7211">
      <w:pPr>
        <w:rPr>
          <w:rFonts w:ascii="Times New Roman" w:hAnsi="Times New Roman" w:cs="Times New Roman"/>
          <w:sz w:val="28"/>
          <w:szCs w:val="28"/>
          <w:lang w:val="uk-UA"/>
        </w:rPr>
      </w:pPr>
    </w:p>
    <w:p w:rsidR="002D7211" w:rsidRPr="002D7211" w:rsidRDefault="002D7211" w:rsidP="002D7211">
      <w:pPr>
        <w:rPr>
          <w:rFonts w:ascii="Times New Roman" w:hAnsi="Times New Roman" w:cs="Times New Roman"/>
          <w:sz w:val="28"/>
          <w:szCs w:val="28"/>
          <w:lang w:val="uk-UA"/>
        </w:rPr>
      </w:pPr>
    </w:p>
    <w:p w:rsidR="00E95F86" w:rsidRDefault="0028548B" w:rsidP="0028548B">
      <w:pPr>
        <w:pStyle w:val="ListParagraph"/>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Запишіть ознаки ураження правої та лівої півкуль:</w:t>
      </w:r>
    </w:p>
    <w:p w:rsidR="004B7D08" w:rsidRDefault="004B7D08" w:rsidP="004B7D08">
      <w:pPr>
        <w:pStyle w:val="ListParagraph"/>
        <w:rPr>
          <w:rFonts w:ascii="Times New Roman" w:hAnsi="Times New Roman" w:cs="Times New Roman"/>
          <w:sz w:val="28"/>
          <w:szCs w:val="28"/>
          <w:lang w:val="uk-UA"/>
        </w:rPr>
      </w:pPr>
    </w:p>
    <w:p w:rsidR="0028548B" w:rsidRPr="004B7D08" w:rsidRDefault="0028548B" w:rsidP="004B7D08">
      <w:pPr>
        <w:jc w:val="both"/>
        <w:rPr>
          <w:rFonts w:ascii="Times New Roman" w:hAnsi="Times New Roman" w:cs="Times New Roman"/>
          <w:sz w:val="28"/>
          <w:szCs w:val="28"/>
          <w:lang w:val="uk-UA"/>
        </w:rPr>
      </w:pPr>
      <w:r w:rsidRPr="004B7D08">
        <w:rPr>
          <w:rFonts w:ascii="Times New Roman" w:hAnsi="Times New Roman" w:cs="Times New Roman"/>
          <w:sz w:val="28"/>
          <w:szCs w:val="28"/>
        </w:rPr>
        <w:t>Ліва півкуля у більшості людей головним чином відповідає за аналітичне мислення, мову, рахунок, інтерпретацію мови, рухові функції правої ноги і руки (людей з домінуючою правою рукою називають правшами). Права півкуля головним чином відповідає за немовні, просторові та часові синтетичні функції, рухи лівою ногою і рукою (людей з домінуючою лівою рукою називають лівшами). Ураження правої півкулі, крім рухових і чутливих порушень, призводить до порушень візуально-просторової орієнтації, яка супроводжується емоційними порушеннями (ейфорією або депресією), галюцинаціями. Ураження лівої півкулі у правшів, крім рухових і чутливих порушень, призводить до мовних порушень, до нездатності рахувати, писати, читати і розуміти написане.</w:t>
      </w:r>
    </w:p>
    <w:p w:rsidR="00A24971" w:rsidRDefault="00A24971" w:rsidP="00E95F86">
      <w:pPr>
        <w:rPr>
          <w:rFonts w:ascii="Times New Roman" w:hAnsi="Times New Roman" w:cs="Times New Roman"/>
          <w:sz w:val="28"/>
          <w:szCs w:val="28"/>
          <w:lang w:val="uk-UA"/>
        </w:rPr>
      </w:pPr>
    </w:p>
    <w:p w:rsidR="00E95F86" w:rsidRDefault="00E95F86" w:rsidP="00E95F86">
      <w:pPr>
        <w:pStyle w:val="ListParagraph"/>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Вкажіть основні підкіркові ядра та їх функції:</w:t>
      </w:r>
    </w:p>
    <w:p w:rsidR="00E95F86" w:rsidRDefault="00E95F86" w:rsidP="00E95F86">
      <w:pPr>
        <w:pStyle w:val="ListParagraph"/>
        <w:rPr>
          <w:rFonts w:ascii="Times New Roman" w:hAnsi="Times New Roman" w:cs="Times New Roman"/>
          <w:sz w:val="28"/>
          <w:szCs w:val="28"/>
          <w:lang w:val="uk-UA"/>
        </w:rPr>
      </w:pPr>
      <w:r>
        <w:fldChar w:fldCharType="begin"/>
      </w:r>
      <w:r>
        <w:instrText xml:space="preserve"> INCLUDEPICTURE "/Users/larisasevcuk/Library/Group Containers/UBF8T346G9.ms/WebArchiveCopyPasteTempFiles/com.microsoft.Word/images?q=tbnANd9GcQBFh_Y-Nzt2CAPM3wWQUT_IYSkqlr_rWUzTfBzDaYycvcgyRTw74QU0AdNlwAIeonb7HM&amp;usqp=CAU" \* MERGEFORMATINET </w:instrText>
      </w:r>
      <w:r>
        <w:fldChar w:fldCharType="separate"/>
      </w:r>
      <w:r>
        <w:rPr>
          <w:noProof/>
        </w:rPr>
        <w:drawing>
          <wp:inline distT="0" distB="0" distL="0" distR="0">
            <wp:extent cx="4396740" cy="1858010"/>
            <wp:effectExtent l="0" t="0" r="0" b="0"/>
            <wp:docPr id="545286755" name="Picture 7" descr="Вовканич Л.С., ЛДУФК,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овканич Л.С., ЛДУФК,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6740" cy="1858010"/>
                    </a:xfrm>
                    <a:prstGeom prst="rect">
                      <a:avLst/>
                    </a:prstGeom>
                    <a:noFill/>
                    <a:ln>
                      <a:noFill/>
                    </a:ln>
                  </pic:spPr>
                </pic:pic>
              </a:graphicData>
            </a:graphic>
          </wp:inline>
        </w:drawing>
      </w:r>
      <w:r>
        <w:fldChar w:fldCharType="end"/>
      </w:r>
    </w:p>
    <w:p w:rsidR="00E95F86" w:rsidRDefault="00E95F86" w:rsidP="00E95F86">
      <w:pPr>
        <w:pStyle w:val="ListParagraph"/>
        <w:rPr>
          <w:rFonts w:ascii="Times New Roman" w:hAnsi="Times New Roman" w:cs="Times New Roman"/>
          <w:sz w:val="28"/>
          <w:szCs w:val="28"/>
          <w:lang w:val="uk-UA"/>
        </w:rPr>
      </w:pPr>
    </w:p>
    <w:p w:rsidR="00E95F86" w:rsidRDefault="004B7D08" w:rsidP="004B7D08">
      <w:pPr>
        <w:pStyle w:val="ListParagraph"/>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Розгляньте ситуативну задачу та перевірте, яка рука права чи ліва переважає у Вас:</w:t>
      </w:r>
    </w:p>
    <w:p w:rsidR="004B7D08" w:rsidRDefault="004B7D08" w:rsidP="004B7D08">
      <w:pPr>
        <w:pStyle w:val="NormalWeb"/>
        <w:ind w:left="720"/>
      </w:pPr>
      <w:r>
        <w:rPr>
          <w:color w:val="5E3811"/>
          <w:sz w:val="28"/>
          <w:szCs w:val="28"/>
        </w:rPr>
        <w:t xml:space="preserve">Багато батьків виявляють занепокоєння, коли помітять, що їх діти пишуть або малюють не правою рукою. </w:t>
      </w:r>
      <w:r>
        <w:rPr>
          <w:color w:val="5E3811"/>
          <w:sz w:val="28"/>
          <w:szCs w:val="28"/>
          <w:lang w:val="uk-UA"/>
        </w:rPr>
        <w:t>П</w:t>
      </w:r>
      <w:r>
        <w:rPr>
          <w:color w:val="5E3811"/>
          <w:sz w:val="28"/>
          <w:szCs w:val="28"/>
        </w:rPr>
        <w:t xml:space="preserve">роведіть тест для визначення переважаючої руки у дитини, відповівши на прості запитання. </w:t>
      </w:r>
    </w:p>
    <w:p w:rsidR="004B7D08" w:rsidRDefault="004B7D08" w:rsidP="004B7D08">
      <w:pPr>
        <w:pStyle w:val="NormalWeb"/>
        <w:spacing w:before="0" w:beforeAutospacing="0" w:after="0" w:afterAutospacing="0"/>
        <w:ind w:left="357"/>
        <w:rPr>
          <w:color w:val="5E3811"/>
          <w:sz w:val="28"/>
          <w:szCs w:val="28"/>
        </w:rPr>
      </w:pPr>
      <w:r>
        <w:rPr>
          <w:color w:val="5E3811"/>
          <w:sz w:val="28"/>
          <w:szCs w:val="28"/>
        </w:rPr>
        <w:t xml:space="preserve">1. Ваша дитина малює: </w:t>
      </w:r>
    </w:p>
    <w:p w:rsidR="004B7D08" w:rsidRDefault="004B7D08" w:rsidP="004B7D08">
      <w:pPr>
        <w:pStyle w:val="NormalWeb"/>
        <w:spacing w:before="0" w:beforeAutospacing="0" w:after="0" w:afterAutospacing="0"/>
        <w:ind w:left="357"/>
      </w:pPr>
      <w:r>
        <w:rPr>
          <w:color w:val="5E3811"/>
          <w:sz w:val="28"/>
          <w:szCs w:val="28"/>
        </w:rPr>
        <w:lastRenderedPageBreak/>
        <w:t>а) правою рукою;</w:t>
      </w:r>
      <w:r>
        <w:rPr>
          <w:color w:val="5E3811"/>
          <w:sz w:val="28"/>
          <w:szCs w:val="28"/>
        </w:rPr>
        <w:br/>
        <w:t>б) ліворуч;</w:t>
      </w:r>
      <w:r>
        <w:rPr>
          <w:color w:val="5E3811"/>
          <w:sz w:val="28"/>
          <w:szCs w:val="28"/>
        </w:rPr>
        <w:br/>
        <w:t xml:space="preserve">в) обома руками. </w:t>
      </w:r>
    </w:p>
    <w:p w:rsidR="004B7D08" w:rsidRDefault="004B7D08" w:rsidP="004B7D08">
      <w:pPr>
        <w:pStyle w:val="NormalWeb"/>
        <w:spacing w:before="0" w:beforeAutospacing="0" w:after="0" w:afterAutospacing="0"/>
        <w:ind w:left="357"/>
        <w:rPr>
          <w:color w:val="5E3811"/>
          <w:sz w:val="28"/>
          <w:szCs w:val="28"/>
        </w:rPr>
      </w:pPr>
      <w:r>
        <w:rPr>
          <w:color w:val="5E3811"/>
          <w:sz w:val="28"/>
          <w:szCs w:val="28"/>
        </w:rPr>
        <w:t xml:space="preserve">2. Ложку він зазвичай тримає в: </w:t>
      </w:r>
    </w:p>
    <w:p w:rsidR="004B7D08" w:rsidRDefault="004B7D08" w:rsidP="004B7D08">
      <w:pPr>
        <w:pStyle w:val="NormalWeb"/>
        <w:spacing w:before="0" w:beforeAutospacing="0" w:after="0" w:afterAutospacing="0"/>
        <w:ind w:left="357"/>
      </w:pPr>
      <w:r>
        <w:rPr>
          <w:color w:val="5E3811"/>
          <w:sz w:val="28"/>
          <w:szCs w:val="28"/>
        </w:rPr>
        <w:t>а) правою;</w:t>
      </w:r>
      <w:r>
        <w:rPr>
          <w:color w:val="5E3811"/>
          <w:sz w:val="28"/>
          <w:szCs w:val="28"/>
        </w:rPr>
        <w:br/>
        <w:t>б) ліворуч;</w:t>
      </w:r>
      <w:r>
        <w:rPr>
          <w:color w:val="5E3811"/>
          <w:sz w:val="28"/>
          <w:szCs w:val="28"/>
        </w:rPr>
        <w:br/>
        <w:t xml:space="preserve">в) будь руці. </w:t>
      </w:r>
    </w:p>
    <w:p w:rsidR="004B7D08" w:rsidRDefault="004B7D08" w:rsidP="004B7D08">
      <w:pPr>
        <w:pStyle w:val="NormalWeb"/>
        <w:spacing w:before="0" w:beforeAutospacing="0" w:after="0" w:afterAutospacing="0"/>
        <w:ind w:left="357"/>
        <w:rPr>
          <w:color w:val="5E3811"/>
          <w:sz w:val="28"/>
          <w:szCs w:val="28"/>
        </w:rPr>
      </w:pPr>
      <w:r>
        <w:rPr>
          <w:color w:val="5E3811"/>
          <w:sz w:val="28"/>
          <w:szCs w:val="28"/>
        </w:rPr>
        <w:t xml:space="preserve">3. Працювати з ножицями в лівій руці: </w:t>
      </w:r>
    </w:p>
    <w:p w:rsidR="004B7D08" w:rsidRDefault="004B7D08" w:rsidP="004B7D08">
      <w:pPr>
        <w:pStyle w:val="NormalWeb"/>
        <w:spacing w:before="0" w:beforeAutospacing="0" w:after="0" w:afterAutospacing="0"/>
        <w:ind w:left="357"/>
      </w:pPr>
      <w:r>
        <w:rPr>
          <w:color w:val="5E3811"/>
          <w:sz w:val="28"/>
          <w:szCs w:val="28"/>
        </w:rPr>
        <w:t>а) абсолютно не може;</w:t>
      </w:r>
      <w:r>
        <w:rPr>
          <w:color w:val="5E3811"/>
          <w:sz w:val="28"/>
          <w:szCs w:val="28"/>
        </w:rPr>
        <w:br/>
        <w:t>б) у нього чудово виходить;</w:t>
      </w:r>
      <w:r>
        <w:rPr>
          <w:color w:val="5E3811"/>
          <w:sz w:val="28"/>
          <w:szCs w:val="28"/>
        </w:rPr>
        <w:br/>
        <w:t xml:space="preserve">в) йому все одно, в якій руці ножиці. </w:t>
      </w:r>
    </w:p>
    <w:p w:rsidR="004B7D08" w:rsidRDefault="004B7D08" w:rsidP="004B7D08">
      <w:pPr>
        <w:pStyle w:val="NormalWeb"/>
        <w:spacing w:before="0" w:beforeAutospacing="0" w:after="0" w:afterAutospacing="0"/>
        <w:ind w:left="357"/>
        <w:rPr>
          <w:color w:val="5E3811"/>
          <w:sz w:val="28"/>
          <w:szCs w:val="28"/>
        </w:rPr>
      </w:pPr>
      <w:r>
        <w:rPr>
          <w:color w:val="5E3811"/>
          <w:sz w:val="28"/>
          <w:szCs w:val="28"/>
        </w:rPr>
        <w:t xml:space="preserve">4. Граючи в м’яч, Ваша дитина буде ловити його: </w:t>
      </w:r>
    </w:p>
    <w:p w:rsidR="004B7D08" w:rsidRDefault="004B7D08" w:rsidP="004B7D08">
      <w:pPr>
        <w:pStyle w:val="NormalWeb"/>
        <w:spacing w:before="0" w:beforeAutospacing="0" w:after="0" w:afterAutospacing="0"/>
        <w:ind w:left="357"/>
      </w:pPr>
      <w:r>
        <w:rPr>
          <w:color w:val="5E3811"/>
          <w:sz w:val="28"/>
          <w:szCs w:val="28"/>
        </w:rPr>
        <w:t>а) правою;</w:t>
      </w:r>
      <w:r>
        <w:rPr>
          <w:color w:val="5E3811"/>
          <w:sz w:val="28"/>
          <w:szCs w:val="28"/>
        </w:rPr>
        <w:br/>
        <w:t>б) ліворуч;</w:t>
      </w:r>
      <w:r>
        <w:rPr>
          <w:color w:val="5E3811"/>
          <w:sz w:val="28"/>
          <w:szCs w:val="28"/>
        </w:rPr>
        <w:br/>
        <w:t xml:space="preserve">в) поперемінно обома руками. </w:t>
      </w:r>
    </w:p>
    <w:p w:rsidR="004B7D08" w:rsidRDefault="004B7D08" w:rsidP="004B7D08">
      <w:pPr>
        <w:pStyle w:val="NormalWeb"/>
        <w:spacing w:before="0" w:beforeAutospacing="0" w:after="0" w:afterAutospacing="0"/>
        <w:ind w:left="357"/>
        <w:rPr>
          <w:color w:val="5E3811"/>
          <w:sz w:val="28"/>
          <w:szCs w:val="28"/>
        </w:rPr>
      </w:pPr>
      <w:r>
        <w:rPr>
          <w:color w:val="5E3811"/>
          <w:sz w:val="28"/>
          <w:szCs w:val="28"/>
        </w:rPr>
        <w:t xml:space="preserve">5. Зазвичай телефонну трубку він піднімає: </w:t>
      </w:r>
    </w:p>
    <w:p w:rsidR="004B7D08" w:rsidRDefault="004B7D08" w:rsidP="004B7D08">
      <w:pPr>
        <w:pStyle w:val="NormalWeb"/>
        <w:spacing w:before="0" w:beforeAutospacing="0" w:after="0" w:afterAutospacing="0"/>
        <w:ind w:left="357"/>
      </w:pPr>
      <w:r>
        <w:rPr>
          <w:color w:val="5E3811"/>
          <w:sz w:val="28"/>
          <w:szCs w:val="28"/>
        </w:rPr>
        <w:t>а) правою;</w:t>
      </w:r>
      <w:r>
        <w:rPr>
          <w:color w:val="5E3811"/>
          <w:sz w:val="28"/>
          <w:szCs w:val="28"/>
        </w:rPr>
        <w:br/>
        <w:t>б) ліворуч;</w:t>
      </w:r>
      <w:r>
        <w:rPr>
          <w:color w:val="5E3811"/>
          <w:sz w:val="28"/>
          <w:szCs w:val="28"/>
        </w:rPr>
        <w:br/>
        <w:t xml:space="preserve">в) щоразу різними руками. </w:t>
      </w:r>
    </w:p>
    <w:p w:rsidR="004B7D08" w:rsidRDefault="004B7D08" w:rsidP="004B7D08">
      <w:pPr>
        <w:pStyle w:val="NormalWeb"/>
        <w:spacing w:before="0" w:beforeAutospacing="0" w:after="0" w:afterAutospacing="0"/>
        <w:ind w:left="357"/>
      </w:pPr>
      <w:r>
        <w:rPr>
          <w:color w:val="5E3811"/>
          <w:sz w:val="28"/>
          <w:szCs w:val="28"/>
        </w:rPr>
        <w:t xml:space="preserve">6. Ваша дитина малює або пише дзеркальним чином, перевертаючи зображення в іншу сторону: </w:t>
      </w:r>
    </w:p>
    <w:p w:rsidR="004B7D08" w:rsidRDefault="004B7D08" w:rsidP="004B7D08">
      <w:pPr>
        <w:pStyle w:val="NormalWeb"/>
        <w:spacing w:before="0" w:beforeAutospacing="0" w:after="0" w:afterAutospacing="0"/>
        <w:ind w:left="357"/>
      </w:pPr>
      <w:r>
        <w:rPr>
          <w:color w:val="5E3811"/>
          <w:sz w:val="28"/>
          <w:szCs w:val="28"/>
        </w:rPr>
        <w:t xml:space="preserve">а) ніколи; б) часто; в) рідко. </w:t>
      </w:r>
    </w:p>
    <w:p w:rsidR="004B7D08" w:rsidRDefault="004B7D08" w:rsidP="004B7D08">
      <w:pPr>
        <w:pStyle w:val="NormalWeb"/>
        <w:spacing w:before="0" w:beforeAutospacing="0" w:after="0" w:afterAutospacing="0"/>
        <w:ind w:left="357"/>
        <w:rPr>
          <w:color w:val="5E3811"/>
          <w:sz w:val="28"/>
          <w:szCs w:val="28"/>
        </w:rPr>
      </w:pPr>
      <w:r>
        <w:rPr>
          <w:color w:val="5E3811"/>
          <w:sz w:val="28"/>
          <w:szCs w:val="28"/>
        </w:rPr>
        <w:t xml:space="preserve">7. У грі з кубиками, конструктором частіше використовує: </w:t>
      </w:r>
    </w:p>
    <w:p w:rsidR="004B7D08" w:rsidRDefault="004B7D08" w:rsidP="004B7D08">
      <w:pPr>
        <w:pStyle w:val="NormalWeb"/>
        <w:spacing w:before="0" w:beforeAutospacing="0" w:after="0" w:afterAutospacing="0"/>
        <w:ind w:left="357"/>
      </w:pPr>
      <w:r>
        <w:rPr>
          <w:color w:val="5E3811"/>
          <w:sz w:val="28"/>
          <w:szCs w:val="28"/>
        </w:rPr>
        <w:t>а) праву руку;</w:t>
      </w:r>
      <w:r>
        <w:rPr>
          <w:color w:val="5E3811"/>
          <w:sz w:val="28"/>
          <w:szCs w:val="28"/>
        </w:rPr>
        <w:br/>
        <w:t>б) ліву руку;</w:t>
      </w:r>
      <w:r>
        <w:rPr>
          <w:color w:val="5E3811"/>
          <w:sz w:val="28"/>
          <w:szCs w:val="28"/>
        </w:rPr>
        <w:br/>
        <w:t xml:space="preserve">в) обидві руки в рівній мірі. </w:t>
      </w:r>
    </w:p>
    <w:p w:rsidR="004B7D08" w:rsidRDefault="004B7D08" w:rsidP="004B7D08">
      <w:pPr>
        <w:pStyle w:val="NormalWeb"/>
        <w:spacing w:before="0" w:beforeAutospacing="0" w:after="0" w:afterAutospacing="0"/>
        <w:ind w:left="357"/>
      </w:pPr>
      <w:r>
        <w:rPr>
          <w:color w:val="5E3811"/>
          <w:sz w:val="28"/>
          <w:szCs w:val="28"/>
        </w:rPr>
        <w:t xml:space="preserve">8. При оплесках більш активна: </w:t>
      </w:r>
    </w:p>
    <w:p w:rsidR="004B7D08" w:rsidRDefault="004B7D08" w:rsidP="004B7D08">
      <w:pPr>
        <w:pStyle w:val="NormalWeb"/>
        <w:spacing w:before="0" w:beforeAutospacing="0" w:after="0" w:afterAutospacing="0"/>
        <w:ind w:left="357"/>
      </w:pPr>
      <w:r>
        <w:rPr>
          <w:color w:val="5E3811"/>
          <w:sz w:val="28"/>
          <w:szCs w:val="28"/>
        </w:rPr>
        <w:t>а) права;</w:t>
      </w:r>
      <w:r>
        <w:rPr>
          <w:color w:val="5E3811"/>
          <w:sz w:val="28"/>
          <w:szCs w:val="28"/>
        </w:rPr>
        <w:br/>
        <w:t>б) ліва;</w:t>
      </w:r>
      <w:r>
        <w:rPr>
          <w:color w:val="5E3811"/>
          <w:sz w:val="28"/>
          <w:szCs w:val="28"/>
        </w:rPr>
        <w:br/>
        <w:t xml:space="preserve">в) обидві руки. </w:t>
      </w:r>
    </w:p>
    <w:p w:rsidR="004B7D08" w:rsidRDefault="004B7D08" w:rsidP="004B7D08">
      <w:pPr>
        <w:pStyle w:val="NormalWeb"/>
        <w:spacing w:before="0" w:beforeAutospacing="0" w:after="0" w:afterAutospacing="0"/>
        <w:ind w:left="357"/>
        <w:rPr>
          <w:color w:val="5E3811"/>
          <w:sz w:val="28"/>
          <w:szCs w:val="28"/>
        </w:rPr>
      </w:pPr>
      <w:r>
        <w:rPr>
          <w:color w:val="5E3811"/>
          <w:sz w:val="28"/>
          <w:szCs w:val="28"/>
        </w:rPr>
        <w:t>9. Переплітаючи пальці в замок, великий палець правої руки у нього виявляється:</w:t>
      </w:r>
    </w:p>
    <w:p w:rsidR="004B7D08" w:rsidRDefault="004B7D08" w:rsidP="004B7D08">
      <w:pPr>
        <w:pStyle w:val="NormalWeb"/>
        <w:spacing w:before="0" w:beforeAutospacing="0" w:after="0" w:afterAutospacing="0"/>
        <w:ind w:left="357"/>
      </w:pPr>
      <w:r>
        <w:rPr>
          <w:color w:val="5E3811"/>
          <w:sz w:val="28"/>
          <w:szCs w:val="28"/>
        </w:rPr>
        <w:t xml:space="preserve"> а) завжди зверху;</w:t>
      </w:r>
      <w:r>
        <w:rPr>
          <w:color w:val="5E3811"/>
          <w:sz w:val="28"/>
          <w:szCs w:val="28"/>
        </w:rPr>
        <w:br/>
        <w:t>б) завжди знизу;</w:t>
      </w:r>
      <w:r>
        <w:rPr>
          <w:color w:val="5E3811"/>
          <w:sz w:val="28"/>
          <w:szCs w:val="28"/>
        </w:rPr>
        <w:br/>
        <w:t xml:space="preserve">в) кожен раз по-різному. </w:t>
      </w:r>
    </w:p>
    <w:p w:rsidR="004B7D08" w:rsidRDefault="004B7D08" w:rsidP="004B7D08">
      <w:pPr>
        <w:pStyle w:val="NormalWeb"/>
        <w:spacing w:before="0" w:beforeAutospacing="0" w:after="0" w:afterAutospacing="0"/>
        <w:ind w:left="357"/>
        <w:rPr>
          <w:color w:val="5E3811"/>
          <w:sz w:val="28"/>
          <w:szCs w:val="28"/>
        </w:rPr>
      </w:pPr>
      <w:r>
        <w:rPr>
          <w:color w:val="5E3811"/>
          <w:sz w:val="28"/>
          <w:szCs w:val="28"/>
        </w:rPr>
        <w:t xml:space="preserve">10. Ваша дитина розкручує </w:t>
      </w:r>
      <w:proofErr w:type="spellStart"/>
      <w:r>
        <w:rPr>
          <w:color w:val="5E3811"/>
          <w:sz w:val="28"/>
          <w:szCs w:val="28"/>
          <w:lang w:val="uk-UA"/>
        </w:rPr>
        <w:t>мʼячик</w:t>
      </w:r>
      <w:proofErr w:type="spellEnd"/>
      <w:r>
        <w:rPr>
          <w:color w:val="5E3811"/>
          <w:sz w:val="28"/>
          <w:szCs w:val="28"/>
        </w:rPr>
        <w:t xml:space="preserve">: </w:t>
      </w:r>
    </w:p>
    <w:p w:rsidR="004B7D08" w:rsidRDefault="004B7D08" w:rsidP="004B7D08">
      <w:pPr>
        <w:pStyle w:val="NormalWeb"/>
        <w:spacing w:before="0" w:beforeAutospacing="0" w:after="0" w:afterAutospacing="0"/>
        <w:ind w:left="357"/>
      </w:pPr>
      <w:r>
        <w:rPr>
          <w:color w:val="5E3811"/>
          <w:sz w:val="28"/>
          <w:szCs w:val="28"/>
        </w:rPr>
        <w:t>а) правою;</w:t>
      </w:r>
      <w:r>
        <w:rPr>
          <w:color w:val="5E3811"/>
          <w:sz w:val="28"/>
          <w:szCs w:val="28"/>
        </w:rPr>
        <w:br/>
        <w:t>б) ліворуч;</w:t>
      </w:r>
      <w:r>
        <w:rPr>
          <w:color w:val="5E3811"/>
          <w:sz w:val="28"/>
          <w:szCs w:val="28"/>
        </w:rPr>
        <w:br/>
        <w:t xml:space="preserve">в) обома руками </w:t>
      </w:r>
    </w:p>
    <w:p w:rsidR="004B7D08" w:rsidRDefault="004B7D08" w:rsidP="004B7D08">
      <w:pPr>
        <w:pStyle w:val="NormalWeb"/>
        <w:spacing w:before="0" w:beforeAutospacing="0" w:after="0" w:afterAutospacing="0"/>
        <w:ind w:left="360"/>
        <w:jc w:val="both"/>
      </w:pPr>
      <w:r>
        <w:rPr>
          <w:color w:val="5E3811"/>
          <w:sz w:val="28"/>
          <w:szCs w:val="28"/>
        </w:rPr>
        <w:t xml:space="preserve">Якщо кількість «+» переважає у рядку (а), то Вашої дитини можна назвати «правшею». Згодом його права рука буде, як і зараз домінуючою. </w:t>
      </w:r>
    </w:p>
    <w:p w:rsidR="004B7D08" w:rsidRDefault="004B7D08" w:rsidP="004B7D08">
      <w:pPr>
        <w:pStyle w:val="NormalWeb"/>
        <w:spacing w:before="0" w:beforeAutospacing="0" w:after="0" w:afterAutospacing="0"/>
        <w:ind w:left="360"/>
        <w:jc w:val="both"/>
      </w:pPr>
      <w:r>
        <w:rPr>
          <w:color w:val="5E3811"/>
          <w:sz w:val="28"/>
          <w:szCs w:val="28"/>
        </w:rPr>
        <w:t xml:space="preserve">Якщо кількість «+» переважає у рядку (б), то Ваша дитина – лівша. </w:t>
      </w:r>
    </w:p>
    <w:p w:rsidR="004B7D08" w:rsidRDefault="004B7D08" w:rsidP="004B7D08">
      <w:pPr>
        <w:pStyle w:val="NormalWeb"/>
        <w:spacing w:before="0" w:beforeAutospacing="0" w:after="0" w:afterAutospacing="0"/>
        <w:ind w:left="360"/>
        <w:jc w:val="both"/>
      </w:pPr>
      <w:r>
        <w:rPr>
          <w:color w:val="5E3811"/>
          <w:sz w:val="28"/>
          <w:szCs w:val="28"/>
        </w:rPr>
        <w:lastRenderedPageBreak/>
        <w:t xml:space="preserve">Якщо кількість «+» однаково в рядках (а) і (б) чи переважає в рядку (в), то це свідчить про наявність двурукости (амбидекстрии). Ваша дитина однаково добре володіє правою рукою, так і лівою. Радимо не переучувати дитину ні в якому з трьох випадків. </w:t>
      </w:r>
    </w:p>
    <w:p w:rsidR="004B7D08" w:rsidRDefault="004B7D08" w:rsidP="004B7D08">
      <w:pPr>
        <w:jc w:val="both"/>
        <w:rPr>
          <w:rFonts w:ascii="Times New Roman" w:hAnsi="Times New Roman" w:cs="Times New Roman"/>
          <w:sz w:val="28"/>
          <w:szCs w:val="28"/>
          <w:lang w:val="uk-UA"/>
        </w:rPr>
      </w:pPr>
    </w:p>
    <w:p w:rsidR="004B7D08" w:rsidRPr="004B7D08" w:rsidRDefault="004B7D08" w:rsidP="004B7D08">
      <w:pPr>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p>
    <w:sectPr w:rsidR="004B7D08" w:rsidRPr="004B7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0742B"/>
    <w:multiLevelType w:val="hybridMultilevel"/>
    <w:tmpl w:val="35ECF148"/>
    <w:lvl w:ilvl="0" w:tplc="FFFFFFFF">
      <w:start w:val="1"/>
      <w:numFmt w:val="decimal"/>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367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D5"/>
    <w:rsid w:val="00220776"/>
    <w:rsid w:val="0028548B"/>
    <w:rsid w:val="002D7211"/>
    <w:rsid w:val="003B7CC1"/>
    <w:rsid w:val="003D7B9C"/>
    <w:rsid w:val="00421571"/>
    <w:rsid w:val="004B7D08"/>
    <w:rsid w:val="00744430"/>
    <w:rsid w:val="00A24971"/>
    <w:rsid w:val="00BE35D5"/>
    <w:rsid w:val="00E131CC"/>
    <w:rsid w:val="00E95F86"/>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33D0FCE6"/>
  <w15:chartTrackingRefBased/>
  <w15:docId w15:val="{F255F31A-A3C2-BF40-BC93-6F46E588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35D5"/>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220776"/>
    <w:pPr>
      <w:ind w:left="720"/>
      <w:contextualSpacing/>
    </w:pPr>
  </w:style>
  <w:style w:type="character" w:customStyle="1" w:styleId="apple-converted-space">
    <w:name w:val="apple-converted-space"/>
    <w:basedOn w:val="DefaultParagraphFont"/>
    <w:rsid w:val="00744430"/>
  </w:style>
  <w:style w:type="character" w:styleId="Hyperlink">
    <w:name w:val="Hyperlink"/>
    <w:basedOn w:val="DefaultParagraphFont"/>
    <w:uiPriority w:val="99"/>
    <w:semiHidden/>
    <w:unhideWhenUsed/>
    <w:rsid w:val="00744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47201">
      <w:bodyDiv w:val="1"/>
      <w:marLeft w:val="0"/>
      <w:marRight w:val="0"/>
      <w:marTop w:val="0"/>
      <w:marBottom w:val="0"/>
      <w:divBdr>
        <w:top w:val="none" w:sz="0" w:space="0" w:color="auto"/>
        <w:left w:val="none" w:sz="0" w:space="0" w:color="auto"/>
        <w:bottom w:val="none" w:sz="0" w:space="0" w:color="auto"/>
        <w:right w:val="none" w:sz="0" w:space="0" w:color="auto"/>
      </w:divBdr>
    </w:div>
    <w:div w:id="1552113752">
      <w:bodyDiv w:val="1"/>
      <w:marLeft w:val="0"/>
      <w:marRight w:val="0"/>
      <w:marTop w:val="0"/>
      <w:marBottom w:val="0"/>
      <w:divBdr>
        <w:top w:val="none" w:sz="0" w:space="0" w:color="auto"/>
        <w:left w:val="none" w:sz="0" w:space="0" w:color="auto"/>
        <w:bottom w:val="none" w:sz="0" w:space="0" w:color="auto"/>
        <w:right w:val="none" w:sz="0" w:space="0" w:color="auto"/>
      </w:divBdr>
      <w:divsChild>
        <w:div w:id="1426413870">
          <w:marLeft w:val="0"/>
          <w:marRight w:val="0"/>
          <w:marTop w:val="0"/>
          <w:marBottom w:val="0"/>
          <w:divBdr>
            <w:top w:val="none" w:sz="0" w:space="0" w:color="auto"/>
            <w:left w:val="none" w:sz="0" w:space="0" w:color="auto"/>
            <w:bottom w:val="none" w:sz="0" w:space="0" w:color="auto"/>
            <w:right w:val="none" w:sz="0" w:space="0" w:color="auto"/>
          </w:divBdr>
          <w:divsChild>
            <w:div w:id="196744216">
              <w:marLeft w:val="0"/>
              <w:marRight w:val="0"/>
              <w:marTop w:val="0"/>
              <w:marBottom w:val="0"/>
              <w:divBdr>
                <w:top w:val="none" w:sz="0" w:space="0" w:color="auto"/>
                <w:left w:val="none" w:sz="0" w:space="0" w:color="auto"/>
                <w:bottom w:val="none" w:sz="0" w:space="0" w:color="auto"/>
                <w:right w:val="none" w:sz="0" w:space="0" w:color="auto"/>
              </w:divBdr>
              <w:divsChild>
                <w:div w:id="2510717">
                  <w:marLeft w:val="0"/>
                  <w:marRight w:val="0"/>
                  <w:marTop w:val="0"/>
                  <w:marBottom w:val="0"/>
                  <w:divBdr>
                    <w:top w:val="none" w:sz="0" w:space="0" w:color="auto"/>
                    <w:left w:val="none" w:sz="0" w:space="0" w:color="auto"/>
                    <w:bottom w:val="none" w:sz="0" w:space="0" w:color="auto"/>
                    <w:right w:val="none" w:sz="0" w:space="0" w:color="auto"/>
                  </w:divBdr>
                </w:div>
              </w:divsChild>
            </w:div>
            <w:div w:id="348264045">
              <w:marLeft w:val="0"/>
              <w:marRight w:val="0"/>
              <w:marTop w:val="0"/>
              <w:marBottom w:val="0"/>
              <w:divBdr>
                <w:top w:val="none" w:sz="0" w:space="0" w:color="auto"/>
                <w:left w:val="none" w:sz="0" w:space="0" w:color="auto"/>
                <w:bottom w:val="none" w:sz="0" w:space="0" w:color="auto"/>
                <w:right w:val="none" w:sz="0" w:space="0" w:color="auto"/>
              </w:divBdr>
              <w:divsChild>
                <w:div w:id="17041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4827">
          <w:marLeft w:val="0"/>
          <w:marRight w:val="0"/>
          <w:marTop w:val="0"/>
          <w:marBottom w:val="0"/>
          <w:divBdr>
            <w:top w:val="none" w:sz="0" w:space="0" w:color="auto"/>
            <w:left w:val="none" w:sz="0" w:space="0" w:color="auto"/>
            <w:bottom w:val="none" w:sz="0" w:space="0" w:color="auto"/>
            <w:right w:val="none" w:sz="0" w:space="0" w:color="auto"/>
          </w:divBdr>
          <w:divsChild>
            <w:div w:id="1309701310">
              <w:marLeft w:val="0"/>
              <w:marRight w:val="0"/>
              <w:marTop w:val="0"/>
              <w:marBottom w:val="0"/>
              <w:divBdr>
                <w:top w:val="none" w:sz="0" w:space="0" w:color="auto"/>
                <w:left w:val="none" w:sz="0" w:space="0" w:color="auto"/>
                <w:bottom w:val="none" w:sz="0" w:space="0" w:color="auto"/>
                <w:right w:val="none" w:sz="0" w:space="0" w:color="auto"/>
              </w:divBdr>
              <w:divsChild>
                <w:div w:id="13733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2023-11-03T16:34:00Z</dcterms:created>
  <dcterms:modified xsi:type="dcterms:W3CDTF">2023-11-04T09:19:00Z</dcterms:modified>
</cp:coreProperties>
</file>