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51"/>
        <w:tblW w:w="9676" w:type="dxa"/>
        <w:tblLook w:val="04A0" w:firstRow="1" w:lastRow="0" w:firstColumn="1" w:lastColumn="0" w:noHBand="0" w:noVBand="1"/>
      </w:tblPr>
      <w:tblGrid>
        <w:gridCol w:w="2546"/>
        <w:gridCol w:w="7130"/>
      </w:tblGrid>
      <w:tr w:rsidR="009016E2" w:rsidRPr="00DF6BF8" w:rsidTr="00FB4337">
        <w:trPr>
          <w:trHeight w:val="401"/>
        </w:trPr>
        <w:tc>
          <w:tcPr>
            <w:tcW w:w="2546" w:type="dxa"/>
          </w:tcPr>
          <w:p w:rsidR="009016E2" w:rsidRPr="00DF6BF8" w:rsidRDefault="00DF6BF8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B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="00775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130" w:type="dxa"/>
          </w:tcPr>
          <w:p w:rsidR="009016E2" w:rsidRPr="00573E91" w:rsidRDefault="00573E91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PR-технології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брендинг</w:t>
            </w:r>
            <w:proofErr w:type="spellEnd"/>
          </w:p>
        </w:tc>
      </w:tr>
      <w:tr w:rsidR="009016E2" w:rsidRPr="00DF6BF8" w:rsidTr="00FB4337">
        <w:trPr>
          <w:trHeight w:val="401"/>
        </w:trPr>
        <w:tc>
          <w:tcPr>
            <w:tcW w:w="2546" w:type="dxa"/>
          </w:tcPr>
          <w:p w:rsidR="009016E2" w:rsidRPr="002A7D04" w:rsidRDefault="00110396" w:rsidP="00110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7130" w:type="dxa"/>
          </w:tcPr>
          <w:p w:rsidR="009016E2" w:rsidRPr="002A7D04" w:rsidRDefault="00110396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016E2" w:rsidRPr="00DF6BF8" w:rsidTr="00FB4337">
        <w:trPr>
          <w:trHeight w:val="401"/>
        </w:trPr>
        <w:tc>
          <w:tcPr>
            <w:tcW w:w="2546" w:type="dxa"/>
          </w:tcPr>
          <w:p w:rsidR="009016E2" w:rsidRPr="0056353F" w:rsidRDefault="0056353F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7130" w:type="dxa"/>
          </w:tcPr>
          <w:p w:rsidR="009016E2" w:rsidRPr="0056353F" w:rsidRDefault="00492580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п</w:t>
            </w:r>
            <w:r w:rsidR="00563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ублічного управління та права</w:t>
            </w:r>
          </w:p>
        </w:tc>
      </w:tr>
      <w:tr w:rsidR="009016E2" w:rsidRPr="00110396" w:rsidTr="00FB4337">
        <w:trPr>
          <w:trHeight w:val="801"/>
        </w:trPr>
        <w:tc>
          <w:tcPr>
            <w:tcW w:w="2546" w:type="dxa"/>
          </w:tcPr>
          <w:p w:rsidR="009016E2" w:rsidRPr="00D65EF9" w:rsidRDefault="00D65EF9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Короткий опис дисципліни</w:t>
            </w:r>
          </w:p>
        </w:tc>
        <w:tc>
          <w:tcPr>
            <w:tcW w:w="7130" w:type="dxa"/>
          </w:tcPr>
          <w:p w:rsidR="009016E2" w:rsidRPr="00F53793" w:rsidRDefault="00F53793" w:rsidP="00FB4337">
            <w:pPr>
              <w:pStyle w:val="a6"/>
              <w:spacing w:after="0"/>
              <w:ind w:firstLine="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Метою вивчення дисципліни є ознайомлення студентів </w:t>
            </w:r>
            <w:r w:rsidR="006A4E87" w:rsidRPr="00745F6C">
              <w:rPr>
                <w:sz w:val="28"/>
                <w:szCs w:val="28"/>
                <w:lang w:val="uk-UA"/>
              </w:rPr>
              <w:t xml:space="preserve"> з теоретични</w:t>
            </w:r>
            <w:r w:rsidR="00A7065C">
              <w:rPr>
                <w:sz w:val="28"/>
                <w:szCs w:val="28"/>
                <w:lang w:val="uk-UA"/>
              </w:rPr>
              <w:t>ми</w:t>
            </w:r>
            <w:r w:rsidR="006A4E87" w:rsidRPr="00745F6C">
              <w:rPr>
                <w:sz w:val="28"/>
                <w:szCs w:val="28"/>
                <w:lang w:val="uk-UA"/>
              </w:rPr>
              <w:t xml:space="preserve"> основ</w:t>
            </w:r>
            <w:r w:rsidR="00A7065C">
              <w:rPr>
                <w:sz w:val="28"/>
                <w:szCs w:val="28"/>
                <w:lang w:val="uk-UA"/>
              </w:rPr>
              <w:t>ами</w:t>
            </w:r>
            <w:r w:rsidR="006A4E87" w:rsidRPr="00745F6C">
              <w:rPr>
                <w:sz w:val="28"/>
                <w:szCs w:val="28"/>
                <w:lang w:val="uk-UA"/>
              </w:rPr>
              <w:t xml:space="preserve"> комунікативної науки, вивчення основних моделей комунікації, а також вивчення методики, методології та інструментарію </w:t>
            </w:r>
            <w:proofErr w:type="spellStart"/>
            <w:r w:rsidR="006A4E87" w:rsidRPr="00745F6C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="006A4E87" w:rsidRPr="00745F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4E87" w:rsidRPr="00745F6C">
              <w:rPr>
                <w:sz w:val="28"/>
                <w:szCs w:val="28"/>
                <w:lang w:val="uk-UA"/>
              </w:rPr>
              <w:t>рілейшнз</w:t>
            </w:r>
            <w:proofErr w:type="spellEnd"/>
            <w:r w:rsidR="006A4E87" w:rsidRPr="00745F6C">
              <w:rPr>
                <w:sz w:val="28"/>
                <w:szCs w:val="28"/>
                <w:lang w:val="uk-UA"/>
              </w:rPr>
              <w:t xml:space="preserve"> (</w:t>
            </w:r>
            <w:r w:rsidR="006A4E87" w:rsidRPr="00745F6C">
              <w:rPr>
                <w:sz w:val="28"/>
                <w:szCs w:val="28"/>
              </w:rPr>
              <w:t>PR</w:t>
            </w:r>
            <w:r w:rsidR="006A4E87" w:rsidRPr="00745F6C">
              <w:rPr>
                <w:sz w:val="28"/>
                <w:szCs w:val="28"/>
                <w:lang w:val="uk-UA"/>
              </w:rPr>
              <w:t xml:space="preserve">), вивчення </w:t>
            </w:r>
            <w:r w:rsidR="006A4E87" w:rsidRPr="00745F6C">
              <w:rPr>
                <w:sz w:val="28"/>
                <w:szCs w:val="28"/>
              </w:rPr>
              <w:t>PR</w:t>
            </w:r>
            <w:r w:rsidR="006A4E87" w:rsidRPr="00745F6C">
              <w:rPr>
                <w:sz w:val="28"/>
                <w:szCs w:val="28"/>
                <w:lang w:val="uk-UA"/>
              </w:rPr>
              <w:t xml:space="preserve">, як однієї з функцій менеджменту та елемента комплексу маркетингових комунікацій, що </w:t>
            </w:r>
            <w:proofErr w:type="spellStart"/>
            <w:r w:rsidR="006A4E87" w:rsidRPr="00745F6C">
              <w:rPr>
                <w:sz w:val="28"/>
                <w:szCs w:val="28"/>
                <w:lang w:val="uk-UA"/>
              </w:rPr>
              <w:t>надасть</w:t>
            </w:r>
            <w:proofErr w:type="spellEnd"/>
            <w:r w:rsidR="006A4E87" w:rsidRPr="00745F6C">
              <w:rPr>
                <w:sz w:val="28"/>
                <w:szCs w:val="28"/>
                <w:lang w:val="uk-UA"/>
              </w:rPr>
              <w:t xml:space="preserve"> змогу сформувати практичні навички багатоаспектного застосування прийомів </w:t>
            </w:r>
            <w:proofErr w:type="spellStart"/>
            <w:r w:rsidR="006A4E87" w:rsidRPr="00745F6C">
              <w:rPr>
                <w:sz w:val="28"/>
                <w:szCs w:val="28"/>
                <w:lang w:val="uk-UA"/>
              </w:rPr>
              <w:t>паблік</w:t>
            </w:r>
            <w:proofErr w:type="spellEnd"/>
            <w:r w:rsidR="006A4E87" w:rsidRPr="00745F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4E87" w:rsidRPr="00745F6C">
              <w:rPr>
                <w:sz w:val="28"/>
                <w:szCs w:val="28"/>
                <w:lang w:val="uk-UA"/>
              </w:rPr>
              <w:t>рілейшнз</w:t>
            </w:r>
            <w:proofErr w:type="spellEnd"/>
            <w:r w:rsidR="006A4E87" w:rsidRPr="00745F6C">
              <w:rPr>
                <w:sz w:val="28"/>
                <w:szCs w:val="28"/>
                <w:lang w:val="uk-UA"/>
              </w:rPr>
              <w:t xml:space="preserve"> в різних комунікативних ситуаціях пов’язаних з діяльністю в суспільній, міжнародній та економічній сферах.</w:t>
            </w:r>
          </w:p>
        </w:tc>
      </w:tr>
      <w:tr w:rsidR="009016E2" w:rsidRPr="00DF6BF8" w:rsidTr="00FB4337">
        <w:trPr>
          <w:trHeight w:val="801"/>
        </w:trPr>
        <w:tc>
          <w:tcPr>
            <w:tcW w:w="2546" w:type="dxa"/>
          </w:tcPr>
          <w:p w:rsidR="009016E2" w:rsidRPr="00AC6334" w:rsidRDefault="00AC6334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та ціль дисципліни</w:t>
            </w:r>
          </w:p>
        </w:tc>
        <w:tc>
          <w:tcPr>
            <w:tcW w:w="7130" w:type="dxa"/>
          </w:tcPr>
          <w:p w:rsidR="009016E2" w:rsidRPr="00474A48" w:rsidRDefault="006B4A7A" w:rsidP="00FB4337">
            <w:pPr>
              <w:pStyle w:val="a6"/>
              <w:spacing w:after="0"/>
              <w:ind w:firstLine="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0F5BB5" w:rsidRPr="000F61C5">
              <w:rPr>
                <w:sz w:val="28"/>
                <w:szCs w:val="28"/>
                <w:lang w:val="uk-UA"/>
              </w:rPr>
              <w:t xml:space="preserve">володіння студентами системою теоретичних та практичних знань і вмінь у галузі зв’язків з громадськістю, особливістю застосування технології зв’язків з громадськістю у суспільстві, використанню інструментарію </w:t>
            </w:r>
            <w:r w:rsidR="000F5BB5" w:rsidRPr="000F61C5">
              <w:rPr>
                <w:sz w:val="28"/>
                <w:szCs w:val="28"/>
              </w:rPr>
              <w:t>PR</w:t>
            </w:r>
            <w:r w:rsidR="000F5BB5" w:rsidRPr="000F61C5">
              <w:rPr>
                <w:sz w:val="28"/>
                <w:szCs w:val="28"/>
                <w:lang w:val="uk-UA"/>
              </w:rPr>
              <w:t xml:space="preserve"> в соціально-економічній, фінансовій та політичній сфері.</w:t>
            </w:r>
          </w:p>
        </w:tc>
      </w:tr>
      <w:tr w:rsidR="009016E2" w:rsidRPr="00110396" w:rsidTr="00FB4337">
        <w:trPr>
          <w:trHeight w:val="2626"/>
        </w:trPr>
        <w:tc>
          <w:tcPr>
            <w:tcW w:w="2546" w:type="dxa"/>
          </w:tcPr>
          <w:p w:rsidR="00914F67" w:rsidRPr="00115BBA" w:rsidRDefault="00115BBA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7130" w:type="dxa"/>
          </w:tcPr>
          <w:p w:rsidR="00914F67" w:rsidRDefault="00D846BD" w:rsidP="00FB4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Розуміти особливості застосування PR-технологій, </w:t>
            </w:r>
            <w:r w:rsidRPr="00D846BD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84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управління брендами, отримати системні знання щодо ролі бренд-менеджменту в корпоративному управлінні, включаючи стратегічні та оперативні методи, а також розподіл професійних та ієрархічних компетенцій щодо брендів.</w:t>
            </w:r>
          </w:p>
          <w:p w:rsidR="00914F67" w:rsidRPr="00D846BD" w:rsidRDefault="00914F67" w:rsidP="00FB4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16E2" w:rsidRPr="008F6D3A" w:rsidTr="00FB4337">
        <w:trPr>
          <w:trHeight w:val="401"/>
        </w:trPr>
        <w:tc>
          <w:tcPr>
            <w:tcW w:w="2546" w:type="dxa"/>
          </w:tcPr>
          <w:p w:rsidR="009016E2" w:rsidRPr="00EA55D1" w:rsidRDefault="00EA55D1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</w:t>
            </w:r>
          </w:p>
        </w:tc>
        <w:tc>
          <w:tcPr>
            <w:tcW w:w="7130" w:type="dxa"/>
          </w:tcPr>
          <w:p w:rsidR="008878B1" w:rsidRPr="00282D3C" w:rsidRDefault="00431B48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PR</w:t>
            </w:r>
            <w:r w:rsidR="007537F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технології та о</w:t>
            </w:r>
            <w:r w:rsidR="008878B1" w:rsidRP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рган</w:t>
            </w:r>
            <w:r w:rsid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</w:t>
            </w:r>
            <w:r w:rsidR="008878B1" w:rsidRP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зац</w:t>
            </w:r>
            <w:r w:rsid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</w:t>
            </w:r>
            <w:r w:rsidR="008878B1" w:rsidRP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я д</w:t>
            </w:r>
            <w:r w:rsid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і</w:t>
            </w:r>
            <w:r w:rsidR="008878B1" w:rsidRP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яльності</w:t>
            </w:r>
            <w:r w:rsidR="008878B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системи PR</w:t>
            </w:r>
          </w:p>
          <w:p w:rsidR="00282D3C" w:rsidRPr="00503343" w:rsidRDefault="005917E7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Канали та форми здійснення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PR</w:t>
            </w:r>
          </w:p>
          <w:p w:rsidR="00503343" w:rsidRPr="008D2418" w:rsidRDefault="00503343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Громадська думка як об’єкт </w:t>
            </w:r>
            <w:r w:rsidR="00F837F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PR-діяльності</w:t>
            </w:r>
          </w:p>
          <w:p w:rsidR="008D2418" w:rsidRPr="008878B1" w:rsidRDefault="00503343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PR у формуванні іміджу організації</w:t>
            </w:r>
          </w:p>
          <w:p w:rsidR="008F6D3A" w:rsidRPr="00282D3C" w:rsidRDefault="00282D3C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Брендинг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умовах</w:t>
            </w:r>
            <w:proofErr w:type="spellEnd"/>
          </w:p>
          <w:p w:rsidR="00282D3C" w:rsidRDefault="007304B9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Стратегічний бренд-менеджмент</w:t>
            </w:r>
          </w:p>
          <w:p w:rsidR="007304B9" w:rsidRPr="00282D3C" w:rsidRDefault="00B160B4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Інтегровані бренд-комунікації</w:t>
            </w:r>
          </w:p>
          <w:p w:rsidR="00282D3C" w:rsidRPr="00EA6362" w:rsidRDefault="00DC4F5C" w:rsidP="00FB4337">
            <w:pPr>
              <w:pStyle w:val="a8"/>
              <w:numPr>
                <w:ilvl w:val="0"/>
                <w:numId w:val="1"/>
              </w:numPr>
              <w:ind w:left="6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E5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</w:t>
            </w:r>
            <w:r w:rsidR="00C73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брендів в глобальній мережі</w:t>
            </w:r>
          </w:p>
        </w:tc>
      </w:tr>
      <w:tr w:rsidR="00B202C0" w:rsidRPr="00DF6BF8" w:rsidTr="00FB4337">
        <w:trPr>
          <w:trHeight w:val="1641"/>
        </w:trPr>
        <w:tc>
          <w:tcPr>
            <w:tcW w:w="2546" w:type="dxa"/>
          </w:tcPr>
          <w:p w:rsidR="00B202C0" w:rsidRPr="000B482A" w:rsidRDefault="000B482A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оцінювання (як </w:t>
            </w:r>
            <w:r w:rsidR="00AC78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розподіляється 100 балів за 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130" w:type="dxa"/>
          </w:tcPr>
          <w:p w:rsidR="00B202C0" w:rsidRPr="00DC0610" w:rsidRDefault="00DC0610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D3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1,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2</w:t>
            </w:r>
          </w:p>
        </w:tc>
      </w:tr>
      <w:tr w:rsidR="009016E2" w:rsidRPr="00DF6BF8" w:rsidTr="00FB4337">
        <w:trPr>
          <w:trHeight w:val="420"/>
        </w:trPr>
        <w:tc>
          <w:tcPr>
            <w:tcW w:w="2546" w:type="dxa"/>
          </w:tcPr>
          <w:p w:rsidR="009016E2" w:rsidRPr="00AC78E7" w:rsidRDefault="00AC78E7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Форма контролю</w:t>
            </w:r>
          </w:p>
        </w:tc>
        <w:tc>
          <w:tcPr>
            <w:tcW w:w="7130" w:type="dxa"/>
          </w:tcPr>
          <w:p w:rsidR="009016E2" w:rsidRPr="00AC78E7" w:rsidRDefault="00AC78E7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202C0" w:rsidRPr="00DF6BF8" w:rsidTr="00067615">
        <w:trPr>
          <w:trHeight w:val="3803"/>
        </w:trPr>
        <w:tc>
          <w:tcPr>
            <w:tcW w:w="2546" w:type="dxa"/>
          </w:tcPr>
          <w:p w:rsidR="00B202C0" w:rsidRPr="00AC78E7" w:rsidRDefault="00AC78E7" w:rsidP="00FB43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7130" w:type="dxa"/>
          </w:tcPr>
          <w:p w:rsidR="00B202C0" w:rsidRPr="00DF6BF8" w:rsidRDefault="00B45091" w:rsidP="00FB4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7.65pt;margin-top:7.65pt;width:220.5pt;height:207pt;z-index:251658240;mso-position-horizontal-relative:text;mso-position-vertical-relative:text" stroked="f">
                  <v:textbox style="mso-next-textbox:#_x0000_s1026">
                    <w:txbxContent>
                      <w:p w:rsidR="003218B8" w:rsidRPr="00DC0610" w:rsidRDefault="003218B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Леган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І.М., </w:t>
                        </w:r>
                        <w:r w:rsidR="00F611C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доцент кафедри економічної безпеки, публічного управління та адміністрування</w:t>
                        </w:r>
                        <w:r w:rsidR="003E381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. Викладає на факультеті </w:t>
                        </w:r>
                        <w:r w:rsidR="005B1E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публічного управління та права, </w:t>
                        </w:r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має сертифікат про проходження навчального курсу «</w:t>
                        </w:r>
                        <w:proofErr w:type="spellStart"/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Association</w:t>
                        </w:r>
                        <w:proofErr w:type="spellEnd"/>
                        <w:r w:rsidR="00DC0610" w:rsidRP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agreement</w:t>
                        </w:r>
                        <w:proofErr w:type="spellEnd"/>
                        <w:r w:rsidR="00DC0610" w:rsidRP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: </w:t>
                        </w:r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driving</w:t>
                        </w:r>
                        <w:r w:rsidR="00DC0610" w:rsidRP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integrational</w:t>
                        </w:r>
                        <w:r w:rsidR="00DC0610" w:rsidRP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changes</w:t>
                        </w:r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»</w:t>
                        </w:r>
                        <w:r w:rsidR="00DC0610" w:rsidRP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(</w:t>
                        </w:r>
                        <w:proofErr w:type="spellStart"/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Slovakia</w:t>
                        </w:r>
                        <w:proofErr w:type="spellEnd"/>
                        <w:r w:rsid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, 2020</w:t>
                        </w:r>
                        <w:r w:rsidR="00DC0610" w:rsidRPr="00DC06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3218B8" w:rsidRPr="003218B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1600" cy="2065681"/>
                  <wp:effectExtent l="19050" t="0" r="0" b="0"/>
                  <wp:docPr id="2" name="Рисунок 1" descr="C:\Users\USER\Desktop\Дані_Леган\DSC_118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ані_Леган\DSC_118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87" cy="206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83C" w:rsidRPr="009016E2" w:rsidRDefault="006C183C" w:rsidP="009016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C183C" w:rsidRPr="009016E2" w:rsidSect="00DB60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91" w:rsidRDefault="00B45091" w:rsidP="00FB4337">
      <w:pPr>
        <w:spacing w:after="0" w:line="240" w:lineRule="auto"/>
      </w:pPr>
      <w:r>
        <w:separator/>
      </w:r>
    </w:p>
  </w:endnote>
  <w:endnote w:type="continuationSeparator" w:id="0">
    <w:p w:rsidR="00B45091" w:rsidRDefault="00B45091" w:rsidP="00FB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91" w:rsidRDefault="00B45091" w:rsidP="00FB4337">
      <w:pPr>
        <w:spacing w:after="0" w:line="240" w:lineRule="auto"/>
      </w:pPr>
      <w:r>
        <w:separator/>
      </w:r>
    </w:p>
  </w:footnote>
  <w:footnote w:type="continuationSeparator" w:id="0">
    <w:p w:rsidR="00B45091" w:rsidRDefault="00B45091" w:rsidP="00FB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37" w:rsidRPr="009016E2" w:rsidRDefault="00FB4337" w:rsidP="00FB4337">
    <w:pPr>
      <w:jc w:val="center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І</w:t>
    </w:r>
    <w:proofErr w:type="spellStart"/>
    <w:r>
      <w:rPr>
        <w:rFonts w:ascii="Times New Roman" w:hAnsi="Times New Roman" w:cs="Times New Roman"/>
        <w:b/>
        <w:sz w:val="28"/>
        <w:szCs w:val="28"/>
      </w:rPr>
      <w:t>нформація</w:t>
    </w:r>
    <w:proofErr w:type="spellEnd"/>
    <w:r>
      <w:rPr>
        <w:rFonts w:ascii="Times New Roman" w:hAnsi="Times New Roman" w:cs="Times New Roman"/>
        <w:b/>
        <w:sz w:val="28"/>
        <w:szCs w:val="28"/>
        <w:lang w:val="uk-UA"/>
      </w:rPr>
      <w:t xml:space="preserve"> про дисципліну вільного вибору студента</w:t>
    </w:r>
  </w:p>
  <w:p w:rsidR="00FB4337" w:rsidRPr="00FB4337" w:rsidRDefault="00FB4337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3A7"/>
    <w:multiLevelType w:val="hybridMultilevel"/>
    <w:tmpl w:val="386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6E2"/>
    <w:rsid w:val="00067615"/>
    <w:rsid w:val="000A4BB3"/>
    <w:rsid w:val="000B482A"/>
    <w:rsid w:val="000F5BB5"/>
    <w:rsid w:val="00110396"/>
    <w:rsid w:val="00115BBA"/>
    <w:rsid w:val="00265444"/>
    <w:rsid w:val="00282D3C"/>
    <w:rsid w:val="002837A0"/>
    <w:rsid w:val="002A7D04"/>
    <w:rsid w:val="003218B8"/>
    <w:rsid w:val="003E3812"/>
    <w:rsid w:val="003F3C09"/>
    <w:rsid w:val="00431B48"/>
    <w:rsid w:val="0044086D"/>
    <w:rsid w:val="00474A48"/>
    <w:rsid w:val="00492580"/>
    <w:rsid w:val="00503343"/>
    <w:rsid w:val="0056353F"/>
    <w:rsid w:val="00573E91"/>
    <w:rsid w:val="005917E7"/>
    <w:rsid w:val="005B1EE6"/>
    <w:rsid w:val="00620BED"/>
    <w:rsid w:val="00655FFF"/>
    <w:rsid w:val="006A4E87"/>
    <w:rsid w:val="006B4A7A"/>
    <w:rsid w:val="006C183C"/>
    <w:rsid w:val="006D3039"/>
    <w:rsid w:val="007304B9"/>
    <w:rsid w:val="007537F3"/>
    <w:rsid w:val="00775E9A"/>
    <w:rsid w:val="008878B1"/>
    <w:rsid w:val="008D2418"/>
    <w:rsid w:val="008E5C75"/>
    <w:rsid w:val="008F6D3A"/>
    <w:rsid w:val="009016E2"/>
    <w:rsid w:val="00914F67"/>
    <w:rsid w:val="00A7065C"/>
    <w:rsid w:val="00AC6334"/>
    <w:rsid w:val="00AC78E7"/>
    <w:rsid w:val="00B160B4"/>
    <w:rsid w:val="00B202C0"/>
    <w:rsid w:val="00B45091"/>
    <w:rsid w:val="00C34CC9"/>
    <w:rsid w:val="00C73726"/>
    <w:rsid w:val="00D65EF9"/>
    <w:rsid w:val="00D846BD"/>
    <w:rsid w:val="00DB601A"/>
    <w:rsid w:val="00DC0610"/>
    <w:rsid w:val="00DC4F5C"/>
    <w:rsid w:val="00DF6BF8"/>
    <w:rsid w:val="00EA55D1"/>
    <w:rsid w:val="00EA6362"/>
    <w:rsid w:val="00F53793"/>
    <w:rsid w:val="00F611CC"/>
    <w:rsid w:val="00F837FC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80CD81-BD14-4118-BAB1-A47EC23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B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F5B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5B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A636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4337"/>
  </w:style>
  <w:style w:type="paragraph" w:styleId="ab">
    <w:name w:val="footer"/>
    <w:basedOn w:val="a"/>
    <w:link w:val="ac"/>
    <w:uiPriority w:val="99"/>
    <w:semiHidden/>
    <w:unhideWhenUsed/>
    <w:rsid w:val="00FB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Вікторія Вікторівна</cp:lastModifiedBy>
  <cp:revision>69</cp:revision>
  <dcterms:created xsi:type="dcterms:W3CDTF">2020-03-12T08:57:00Z</dcterms:created>
  <dcterms:modified xsi:type="dcterms:W3CDTF">2020-03-12T12:46:00Z</dcterms:modified>
</cp:coreProperties>
</file>