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  <w:r w:rsidRPr="001C3B0C">
        <w:rPr>
          <w:b/>
          <w:bCs/>
          <w:sz w:val="28"/>
          <w:szCs w:val="28"/>
          <w:lang w:val="uk-UA"/>
        </w:rPr>
        <w:t>Практичне заняття №6</w:t>
      </w:r>
    </w:p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  <w:r w:rsidRPr="001C3B0C">
        <w:rPr>
          <w:b/>
          <w:bCs/>
          <w:sz w:val="28"/>
          <w:szCs w:val="28"/>
          <w:lang w:val="uk-UA"/>
        </w:rPr>
        <w:t>Екологічні маркування та декларації</w:t>
      </w:r>
    </w:p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  <w:r w:rsidRPr="001C3B0C">
        <w:rPr>
          <w:b/>
          <w:bCs/>
          <w:sz w:val="28"/>
          <w:szCs w:val="28"/>
          <w:lang w:val="uk-UA"/>
        </w:rPr>
        <w:t>План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1. Екологічне маркування як інструмент екологічного менеджменту. 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2. Принципи екомаркування. </w:t>
      </w:r>
    </w:p>
    <w:p w:rsid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3. Типи екомаркування. </w:t>
      </w:r>
    </w:p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</w:p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  <w:r w:rsidRPr="001C3B0C">
        <w:rPr>
          <w:b/>
          <w:bCs/>
          <w:sz w:val="28"/>
          <w:szCs w:val="28"/>
          <w:lang w:val="uk-UA"/>
        </w:rPr>
        <w:t>Рекомендована література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1. Галушкіна Т. П. Екологічний менеджмент та аудит : Навчальний посібник / Т. П. Галушкіна, Л. М. Грановська, Р. А. Кисельова. – Херсон : ОЛДІ-ПЛЮС, 2013. – 456 с. 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2. Кузьменко О. Б. Основи екологічного менеджменту : [навчальний посібник] / О. Б. Кузьменко, В. І. Андрєєв – Миколаїв : Вид-во ЧДУ ім. Петра Могили, 2013. – 160 с. </w:t>
      </w:r>
    </w:p>
    <w:p w:rsid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3. Системи екологічного управління: сучасні тенденції та міжнародні стандарти. Посібник / С.В. Берзіна, І.І. Яреськовська та ін. – К: Інститут екологічного управління та збалансованого природокористування, 2017. – 134 с. 23 </w:t>
      </w:r>
    </w:p>
    <w:p w:rsidR="001C3B0C" w:rsidRDefault="001C3B0C" w:rsidP="001C3B0C">
      <w:pPr>
        <w:pStyle w:val="Default"/>
        <w:rPr>
          <w:sz w:val="28"/>
          <w:szCs w:val="28"/>
          <w:lang w:val="uk-UA"/>
        </w:rPr>
      </w:pPr>
      <w:r w:rsidRPr="001C3B0C">
        <w:rPr>
          <w:sz w:val="28"/>
          <w:szCs w:val="28"/>
          <w:lang w:val="uk-UA"/>
        </w:rPr>
        <w:t xml:space="preserve">4. Екологічна сертифікація та маркування. Методичний довідник / Берзіна С.В., Капотя Д.Ю., Бузан Г.С. – К.: вид-во Інститут екологічного управління та збалансованого природокористування, 2017. – 114 с. </w:t>
      </w:r>
    </w:p>
    <w:p w:rsidR="001C3B0C" w:rsidRPr="001C3B0C" w:rsidRDefault="001C3B0C" w:rsidP="001C3B0C">
      <w:pPr>
        <w:pStyle w:val="Default"/>
        <w:rPr>
          <w:sz w:val="28"/>
          <w:szCs w:val="28"/>
          <w:lang w:val="uk-UA"/>
        </w:rPr>
      </w:pPr>
    </w:p>
    <w:p w:rsidR="001C3B0C" w:rsidRDefault="001C3B0C" w:rsidP="001C3B0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C3B0C">
        <w:rPr>
          <w:b/>
          <w:bCs/>
          <w:sz w:val="28"/>
          <w:szCs w:val="28"/>
        </w:rPr>
        <w:t>Методичні вказівки до підготовки відповідей на питання</w:t>
      </w:r>
    </w:p>
    <w:p w:rsidR="001C3B0C" w:rsidRPr="001C3B0C" w:rsidRDefault="001C3B0C" w:rsidP="001C3B0C">
      <w:pPr>
        <w:pStyle w:val="Default"/>
        <w:jc w:val="center"/>
        <w:rPr>
          <w:sz w:val="28"/>
          <w:szCs w:val="28"/>
          <w:lang w:val="uk-UA"/>
        </w:rPr>
      </w:pPr>
    </w:p>
    <w:p w:rsidR="001C3B0C" w:rsidRPr="001C3B0C" w:rsidRDefault="001C3B0C" w:rsidP="001C3B0C">
      <w:pPr>
        <w:pStyle w:val="Default"/>
        <w:jc w:val="both"/>
        <w:rPr>
          <w:sz w:val="28"/>
          <w:szCs w:val="28"/>
        </w:rPr>
      </w:pPr>
      <w:r w:rsidRPr="001C3B0C">
        <w:rPr>
          <w:b/>
          <w:sz w:val="28"/>
          <w:szCs w:val="28"/>
          <w:lang w:val="uk-UA"/>
        </w:rPr>
        <w:t>Практичне заняття №6:</w:t>
      </w:r>
      <w:r w:rsidRPr="001C3B0C">
        <w:rPr>
          <w:sz w:val="28"/>
          <w:szCs w:val="28"/>
          <w:lang w:val="uk-UA"/>
        </w:rPr>
        <w:t xml:space="preserve"> необхідно висвітлити екологічні маркування та декларації як один з дієвих інструментів екологічного менеджменту. </w:t>
      </w:r>
      <w:r w:rsidRPr="001C3B0C">
        <w:rPr>
          <w:b/>
          <w:sz w:val="28"/>
          <w:szCs w:val="28"/>
          <w:u w:val="single"/>
          <w:lang w:val="uk-UA"/>
        </w:rPr>
        <w:t>Оперувати поняттями:</w:t>
      </w:r>
      <w:r w:rsidRPr="001C3B0C">
        <w:rPr>
          <w:sz w:val="28"/>
          <w:szCs w:val="28"/>
        </w:rPr>
        <w:t xml:space="preserve"> 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i/>
          <w:iCs/>
          <w:sz w:val="28"/>
          <w:szCs w:val="28"/>
          <w:lang w:val="uk-UA"/>
        </w:rPr>
        <w:t>Екологічна етикетка, екологічна декларація</w:t>
      </w:r>
      <w:r w:rsidRPr="001C3B0C">
        <w:rPr>
          <w:i/>
          <w:iCs/>
          <w:sz w:val="28"/>
          <w:szCs w:val="28"/>
        </w:rPr>
        <w:t xml:space="preserve"> </w:t>
      </w:r>
      <w:r w:rsidRPr="001C3B0C">
        <w:rPr>
          <w:sz w:val="28"/>
          <w:szCs w:val="28"/>
          <w:lang w:val="uk-UA"/>
        </w:rPr>
        <w:t xml:space="preserve">– заява, що містить інформацію про екологічні аспекти продукції або послуг. Екологічні етикетки та екологічні заяви можуть бути оформлені у вигляді словесного формулювання, знака або графічного зображення. Етикетки та декларації можуть бути розміщені на товарній етикетці, продукції або на упаковці. Екологічне маркування також може розміщуватися у супровідній документації, в технічному описі, в рекламному проспекті або будь-яким іншим доступним способом. 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i/>
          <w:iCs/>
          <w:sz w:val="28"/>
          <w:szCs w:val="28"/>
          <w:lang w:val="uk-UA"/>
        </w:rPr>
        <w:t xml:space="preserve">Життєвий цикл </w:t>
      </w:r>
      <w:r w:rsidRPr="001C3B0C">
        <w:rPr>
          <w:sz w:val="28"/>
          <w:szCs w:val="28"/>
          <w:lang w:val="uk-UA"/>
        </w:rPr>
        <w:t xml:space="preserve">– взаємопов'язані і послідовні стадії виробничої системи, починаючи з видобутку сировинних матеріалів або використання природних ресурсів і закінчуючи розміщенням відходів виробництва та споживання, пов'язаних прямо чи опосередковано з даною продукцією або послугою. 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  <w:lang w:val="uk-UA"/>
        </w:rPr>
      </w:pPr>
      <w:r w:rsidRPr="001C3B0C">
        <w:rPr>
          <w:i/>
          <w:iCs/>
          <w:sz w:val="28"/>
          <w:szCs w:val="28"/>
          <w:lang w:val="uk-UA"/>
        </w:rPr>
        <w:t xml:space="preserve">Класифікація екологічного маркування </w:t>
      </w:r>
      <w:r w:rsidRPr="001C3B0C">
        <w:rPr>
          <w:sz w:val="28"/>
          <w:szCs w:val="28"/>
          <w:lang w:val="uk-UA"/>
        </w:rPr>
        <w:t>така: Тип 1, Тип 2 і Тип 3.</w:t>
      </w:r>
    </w:p>
    <w:p w:rsidR="001C3B0C" w:rsidRPr="001C3B0C" w:rsidRDefault="001C3B0C" w:rsidP="001C3B0C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1C3B0C" w:rsidRPr="001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C"/>
    <w:rsid w:val="001C3B0C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2023-12-17T19:16:00Z</dcterms:created>
  <dcterms:modified xsi:type="dcterms:W3CDTF">2023-12-17T19:24:00Z</dcterms:modified>
</cp:coreProperties>
</file>