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6BBC" w14:textId="77777777" w:rsidR="00671243" w:rsidRDefault="00671243" w:rsidP="0067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Ознайомтесь з</w:t>
      </w:r>
      <w:r w:rsidRPr="000D2D5F">
        <w:rPr>
          <w:rFonts w:ascii="Times New Roman" w:hAnsi="Times New Roman" w:cs="Times New Roman"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2D5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2D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приклади </w:t>
      </w:r>
      <w:r w:rsidRPr="000D2D5F">
        <w:rPr>
          <w:rFonts w:ascii="Times New Roman" w:hAnsi="Times New Roman" w:cs="Times New Roman"/>
          <w:sz w:val="28"/>
          <w:szCs w:val="28"/>
        </w:rPr>
        <w:t>антикризови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2D5F">
        <w:rPr>
          <w:rFonts w:ascii="Times New Roman" w:hAnsi="Times New Roman" w:cs="Times New Roman"/>
          <w:sz w:val="28"/>
          <w:szCs w:val="28"/>
        </w:rPr>
        <w:t xml:space="preserve"> комунікаці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2D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0D2D5F">
        <w:rPr>
          <w:rFonts w:ascii="Times New Roman" w:hAnsi="Times New Roman" w:cs="Times New Roman"/>
          <w:sz w:val="28"/>
          <w:szCs w:val="28"/>
        </w:rPr>
        <w:t>аналізу</w:t>
      </w:r>
      <w:r>
        <w:rPr>
          <w:rFonts w:ascii="Times New Roman" w:hAnsi="Times New Roman" w:cs="Times New Roman"/>
          <w:sz w:val="28"/>
          <w:szCs w:val="28"/>
        </w:rPr>
        <w:t xml:space="preserve">йте ці </w:t>
      </w:r>
      <w:r w:rsidRPr="000D2D5F">
        <w:rPr>
          <w:rFonts w:ascii="Times New Roman" w:hAnsi="Times New Roman" w:cs="Times New Roman"/>
          <w:sz w:val="28"/>
          <w:szCs w:val="28"/>
        </w:rPr>
        <w:t xml:space="preserve">приклади </w:t>
      </w:r>
    </w:p>
    <w:p w14:paraId="6A21F6D1" w14:textId="77777777" w:rsidR="00671243" w:rsidRDefault="00671243" w:rsidP="0067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контексті того часу (особливостей, можливостей тощо);</w:t>
      </w:r>
    </w:p>
    <w:p w14:paraId="3406A2F1" w14:textId="77777777" w:rsidR="00671243" w:rsidRPr="000D2D5F" w:rsidRDefault="00671243" w:rsidP="0067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контексті сьогодення</w:t>
      </w:r>
    </w:p>
    <w:p w14:paraId="7DA5CA6B" w14:textId="77777777" w:rsidR="00671243" w:rsidRPr="000D2D5F" w:rsidRDefault="00671243" w:rsidP="00671243">
      <w:pPr>
        <w:rPr>
          <w:rFonts w:ascii="Times New Roman" w:hAnsi="Times New Roman" w:cs="Times New Roman"/>
          <w:sz w:val="28"/>
          <w:szCs w:val="28"/>
        </w:rPr>
      </w:pPr>
      <w:r w:rsidRPr="000D2D5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5" w:history="1">
        <w:r w:rsidRPr="000D2D5F"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https://uk.wikipedia.org/wiki/%D0%90%D0%BD%D1%82%D0%B8%D0%BA%D1%80%D0%B8%D0%B7%D0%BE%D0%B2%D1%96_%D0%BA%D0%BE%D0%BC%D1%83%D0%BD%D1%96%D0%BA%D0%B0%D1%86%D1%96%D1%97</w:t>
        </w:r>
      </w:hyperlink>
    </w:p>
    <w:p w14:paraId="5C536707" w14:textId="77777777" w:rsidR="00671243" w:rsidRPr="000D2D5F" w:rsidRDefault="00671243" w:rsidP="00671243">
      <w:pPr>
        <w:rPr>
          <w:rFonts w:ascii="Times New Roman" w:hAnsi="Times New Roman" w:cs="Times New Roman"/>
          <w:sz w:val="28"/>
          <w:szCs w:val="28"/>
        </w:rPr>
      </w:pPr>
    </w:p>
    <w:p w14:paraId="06A450A3" w14:textId="77777777" w:rsidR="00671243" w:rsidRPr="000D2D5F" w:rsidRDefault="00671243" w:rsidP="00671243">
      <w:pPr>
        <w:rPr>
          <w:rFonts w:ascii="Times New Roman" w:hAnsi="Times New Roman" w:cs="Times New Roman"/>
          <w:sz w:val="28"/>
          <w:szCs w:val="28"/>
        </w:rPr>
      </w:pPr>
    </w:p>
    <w:p w14:paraId="68B62F91" w14:textId="77777777" w:rsidR="00671243" w:rsidRPr="00D926A4" w:rsidRDefault="00671243" w:rsidP="0067124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2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Приклади антикризової комунікації</w:t>
      </w:r>
      <w:r w:rsidRPr="000D2D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історії:</w:t>
      </w:r>
    </w:p>
    <w:p w14:paraId="304BA9EA" w14:textId="77777777" w:rsidR="00671243" w:rsidRPr="00D926A4" w:rsidRDefault="00671243" w:rsidP="006712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Справа чиказького отруйника — 1982 &amp; 1 986</w:t>
      </w:r>
      <w:hyperlink r:id="rId6" w:anchor="cite_note-6" w:history="1"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uk-UA"/>
          </w:rPr>
          <w:t>[6]</w:t>
        </w:r>
      </w:hyperlink>
    </w:p>
    <w:p w14:paraId="61C2407C" w14:textId="77777777" w:rsidR="00671243" w:rsidRPr="00D926A4" w:rsidRDefault="00671243" w:rsidP="006712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hyperlink r:id="rId7" w:tooltip="Розлив нафти з танкера Ексон Вальдез" w:history="1"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uk-UA"/>
          </w:rPr>
          <w:t xml:space="preserve">Розлив нафти з танкера </w:t>
        </w:r>
        <w:proofErr w:type="spellStart"/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uk-UA"/>
          </w:rPr>
          <w:t>Ексон</w:t>
        </w:r>
        <w:proofErr w:type="spellEnd"/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uk-UA"/>
          </w:rPr>
          <w:t>Вальдез</w:t>
        </w:r>
        <w:proofErr w:type="spellEnd"/>
      </w:hyperlink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— 1989</w:t>
      </w:r>
      <w:hyperlink r:id="rId8" w:anchor="cite_note-7" w:history="1"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uk-UA"/>
          </w:rPr>
          <w:t>[7]</w:t>
        </w:r>
      </w:hyperlink>
    </w:p>
    <w:p w14:paraId="7430C403" w14:textId="77777777" w:rsidR="00671243" w:rsidRPr="00D926A4" w:rsidRDefault="00671243" w:rsidP="006712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Шприц в банку </w:t>
      </w:r>
      <w:proofErr w:type="spellStart"/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Pepsi</w:t>
      </w:r>
      <w:proofErr w:type="spellEnd"/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— 1993</w:t>
      </w:r>
    </w:p>
    <w:p w14:paraId="0DDCA7AC" w14:textId="77777777" w:rsidR="00671243" w:rsidRPr="00D926A4" w:rsidRDefault="00671243" w:rsidP="006712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proofErr w:type="spellStart"/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Доміно'c</w:t>
      </w:r>
      <w:proofErr w:type="spellEnd"/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— криза на </w:t>
      </w:r>
      <w:proofErr w:type="spellStart"/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YouTube</w:t>
      </w:r>
      <w:proofErr w:type="spellEnd"/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— 2009</w:t>
      </w:r>
      <w:hyperlink r:id="rId9" w:anchor="cite_note-8" w:history="1"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uk-UA"/>
          </w:rPr>
          <w:t>[8]</w:t>
        </w:r>
      </w:hyperlink>
    </w:p>
    <w:p w14:paraId="65191945" w14:textId="77777777" w:rsidR="00671243" w:rsidRPr="00D926A4" w:rsidRDefault="00671243" w:rsidP="0067124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hyperlink r:id="rId10" w:tooltip="Вибух нафтової платформи Deepwater Horizon" w:history="1"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uk-UA"/>
          </w:rPr>
          <w:t xml:space="preserve">Вибух нафтової платформи </w:t>
        </w:r>
        <w:proofErr w:type="spellStart"/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uk-UA"/>
          </w:rPr>
          <w:t>Deepwater</w:t>
        </w:r>
        <w:proofErr w:type="spellEnd"/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uk-UA"/>
          </w:rPr>
          <w:t>Horizon</w:t>
        </w:r>
        <w:proofErr w:type="spellEnd"/>
      </w:hyperlink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— 2010</w:t>
      </w:r>
      <w:hyperlink r:id="rId11" w:anchor="cite_note-9" w:history="1"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uk-UA"/>
          </w:rPr>
          <w:t>[9]</w:t>
        </w:r>
      </w:hyperlink>
      <w:r w:rsidRPr="00D926A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</w:t>
      </w:r>
      <w:hyperlink r:id="rId12" w:anchor="cite_note-10" w:history="1">
        <w:r w:rsidRPr="00D926A4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uk-UA"/>
          </w:rPr>
          <w:t>[10]</w:t>
        </w:r>
      </w:hyperlink>
    </w:p>
    <w:p w14:paraId="0EEB5738" w14:textId="77777777" w:rsidR="00671243" w:rsidRPr="000D2D5F" w:rsidRDefault="00671243" w:rsidP="00671243">
      <w:pPr>
        <w:rPr>
          <w:rFonts w:ascii="Times New Roman" w:hAnsi="Times New Roman" w:cs="Times New Roman"/>
          <w:sz w:val="28"/>
          <w:szCs w:val="28"/>
        </w:rPr>
      </w:pPr>
    </w:p>
    <w:p w14:paraId="757DA913" w14:textId="77777777" w:rsidR="00671243" w:rsidRPr="000D2D5F" w:rsidRDefault="00671243" w:rsidP="00671243">
      <w:pPr>
        <w:rPr>
          <w:rFonts w:ascii="Times New Roman" w:hAnsi="Times New Roman" w:cs="Times New Roman"/>
          <w:sz w:val="28"/>
          <w:szCs w:val="28"/>
        </w:rPr>
      </w:pPr>
      <w:r w:rsidRPr="000D2D5F">
        <w:rPr>
          <w:rFonts w:ascii="Times New Roman" w:hAnsi="Times New Roman" w:cs="Times New Roman"/>
          <w:sz w:val="28"/>
          <w:szCs w:val="28"/>
        </w:rPr>
        <w:t>А також приклади антикризових комунікацій за посиланням (</w:t>
      </w:r>
      <w:r w:rsidRPr="000D2D5F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0D2D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D2D5F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Pr="000D2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2D5F">
        <w:rPr>
          <w:rFonts w:ascii="Times New Roman" w:hAnsi="Times New Roman" w:cs="Times New Roman"/>
          <w:sz w:val="28"/>
          <w:szCs w:val="28"/>
        </w:rPr>
        <w:t>і Крим; ситуація з Червоним Хрестом):</w:t>
      </w:r>
    </w:p>
    <w:p w14:paraId="70CC44C5" w14:textId="77777777" w:rsidR="00671243" w:rsidRDefault="00671243" w:rsidP="0067124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D2D5F">
          <w:rPr>
            <w:rStyle w:val="a3"/>
            <w:rFonts w:ascii="Times New Roman" w:hAnsi="Times New Roman" w:cs="Times New Roman"/>
            <w:sz w:val="28"/>
            <w:szCs w:val="28"/>
          </w:rPr>
          <w:t>http://practicum.space/antykryzovi_komunikatsiyi</w:t>
        </w:r>
      </w:hyperlink>
      <w:r w:rsidRPr="000D2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737F8" w14:textId="77777777" w:rsidR="00671243" w:rsidRDefault="00671243" w:rsidP="00671243">
      <w:pPr>
        <w:rPr>
          <w:rFonts w:ascii="Times New Roman" w:hAnsi="Times New Roman" w:cs="Times New Roman"/>
          <w:sz w:val="28"/>
          <w:szCs w:val="28"/>
        </w:rPr>
      </w:pPr>
    </w:p>
    <w:p w14:paraId="63AB0F6A" w14:textId="77777777" w:rsidR="00671243" w:rsidRPr="000D2D5F" w:rsidRDefault="00671243" w:rsidP="00671243">
      <w:pPr>
        <w:rPr>
          <w:rFonts w:ascii="Times New Roman" w:hAnsi="Times New Roman" w:cs="Times New Roman"/>
          <w:sz w:val="28"/>
          <w:szCs w:val="28"/>
        </w:rPr>
      </w:pPr>
    </w:p>
    <w:p w14:paraId="00589E6B" w14:textId="77777777" w:rsidR="00703908" w:rsidRDefault="00703908"/>
    <w:sectPr w:rsidR="007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6001"/>
    <w:multiLevelType w:val="multilevel"/>
    <w:tmpl w:val="B84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59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C16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71243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14C16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8D25-E45A-4739-9751-022014E7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4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D%D1%82%D0%B8%D0%BA%D1%80%D0%B8%D0%B7%D0%BE%D0%B2%D1%96_%D0%BA%D0%BE%D0%BC%D1%83%D0%BD%D1%96%D0%BA%D0%B0%D1%86%D1%96%D1%97" TargetMode="External"/><Relationship Id="rId13" Type="http://schemas.openxmlformats.org/officeDocument/2006/relationships/hyperlink" Target="http://practicum.space/antykryzovi_komunikatsi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0%D0%BE%D0%B7%D0%BB%D0%B8%D0%B2_%D0%BD%D0%B0%D1%84%D1%82%D0%B8_%D0%B7_%D1%82%D0%B0%D0%BD%D0%BA%D0%B5%D1%80%D0%B0_%D0%95%D0%BA%D1%81%D0%BE%D0%BD_%D0%92%D0%B0%D0%BB%D1%8C%D0%B4%D0%B5%D0%B7" TargetMode="External"/><Relationship Id="rId12" Type="http://schemas.openxmlformats.org/officeDocument/2006/relationships/hyperlink" Target="https://uk.wikipedia.org/wiki/%D0%90%D0%BD%D1%82%D0%B8%D0%BA%D1%80%D0%B8%D0%B7%D0%BE%D0%B2%D1%96_%D0%BA%D0%BE%D0%BC%D1%83%D0%BD%D1%96%D0%BA%D0%B0%D1%86%D1%96%D1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D%D1%82%D0%B8%D0%BA%D1%80%D0%B8%D0%B7%D0%BE%D0%B2%D1%96_%D0%BA%D0%BE%D0%BC%D1%83%D0%BD%D1%96%D0%BA%D0%B0%D1%86%D1%96%D1%97" TargetMode="External"/><Relationship Id="rId11" Type="http://schemas.openxmlformats.org/officeDocument/2006/relationships/hyperlink" Target="https://uk.wikipedia.org/wiki/%D0%90%D0%BD%D1%82%D0%B8%D0%BA%D1%80%D0%B8%D0%B7%D0%BE%D0%B2%D1%96_%D0%BA%D0%BE%D0%BC%D1%83%D0%BD%D1%96%D0%BA%D0%B0%D1%86%D1%96%D1%97" TargetMode="External"/><Relationship Id="rId5" Type="http://schemas.openxmlformats.org/officeDocument/2006/relationships/hyperlink" Target="https://uk.wikipedia.org/wiki/%D0%90%D0%BD%D1%82%D0%B8%D0%BA%D1%80%D0%B8%D0%B7%D0%BE%D0%B2%D1%96_%D0%BA%D0%BE%D0%BC%D1%83%D0%BD%D1%96%D0%BA%D0%B0%D1%86%D1%96%D1%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2%D0%B8%D0%B1%D1%83%D1%85_%D0%BD%D0%B0%D1%84%D1%82%D0%BE%D0%B2%D0%BE%D1%97_%D0%BF%D0%BB%D0%B0%D1%82%D1%84%D0%BE%D1%80%D0%BC%D0%B8_Deepwater_Horiz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D%D1%82%D0%B8%D0%BA%D1%80%D0%B8%D0%B7%D0%BE%D0%B2%D1%96_%D0%BA%D0%BE%D0%BC%D1%83%D0%BD%D1%96%D0%BA%D0%B0%D1%86%D1%96%D1%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2023-12-07T07:35:00Z</dcterms:created>
  <dcterms:modified xsi:type="dcterms:W3CDTF">2023-12-07T07:35:00Z</dcterms:modified>
</cp:coreProperties>
</file>