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E01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практичного заняття: Основні засоби торговельного підприємства </w:t>
      </w:r>
    </w:p>
    <w:p w14:paraId="1D1993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16804CAF">
      <w:pPr>
        <w:pStyle w:val="8"/>
        <w:numPr>
          <w:ilvl w:val="0"/>
          <w:numId w:val="1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Індивідуальне опитування за основними положеннями теми: </w:t>
      </w:r>
    </w:p>
    <w:p w14:paraId="02325E9D">
      <w:pPr>
        <w:pStyle w:val="8"/>
        <w:spacing w:after="0" w:line="360" w:lineRule="auto"/>
        <w:ind w:left="1144" w:firstLine="0"/>
        <w:rPr>
          <w:sz w:val="28"/>
          <w:szCs w:val="28"/>
        </w:rPr>
      </w:pPr>
      <w:r>
        <w:rPr>
          <w:sz w:val="28"/>
          <w:szCs w:val="28"/>
          <w:lang w:val="uk-UA"/>
        </w:rPr>
        <w:t>1. Поняття, оцінка та склад основних засобів торговельного підприємства;</w:t>
      </w:r>
    </w:p>
    <w:p w14:paraId="63E53852">
      <w:pPr>
        <w:pStyle w:val="8"/>
        <w:spacing w:after="0" w:line="360" w:lineRule="auto"/>
        <w:ind w:left="1144" w:firstLine="0"/>
        <w:rPr>
          <w:sz w:val="28"/>
          <w:szCs w:val="28"/>
        </w:rPr>
      </w:pPr>
      <w:r>
        <w:rPr>
          <w:sz w:val="28"/>
          <w:szCs w:val="28"/>
          <w:lang w:val="uk-UA"/>
        </w:rPr>
        <w:t>2. Оцінка та відтворення основних засобів торговельного підприємства;</w:t>
      </w:r>
    </w:p>
    <w:p w14:paraId="73401D87">
      <w:pPr>
        <w:pStyle w:val="8"/>
        <w:spacing w:after="0" w:line="360" w:lineRule="auto"/>
        <w:ind w:left="1144" w:firstLine="0"/>
        <w:rPr>
          <w:sz w:val="28"/>
          <w:szCs w:val="28"/>
        </w:rPr>
      </w:pPr>
      <w:r>
        <w:rPr>
          <w:sz w:val="28"/>
          <w:szCs w:val="28"/>
          <w:lang w:val="uk-UA"/>
        </w:rPr>
        <w:t>3. Аналіз стану та ефективності використання основних засобів торговельного підприємства;</w:t>
      </w:r>
    </w:p>
    <w:p w14:paraId="2D0037DA">
      <w:pPr>
        <w:pStyle w:val="8"/>
        <w:spacing w:after="0" w:line="360" w:lineRule="auto"/>
        <w:ind w:left="1144" w:firstLine="0"/>
        <w:rPr>
          <w:sz w:val="28"/>
          <w:szCs w:val="28"/>
        </w:rPr>
      </w:pPr>
      <w:r>
        <w:rPr>
          <w:sz w:val="28"/>
          <w:szCs w:val="28"/>
          <w:lang w:val="uk-UA"/>
        </w:rPr>
        <w:t>4. Завдання управління основними засобами підприємства та шляхи їх вирішення;</w:t>
      </w:r>
    </w:p>
    <w:p w14:paraId="222BF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Заслуховування доповідей з питань управління основними засобами торговельного підприємства, та їх обговорення.  </w:t>
      </w:r>
    </w:p>
    <w:p w14:paraId="247C34D8">
      <w:pPr>
        <w:spacing w:after="5" w:line="271" w:lineRule="auto"/>
        <w:ind w:left="58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рефератів (доповідей): </w:t>
      </w:r>
    </w:p>
    <w:p w14:paraId="13DF60B2">
      <w:pPr>
        <w:pStyle w:val="8"/>
        <w:numPr>
          <w:ilvl w:val="0"/>
          <w:numId w:val="2"/>
        </w:num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зносу. Амортизація основних фондів.</w:t>
      </w:r>
    </w:p>
    <w:p w14:paraId="34DECCB7">
      <w:pPr>
        <w:pStyle w:val="8"/>
        <w:numPr>
          <w:ilvl w:val="0"/>
          <w:numId w:val="2"/>
        </w:num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проблеми амортизаційної політики держави і підприємств торгівлі різних форм власності.</w:t>
      </w:r>
    </w:p>
    <w:p w14:paraId="2173528C">
      <w:pPr>
        <w:pStyle w:val="8"/>
        <w:numPr>
          <w:ilvl w:val="0"/>
          <w:numId w:val="2"/>
        </w:num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Зарубіжний досвід обґрунтування методу амортизаційних відрахувань у торгівлі.</w:t>
      </w:r>
    </w:p>
    <w:p w14:paraId="0F2C350F">
      <w:pPr>
        <w:pStyle w:val="8"/>
        <w:numPr>
          <w:ilvl w:val="0"/>
          <w:numId w:val="2"/>
        </w:numPr>
        <w:ind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 форми обліку та методи оцінки основних засобів підприємства.</w:t>
      </w:r>
    </w:p>
    <w:p w14:paraId="63F5822F">
      <w:pPr>
        <w:pStyle w:val="8"/>
        <w:ind w:left="1497" w:right="46" w:firstLine="0"/>
        <w:rPr>
          <w:color w:val="auto"/>
          <w:sz w:val="28"/>
          <w:szCs w:val="28"/>
          <w:lang w:val="uk-UA"/>
        </w:rPr>
      </w:pPr>
    </w:p>
    <w:p w14:paraId="559F2D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Індивідуальне тестування. </w:t>
      </w:r>
    </w:p>
    <w:p w14:paraId="3DBE8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Виконання практичних завдань (Д/З Задача2): </w:t>
      </w:r>
    </w:p>
    <w:p w14:paraId="319F4D2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A3E8B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 (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показників стану, руху та ефективності використання основних засобів підприємства (за 2 періоди )</w:t>
      </w:r>
    </w:p>
    <w:p w14:paraId="079CC1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своїй господарській діяльності торговельне підприємство використовує значний обсяг основних засобів. За даними таблиці проаналізуйте стан і рух основних фондів, ефективність їх використання на підприємстві. Зробіть висновки щодо динаміки розрахованих показників.</w:t>
      </w:r>
    </w:p>
    <w:p w14:paraId="64627E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7333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1.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1560"/>
        <w:gridCol w:w="1553"/>
      </w:tblGrid>
      <w:tr w14:paraId="370E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4CAE1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560" w:type="dxa"/>
          </w:tcPr>
          <w:p w14:paraId="31625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період</w:t>
            </w:r>
          </w:p>
        </w:tc>
        <w:tc>
          <w:tcPr>
            <w:tcW w:w="1553" w:type="dxa"/>
          </w:tcPr>
          <w:p w14:paraId="2BAB3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період</w:t>
            </w:r>
          </w:p>
        </w:tc>
      </w:tr>
      <w:tr w14:paraId="4793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0B87C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 на початок року, тис. грн.</w:t>
            </w:r>
          </w:p>
        </w:tc>
        <w:tc>
          <w:tcPr>
            <w:tcW w:w="1560" w:type="dxa"/>
          </w:tcPr>
          <w:p w14:paraId="4BA41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3601</w:t>
            </w:r>
          </w:p>
        </w:tc>
        <w:tc>
          <w:tcPr>
            <w:tcW w:w="1553" w:type="dxa"/>
          </w:tcPr>
          <w:p w14:paraId="0001BD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?</w:t>
            </w:r>
          </w:p>
        </w:tc>
      </w:tr>
      <w:tr w14:paraId="175A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7DDBE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Надійшло за рік, тис. грн., у т.ч.</w:t>
            </w:r>
          </w:p>
        </w:tc>
        <w:tc>
          <w:tcPr>
            <w:tcW w:w="1560" w:type="dxa"/>
          </w:tcPr>
          <w:p w14:paraId="5E0B45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720,2</w:t>
            </w:r>
          </w:p>
        </w:tc>
        <w:tc>
          <w:tcPr>
            <w:tcW w:w="1553" w:type="dxa"/>
          </w:tcPr>
          <w:p w14:paraId="27D47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901,3</w:t>
            </w:r>
          </w:p>
        </w:tc>
      </w:tr>
      <w:tr w14:paraId="3FED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4CC8E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нових</w:t>
            </w:r>
          </w:p>
        </w:tc>
        <w:tc>
          <w:tcPr>
            <w:tcW w:w="1560" w:type="dxa"/>
          </w:tcPr>
          <w:p w14:paraId="6AC688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489,7</w:t>
            </w:r>
          </w:p>
        </w:tc>
        <w:tc>
          <w:tcPr>
            <w:tcW w:w="1553" w:type="dxa"/>
          </w:tcPr>
          <w:p w14:paraId="1141B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676</w:t>
            </w:r>
          </w:p>
        </w:tc>
      </w:tr>
      <w:tr w14:paraId="5459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3E52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Вибуло за рік, тис. грн., у т.ч.</w:t>
            </w:r>
          </w:p>
        </w:tc>
        <w:tc>
          <w:tcPr>
            <w:tcW w:w="1560" w:type="dxa"/>
          </w:tcPr>
          <w:p w14:paraId="39BE1B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240,1</w:t>
            </w:r>
          </w:p>
        </w:tc>
        <w:tc>
          <w:tcPr>
            <w:tcW w:w="1553" w:type="dxa"/>
          </w:tcPr>
          <w:p w14:paraId="1F4080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</w:tr>
      <w:tr w14:paraId="7F2D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6EBB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ліквідовано</w:t>
            </w:r>
          </w:p>
        </w:tc>
        <w:tc>
          <w:tcPr>
            <w:tcW w:w="1560" w:type="dxa"/>
          </w:tcPr>
          <w:p w14:paraId="02899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553" w:type="dxa"/>
          </w:tcPr>
          <w:p w14:paraId="61CCE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63,9</w:t>
            </w:r>
          </w:p>
        </w:tc>
      </w:tr>
      <w:tr w14:paraId="20E4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04C2B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Період, протягом якого функціонували введені основні засоби, місяці</w:t>
            </w:r>
          </w:p>
        </w:tc>
        <w:tc>
          <w:tcPr>
            <w:tcW w:w="1560" w:type="dxa"/>
          </w:tcPr>
          <w:p w14:paraId="014A30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3" w:type="dxa"/>
          </w:tcPr>
          <w:p w14:paraId="6F55DE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14:paraId="5FA7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3DAFF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 з моменту вибуття основних засобів до кінця року, місяці</w:t>
            </w:r>
          </w:p>
        </w:tc>
        <w:tc>
          <w:tcPr>
            <w:tcW w:w="1560" w:type="dxa"/>
          </w:tcPr>
          <w:p w14:paraId="1BAAF8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3" w:type="dxa"/>
          </w:tcPr>
          <w:p w14:paraId="391EB5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14:paraId="66DE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5283B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 вартість, тис. грн., у т.ч.:</w:t>
            </w:r>
          </w:p>
        </w:tc>
        <w:tc>
          <w:tcPr>
            <w:tcW w:w="1560" w:type="dxa"/>
          </w:tcPr>
          <w:p w14:paraId="546809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14:paraId="28B327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CB80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69FAF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кінець року</w:t>
            </w:r>
          </w:p>
        </w:tc>
        <w:tc>
          <w:tcPr>
            <w:tcW w:w="1560" w:type="dxa"/>
          </w:tcPr>
          <w:p w14:paraId="1DED86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2701,1</w:t>
            </w:r>
          </w:p>
        </w:tc>
        <w:tc>
          <w:tcPr>
            <w:tcW w:w="1553" w:type="dxa"/>
          </w:tcPr>
          <w:p w14:paraId="504DCA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2701,5</w:t>
            </w:r>
          </w:p>
        </w:tc>
      </w:tr>
      <w:tr w14:paraId="63BF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105D1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Роздрібний товарооборот, тис. грн.</w:t>
            </w:r>
          </w:p>
        </w:tc>
        <w:tc>
          <w:tcPr>
            <w:tcW w:w="1560" w:type="dxa"/>
          </w:tcPr>
          <w:p w14:paraId="12C7F8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18020</w:t>
            </w:r>
          </w:p>
        </w:tc>
        <w:tc>
          <w:tcPr>
            <w:tcW w:w="1553" w:type="dxa"/>
          </w:tcPr>
          <w:p w14:paraId="602AFE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23040</w:t>
            </w:r>
          </w:p>
        </w:tc>
      </w:tr>
      <w:tr w14:paraId="1D0C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3F710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Рентабельність, %</w:t>
            </w:r>
          </w:p>
        </w:tc>
        <w:tc>
          <w:tcPr>
            <w:tcW w:w="1560" w:type="dxa"/>
          </w:tcPr>
          <w:p w14:paraId="4D9180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</w:t>
            </w:r>
          </w:p>
        </w:tc>
        <w:tc>
          <w:tcPr>
            <w:tcW w:w="1553" w:type="dxa"/>
          </w:tcPr>
          <w:p w14:paraId="63E55B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</w:tr>
      <w:tr w14:paraId="66FD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2" w:type="dxa"/>
          </w:tcPr>
          <w:p w14:paraId="06497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працівників, осіб</w:t>
            </w:r>
          </w:p>
        </w:tc>
        <w:tc>
          <w:tcPr>
            <w:tcW w:w="1560" w:type="dxa"/>
          </w:tcPr>
          <w:p w14:paraId="1B3150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53" w:type="dxa"/>
          </w:tcPr>
          <w:p w14:paraId="71B0B3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</w:tbl>
    <w:p w14:paraId="5CC1F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BDCC8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Рішення:</w:t>
      </w:r>
    </w:p>
    <w:p w14:paraId="05210768">
      <w:pPr>
        <w:pStyle w:val="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Розрахуємо первісну вартість основних засобів на початок 2-го періоду (кінець 1-го періоду) (ПВк):</w:t>
      </w:r>
    </w:p>
    <w:p w14:paraId="4DA818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ПВк = ПВп + Над – Виб =</w:t>
      </w:r>
    </w:p>
    <w:p w14:paraId="08309E4C">
      <w:pPr>
        <w:pStyle w:val="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Розрахувати середньорічну вартість основних засобів (СВОЗ):</w:t>
      </w:r>
    </w:p>
    <w:p w14:paraId="0284DC56">
      <w:pPr>
        <w:pStyle w:val="8"/>
        <w:jc w:val="both"/>
        <w:rPr>
          <w:rFonts w:ascii="Times New Roman" w:hAnsi="Times New Roman" w:cs="Times New Roman" w:eastAsiaTheme="minorEastAsia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СВОЗ = ОЗп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ОЗ введ х </m:t>
            </m:r>
            <m:r>
              <m:rPr/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m:rPr/>
              <w:rPr>
                <w:rFonts w:ascii="Cambria Math" w:hAnsi="Cambria Math" w:cs="Times New Roman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  <w:szCs w:val="24"/>
                <w:lang w:val="uk-UA"/>
              </w:rPr>
              <m:t>12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en>
        </m:f>
        <m:r>
          <m:rPr/>
          <w:rPr>
            <w:rFonts w:ascii="Cambria Math" w:hAnsi="Cambria Math" w:cs="Times New Roman"/>
            <w:sz w:val="24"/>
            <w:szCs w:val="24"/>
            <w:lang w:val="uk-UA"/>
          </w:rPr>
          <m:t>−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m:rPr/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ОЗвиведені х </m:t>
            </m:r>
            <m:r>
              <m:rPr/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num>
          <m:den>
            <m:r>
              <m:rPr/>
              <w:rPr>
                <w:rFonts w:ascii="Cambria Math" w:hAnsi="Cambria Math" w:cs="Times New Roman"/>
                <w:sz w:val="24"/>
                <w:szCs w:val="24"/>
                <w:lang w:val="uk-UA"/>
              </w:rPr>
              <m:t>12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den>
        </m:f>
      </m:oMath>
    </w:p>
    <w:p w14:paraId="2E9B4891">
      <w:pPr>
        <w:pStyle w:val="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ОЗп – первісна вартість основних засобів на початок року;</w:t>
      </w:r>
    </w:p>
    <w:p w14:paraId="504DBCB2">
      <w:pPr>
        <w:pStyle w:val="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ОЗввед – вартість введених за рік  основних засобів;</w:t>
      </w:r>
    </w:p>
    <w:p w14:paraId="56E0ADAC">
      <w:pPr>
        <w:pStyle w:val="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ОЗввед – вартість виведених за рік основних засобів;</w:t>
      </w:r>
    </w:p>
    <w:p w14:paraId="3A699D17">
      <w:pPr>
        <w:pStyle w:val="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>кількість місяців з моменту введення основних засобів в експлуатацію до кінця року;</w:t>
      </w:r>
    </w:p>
    <w:p w14:paraId="531A793D">
      <w:pPr>
        <w:pStyle w:val="8"/>
        <w:jc w:val="both"/>
        <w:rPr>
          <w:rFonts w:ascii="Times New Roman" w:hAnsi="Times New Roman" w:cs="Times New Roman" w:eastAsiaTheme="minorEastAsia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місяців з моменту виведення основних засобів з експлуатації до кінця року.</w:t>
      </w:r>
    </w:p>
    <w:p w14:paraId="200F2813">
      <w:pPr>
        <w:jc w:val="both"/>
        <w:rPr>
          <w:rFonts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СВОЗ1 =</w:t>
      </w:r>
    </w:p>
    <w:p w14:paraId="225ADC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>СВОЗ2 =</w:t>
      </w:r>
    </w:p>
    <w:p w14:paraId="4AE4FB0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далі розраховуємо:</w:t>
      </w:r>
    </w:p>
    <w:p w14:paraId="55DBCAD4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- показники стану основних засобів;</w:t>
      </w:r>
    </w:p>
    <w:p w14:paraId="640FF463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показники руху основних засобів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;</w:t>
      </w:r>
      <w:bookmarkStart w:id="0" w:name="_GoBack"/>
      <w:bookmarkEnd w:id="0"/>
    </w:p>
    <w:p w14:paraId="7DA044C7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- показники ефективності  використання основних засобів;</w:t>
      </w:r>
    </w:p>
    <w:p w14:paraId="74660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2465A"/>
    <w:multiLevelType w:val="multilevel"/>
    <w:tmpl w:val="2972465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9676D7F"/>
    <w:multiLevelType w:val="multilevel"/>
    <w:tmpl w:val="39676D7F"/>
    <w:lvl w:ilvl="0" w:tentative="0">
      <w:start w:val="1"/>
      <w:numFmt w:val="decimal"/>
      <w:lvlText w:val="%1."/>
      <w:lvlJc w:val="left"/>
      <w:pPr>
        <w:ind w:left="149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17" w:hanging="360"/>
      </w:pPr>
    </w:lvl>
    <w:lvl w:ilvl="2" w:tentative="0">
      <w:start w:val="1"/>
      <w:numFmt w:val="lowerRoman"/>
      <w:lvlText w:val="%3."/>
      <w:lvlJc w:val="right"/>
      <w:pPr>
        <w:ind w:left="2937" w:hanging="180"/>
      </w:pPr>
    </w:lvl>
    <w:lvl w:ilvl="3" w:tentative="0">
      <w:start w:val="1"/>
      <w:numFmt w:val="decimal"/>
      <w:lvlText w:val="%4."/>
      <w:lvlJc w:val="left"/>
      <w:pPr>
        <w:ind w:left="3657" w:hanging="360"/>
      </w:pPr>
    </w:lvl>
    <w:lvl w:ilvl="4" w:tentative="0">
      <w:start w:val="1"/>
      <w:numFmt w:val="lowerLetter"/>
      <w:lvlText w:val="%5."/>
      <w:lvlJc w:val="left"/>
      <w:pPr>
        <w:ind w:left="4377" w:hanging="360"/>
      </w:pPr>
    </w:lvl>
    <w:lvl w:ilvl="5" w:tentative="0">
      <w:start w:val="1"/>
      <w:numFmt w:val="lowerRoman"/>
      <w:lvlText w:val="%6."/>
      <w:lvlJc w:val="right"/>
      <w:pPr>
        <w:ind w:left="5097" w:hanging="180"/>
      </w:pPr>
    </w:lvl>
    <w:lvl w:ilvl="6" w:tentative="0">
      <w:start w:val="1"/>
      <w:numFmt w:val="decimal"/>
      <w:lvlText w:val="%7."/>
      <w:lvlJc w:val="left"/>
      <w:pPr>
        <w:ind w:left="5817" w:hanging="360"/>
      </w:pPr>
    </w:lvl>
    <w:lvl w:ilvl="7" w:tentative="0">
      <w:start w:val="1"/>
      <w:numFmt w:val="lowerLetter"/>
      <w:lvlText w:val="%8."/>
      <w:lvlJc w:val="left"/>
      <w:pPr>
        <w:ind w:left="6537" w:hanging="360"/>
      </w:pPr>
    </w:lvl>
    <w:lvl w:ilvl="8" w:tentative="0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533A0C48"/>
    <w:multiLevelType w:val="multilevel"/>
    <w:tmpl w:val="533A0C48"/>
    <w:lvl w:ilvl="0" w:tentative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4" w:hanging="360"/>
      </w:pPr>
    </w:lvl>
    <w:lvl w:ilvl="2" w:tentative="0">
      <w:start w:val="1"/>
      <w:numFmt w:val="lowerRoman"/>
      <w:lvlText w:val="%3."/>
      <w:lvlJc w:val="right"/>
      <w:pPr>
        <w:ind w:left="2584" w:hanging="180"/>
      </w:pPr>
    </w:lvl>
    <w:lvl w:ilvl="3" w:tentative="0">
      <w:start w:val="1"/>
      <w:numFmt w:val="decimal"/>
      <w:lvlText w:val="%4."/>
      <w:lvlJc w:val="left"/>
      <w:pPr>
        <w:ind w:left="3304" w:hanging="360"/>
      </w:pPr>
    </w:lvl>
    <w:lvl w:ilvl="4" w:tentative="0">
      <w:start w:val="1"/>
      <w:numFmt w:val="lowerLetter"/>
      <w:lvlText w:val="%5."/>
      <w:lvlJc w:val="left"/>
      <w:pPr>
        <w:ind w:left="4024" w:hanging="360"/>
      </w:pPr>
    </w:lvl>
    <w:lvl w:ilvl="5" w:tentative="0">
      <w:start w:val="1"/>
      <w:numFmt w:val="lowerRoman"/>
      <w:lvlText w:val="%6."/>
      <w:lvlJc w:val="right"/>
      <w:pPr>
        <w:ind w:left="4744" w:hanging="180"/>
      </w:pPr>
    </w:lvl>
    <w:lvl w:ilvl="6" w:tentative="0">
      <w:start w:val="1"/>
      <w:numFmt w:val="decimal"/>
      <w:lvlText w:val="%7."/>
      <w:lvlJc w:val="left"/>
      <w:pPr>
        <w:ind w:left="5464" w:hanging="360"/>
      </w:pPr>
    </w:lvl>
    <w:lvl w:ilvl="7" w:tentative="0">
      <w:start w:val="1"/>
      <w:numFmt w:val="lowerLetter"/>
      <w:lvlText w:val="%8."/>
      <w:lvlJc w:val="left"/>
      <w:pPr>
        <w:ind w:left="6184" w:hanging="360"/>
      </w:pPr>
    </w:lvl>
    <w:lvl w:ilvl="8" w:tentative="0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A"/>
    <w:rsid w:val="00035258"/>
    <w:rsid w:val="00081949"/>
    <w:rsid w:val="000B40B4"/>
    <w:rsid w:val="000C6874"/>
    <w:rsid w:val="000D5228"/>
    <w:rsid w:val="000E6686"/>
    <w:rsid w:val="00112ACB"/>
    <w:rsid w:val="001873A6"/>
    <w:rsid w:val="001F01CA"/>
    <w:rsid w:val="001F7DE0"/>
    <w:rsid w:val="00262A8D"/>
    <w:rsid w:val="00271209"/>
    <w:rsid w:val="00275525"/>
    <w:rsid w:val="002F0C5C"/>
    <w:rsid w:val="00363714"/>
    <w:rsid w:val="00367699"/>
    <w:rsid w:val="003E2E5B"/>
    <w:rsid w:val="00454ECD"/>
    <w:rsid w:val="004930F9"/>
    <w:rsid w:val="00497EE7"/>
    <w:rsid w:val="004B2A05"/>
    <w:rsid w:val="004F2D3B"/>
    <w:rsid w:val="005120CF"/>
    <w:rsid w:val="00580DEF"/>
    <w:rsid w:val="005D1938"/>
    <w:rsid w:val="00647534"/>
    <w:rsid w:val="0068506B"/>
    <w:rsid w:val="0069474E"/>
    <w:rsid w:val="00715DBA"/>
    <w:rsid w:val="007615CE"/>
    <w:rsid w:val="007A0385"/>
    <w:rsid w:val="007D504B"/>
    <w:rsid w:val="00856B51"/>
    <w:rsid w:val="00881BE2"/>
    <w:rsid w:val="00884252"/>
    <w:rsid w:val="009334BC"/>
    <w:rsid w:val="00950122"/>
    <w:rsid w:val="009A17A9"/>
    <w:rsid w:val="009F2AA1"/>
    <w:rsid w:val="009F2E04"/>
    <w:rsid w:val="009F5B2F"/>
    <w:rsid w:val="00A52C49"/>
    <w:rsid w:val="00A56023"/>
    <w:rsid w:val="00A62A3F"/>
    <w:rsid w:val="00B22547"/>
    <w:rsid w:val="00B71572"/>
    <w:rsid w:val="00BA4752"/>
    <w:rsid w:val="00BE4902"/>
    <w:rsid w:val="00BE7BCC"/>
    <w:rsid w:val="00C171EA"/>
    <w:rsid w:val="00C318BA"/>
    <w:rsid w:val="00C41250"/>
    <w:rsid w:val="00C94AEB"/>
    <w:rsid w:val="00D12946"/>
    <w:rsid w:val="00D246C4"/>
    <w:rsid w:val="00D40DA5"/>
    <w:rsid w:val="00DC587A"/>
    <w:rsid w:val="00ED6470"/>
    <w:rsid w:val="00F03F38"/>
    <w:rsid w:val="00F348A7"/>
    <w:rsid w:val="00F807CE"/>
    <w:rsid w:val="00FB5A4B"/>
    <w:rsid w:val="0F406EF6"/>
    <w:rsid w:val="1E9239B5"/>
    <w:rsid w:val="2D454D8A"/>
    <w:rsid w:val="503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2"/>
    <w:basedOn w:val="1"/>
    <w:link w:val="11"/>
    <w:qFormat/>
    <w:uiPriority w:val="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eastAsia="Times New Roman" w:cs="Times New Roman"/>
      <w:szCs w:val="20"/>
      <w:lang w:val="uk-UA" w:eastAsia="ru-RU"/>
    </w:rPr>
  </w:style>
  <w:style w:type="paragraph" w:styleId="6">
    <w:name w:val="Body Text Indent 3"/>
    <w:basedOn w:val="1"/>
    <w:link w:val="12"/>
    <w:qFormat/>
    <w:uiPriority w:val="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10" w:line="269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10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szCs w:val="20"/>
      <w:lang w:val="uk-UA" w:eastAsia="ru-RU"/>
    </w:rPr>
  </w:style>
  <w:style w:type="character" w:customStyle="1" w:styleId="12">
    <w:name w:val="Основной текст с отступом 3 Знак"/>
    <w:basedOn w:val="2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3">
    <w:name w:val="No Spacing"/>
    <w:link w:val="14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4">
    <w:name w:val="Без интервала Знак"/>
    <w:link w:val="13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1621</Characters>
  <Lines>13</Lines>
  <Paragraphs>3</Paragraphs>
  <TotalTime>0</TotalTime>
  <ScaleCrop>false</ScaleCrop>
  <LinksUpToDate>false</LinksUpToDate>
  <CharactersWithSpaces>1902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2021-11-21T18:07:00Z</dcterms:created>
  <dc:creator>Пользователь</dc:creator>
  <cp:lastModifiedBy>Тетяна Біляк</cp:lastModifiedBy>
  <cp:lastPrinted>2025-02-10T20:10:31Z</cp:lastPrinted>
  <dcterms:modified xsi:type="dcterms:W3CDTF">2025-02-10T20:45:56Z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048FADE14CD547BDB67E426496D7F87E_13</vt:lpwstr>
  </property>
</Properties>
</file>