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4CF" w:rsidRPr="00533EFF" w:rsidRDefault="00533EFF" w:rsidP="00533EFF">
      <w:pPr>
        <w:jc w:val="right"/>
        <w:rPr>
          <w:rFonts w:ascii="Times New Roman" w:hAnsi="Times New Roman" w:cs="Times New Roman"/>
          <w:sz w:val="28"/>
          <w:szCs w:val="28"/>
        </w:rPr>
      </w:pPr>
      <w:r w:rsidRPr="00533EFF">
        <w:rPr>
          <w:rFonts w:ascii="Times New Roman" w:hAnsi="Times New Roman" w:cs="Times New Roman"/>
          <w:sz w:val="28"/>
          <w:szCs w:val="28"/>
        </w:rPr>
        <w:t>1</w:t>
      </w:r>
      <w:r w:rsidR="00A074F8">
        <w:rPr>
          <w:rFonts w:ascii="Times New Roman" w:hAnsi="Times New Roman" w:cs="Times New Roman"/>
          <w:sz w:val="28"/>
          <w:szCs w:val="28"/>
        </w:rPr>
        <w:t>5</w:t>
      </w:r>
      <w:r w:rsidRPr="00533EFF">
        <w:rPr>
          <w:rFonts w:ascii="Times New Roman" w:hAnsi="Times New Roman" w:cs="Times New Roman"/>
          <w:sz w:val="28"/>
          <w:szCs w:val="28"/>
        </w:rPr>
        <w:t>.12.2023</w:t>
      </w:r>
    </w:p>
    <w:p w:rsidR="00533EFF" w:rsidRPr="00533EFF" w:rsidRDefault="00533EFF" w:rsidP="00533E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EFF">
        <w:rPr>
          <w:rFonts w:ascii="Times New Roman" w:hAnsi="Times New Roman" w:cs="Times New Roman"/>
          <w:b/>
          <w:sz w:val="28"/>
          <w:szCs w:val="28"/>
        </w:rPr>
        <w:t>Практичне заняття</w:t>
      </w:r>
    </w:p>
    <w:p w:rsidR="00533EFF" w:rsidRPr="00533EFF" w:rsidRDefault="00533EFF" w:rsidP="00533E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EF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bookmarkStart w:id="0" w:name="_GoBack"/>
      <w:r w:rsidR="007136D0" w:rsidRPr="00533EFF">
        <w:rPr>
          <w:rFonts w:ascii="Times New Roman" w:hAnsi="Times New Roman" w:cs="Times New Roman"/>
          <w:b/>
          <w:sz w:val="28"/>
          <w:szCs w:val="28"/>
        </w:rPr>
        <w:t>ОРГАНІЗАЦІЙНІ  ФОРМИ ІННОВАЦІЙНОЇ ДІЯЛЬНОСТІ</w:t>
      </w:r>
      <w:bookmarkEnd w:id="0"/>
    </w:p>
    <w:p w:rsidR="00533EFF" w:rsidRPr="00533EFF" w:rsidRDefault="00533EFF" w:rsidP="00533E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4FC" w:rsidRPr="00D544FC" w:rsidRDefault="004A42C3" w:rsidP="0020756D">
      <w:pPr>
        <w:pStyle w:val="1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b w:val="0"/>
          <w:color w:val="2D2F30"/>
          <w:sz w:val="28"/>
          <w:szCs w:val="28"/>
        </w:rPr>
      </w:pPr>
      <w:r w:rsidRPr="00D544FC">
        <w:rPr>
          <w:b w:val="0"/>
          <w:sz w:val="28"/>
          <w:szCs w:val="28"/>
        </w:rPr>
        <w:t>Венчурні підприємства</w:t>
      </w:r>
      <w:r w:rsidR="00D544FC" w:rsidRPr="00D544FC">
        <w:rPr>
          <w:b w:val="0"/>
          <w:sz w:val="28"/>
          <w:szCs w:val="28"/>
        </w:rPr>
        <w:t xml:space="preserve">: </w:t>
      </w:r>
      <w:r w:rsidR="00D544FC">
        <w:rPr>
          <w:b w:val="0"/>
          <w:sz w:val="28"/>
          <w:szCs w:val="28"/>
        </w:rPr>
        <w:t xml:space="preserve">характеристика, </w:t>
      </w:r>
      <w:r w:rsidR="00D544FC" w:rsidRPr="00D544FC">
        <w:rPr>
          <w:b w:val="0"/>
          <w:sz w:val="28"/>
          <w:szCs w:val="28"/>
        </w:rPr>
        <w:t>с</w:t>
      </w:r>
      <w:r w:rsidR="00D544FC" w:rsidRPr="00D544FC">
        <w:rPr>
          <w:b w:val="0"/>
          <w:color w:val="2D2F30"/>
          <w:sz w:val="28"/>
          <w:szCs w:val="28"/>
        </w:rPr>
        <w:t>тан і перспективи розвитку венчурного підприємництва в Україні</w:t>
      </w:r>
    </w:p>
    <w:p w:rsidR="004A42C3" w:rsidRPr="0020756D" w:rsidRDefault="00D544FC" w:rsidP="0020756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56D">
        <w:rPr>
          <w:rFonts w:ascii="Times New Roman" w:hAnsi="Times New Roman" w:cs="Times New Roman"/>
          <w:sz w:val="28"/>
          <w:szCs w:val="28"/>
        </w:rPr>
        <w:t>Інноваційні б</w:t>
      </w:r>
      <w:r w:rsidR="004A42C3" w:rsidRPr="0020756D">
        <w:rPr>
          <w:rFonts w:ascii="Times New Roman" w:hAnsi="Times New Roman" w:cs="Times New Roman"/>
          <w:sz w:val="28"/>
          <w:szCs w:val="28"/>
        </w:rPr>
        <w:t>ізнес-інкубатори</w:t>
      </w:r>
      <w:r w:rsidRPr="0020756D">
        <w:rPr>
          <w:rFonts w:ascii="Times New Roman" w:hAnsi="Times New Roman" w:cs="Times New Roman"/>
          <w:sz w:val="28"/>
          <w:szCs w:val="28"/>
        </w:rPr>
        <w:t xml:space="preserve"> та їх характеристика </w:t>
      </w:r>
    </w:p>
    <w:p w:rsidR="004A42C3" w:rsidRPr="0020756D" w:rsidRDefault="004A42C3" w:rsidP="0020756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56D">
        <w:rPr>
          <w:rFonts w:ascii="Times New Roman" w:hAnsi="Times New Roman" w:cs="Times New Roman"/>
          <w:sz w:val="28"/>
          <w:szCs w:val="28"/>
        </w:rPr>
        <w:t>Технопарки</w:t>
      </w:r>
      <w:r w:rsidR="0020756D" w:rsidRPr="0020756D">
        <w:rPr>
          <w:rFonts w:ascii="Times New Roman" w:hAnsi="Times New Roman" w:cs="Times New Roman"/>
          <w:sz w:val="28"/>
          <w:szCs w:val="28"/>
        </w:rPr>
        <w:t>: сутність, особливості та перспективи розвитку в Україні</w:t>
      </w:r>
    </w:p>
    <w:p w:rsidR="004A42C3" w:rsidRPr="0020756D" w:rsidRDefault="004A42C3" w:rsidP="0020756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56D">
        <w:rPr>
          <w:rFonts w:ascii="Times New Roman" w:hAnsi="Times New Roman" w:cs="Times New Roman"/>
          <w:sz w:val="28"/>
          <w:szCs w:val="28"/>
        </w:rPr>
        <w:t>Технополіси</w:t>
      </w:r>
      <w:r w:rsidR="0020756D" w:rsidRPr="0020756D">
        <w:rPr>
          <w:rFonts w:ascii="Times New Roman" w:hAnsi="Times New Roman" w:cs="Times New Roman"/>
          <w:sz w:val="28"/>
          <w:szCs w:val="28"/>
        </w:rPr>
        <w:t>: сутність, особливості та перспективи розвитку в Україні</w:t>
      </w:r>
    </w:p>
    <w:p w:rsidR="004A42C3" w:rsidRPr="0020756D" w:rsidRDefault="004A42C3" w:rsidP="0020756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56D">
        <w:rPr>
          <w:rFonts w:ascii="Times New Roman" w:hAnsi="Times New Roman" w:cs="Times New Roman"/>
          <w:sz w:val="28"/>
          <w:szCs w:val="28"/>
        </w:rPr>
        <w:t>Центри трансферу технологій</w:t>
      </w:r>
      <w:r w:rsidR="0020756D" w:rsidRPr="0020756D">
        <w:rPr>
          <w:rFonts w:ascii="Times New Roman" w:hAnsi="Times New Roman" w:cs="Times New Roman"/>
          <w:sz w:val="28"/>
          <w:szCs w:val="28"/>
        </w:rPr>
        <w:t>: сутність, особливості та перспективи розвитку в Україні</w:t>
      </w:r>
    </w:p>
    <w:p w:rsidR="004A42C3" w:rsidRDefault="004A42C3" w:rsidP="0020756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56D">
        <w:rPr>
          <w:rFonts w:ascii="Times New Roman" w:hAnsi="Times New Roman" w:cs="Times New Roman"/>
          <w:sz w:val="28"/>
          <w:szCs w:val="28"/>
        </w:rPr>
        <w:t>Регіональні науково-технічні центри</w:t>
      </w:r>
      <w:r w:rsidR="0020756D" w:rsidRPr="0020756D">
        <w:rPr>
          <w:rFonts w:ascii="Times New Roman" w:hAnsi="Times New Roman" w:cs="Times New Roman"/>
          <w:sz w:val="28"/>
          <w:szCs w:val="28"/>
        </w:rPr>
        <w:t>: сутність, особливості та перспективи розвитку в Україні</w:t>
      </w:r>
    </w:p>
    <w:p w:rsidR="007136D0" w:rsidRDefault="007136D0" w:rsidP="007136D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6D0" w:rsidRDefault="007136D0" w:rsidP="007136D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6D0" w:rsidRPr="00096A67" w:rsidRDefault="007136D0" w:rsidP="007136D0">
      <w:pPr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uk-UA"/>
        </w:rPr>
        <w:t xml:space="preserve">Тема. </w:t>
      </w:r>
      <w:r w:rsidRPr="00096A67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uk-UA"/>
        </w:rPr>
        <w:t>ІННОВАЦІЙНІ СТРАТЕГІЇ</w:t>
      </w:r>
    </w:p>
    <w:p w:rsidR="007136D0" w:rsidRPr="00BC335E" w:rsidRDefault="007136D0" w:rsidP="007136D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BC335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Поняття інноваційної стратегії</w:t>
      </w:r>
    </w:p>
    <w:p w:rsidR="007136D0" w:rsidRPr="00BC335E" w:rsidRDefault="007136D0" w:rsidP="007136D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BC335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Типи інноваційних стратегій та їх характеристика</w:t>
      </w:r>
    </w:p>
    <w:p w:rsidR="007136D0" w:rsidRPr="00BC335E" w:rsidRDefault="007136D0" w:rsidP="007136D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BC335E">
        <w:rPr>
          <w:rFonts w:ascii="Times New Roman" w:hAnsi="Times New Roman" w:cs="Times New Roman"/>
          <w:sz w:val="28"/>
          <w:szCs w:val="28"/>
        </w:rPr>
        <w:t>Процес розробки інноваційної стратегії</w:t>
      </w:r>
    </w:p>
    <w:p w:rsidR="007136D0" w:rsidRPr="00BC335E" w:rsidRDefault="007136D0" w:rsidP="007136D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BC335E">
        <w:rPr>
          <w:rFonts w:ascii="Times New Roman" w:hAnsi="Times New Roman" w:cs="Times New Roman"/>
          <w:sz w:val="28"/>
          <w:szCs w:val="28"/>
        </w:rPr>
        <w:t xml:space="preserve">Тактика інноваційного менеджменту (До актуальних прийомів інноваційного менеджменту відносять: Інноваційний маркетинг, </w:t>
      </w:r>
      <w:proofErr w:type="spellStart"/>
      <w:r w:rsidRPr="00BC335E">
        <w:rPr>
          <w:rFonts w:ascii="Times New Roman" w:hAnsi="Times New Roman" w:cs="Times New Roman"/>
          <w:sz w:val="28"/>
          <w:szCs w:val="28"/>
        </w:rPr>
        <w:t>Бенчмаркінг</w:t>
      </w:r>
      <w:proofErr w:type="spellEnd"/>
      <w:r w:rsidRPr="00BC335E">
        <w:rPr>
          <w:rFonts w:ascii="Times New Roman" w:hAnsi="Times New Roman" w:cs="Times New Roman"/>
          <w:sz w:val="28"/>
          <w:szCs w:val="28"/>
        </w:rPr>
        <w:t xml:space="preserve">, Інжиніринг, Реінжиніринг, Франчайзинг, </w:t>
      </w:r>
      <w:proofErr w:type="spellStart"/>
      <w:r w:rsidRPr="00BC335E">
        <w:rPr>
          <w:rFonts w:ascii="Times New Roman" w:hAnsi="Times New Roman" w:cs="Times New Roman"/>
          <w:sz w:val="28"/>
          <w:szCs w:val="28"/>
        </w:rPr>
        <w:t>Аутсорсинг</w:t>
      </w:r>
      <w:proofErr w:type="spellEnd"/>
      <w:r w:rsidRPr="00BC335E">
        <w:rPr>
          <w:rFonts w:ascii="Times New Roman" w:hAnsi="Times New Roman" w:cs="Times New Roman"/>
          <w:sz w:val="28"/>
          <w:szCs w:val="28"/>
        </w:rPr>
        <w:t>)</w:t>
      </w:r>
    </w:p>
    <w:p w:rsidR="007136D0" w:rsidRPr="007136D0" w:rsidRDefault="007136D0" w:rsidP="007136D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EFF" w:rsidRPr="00533EFF" w:rsidRDefault="00533EFF">
      <w:pPr>
        <w:rPr>
          <w:rFonts w:ascii="Times New Roman" w:hAnsi="Times New Roman" w:cs="Times New Roman"/>
          <w:sz w:val="28"/>
          <w:szCs w:val="28"/>
        </w:rPr>
      </w:pPr>
    </w:p>
    <w:sectPr w:rsidR="00533EFF" w:rsidRPr="00533E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2571"/>
    <w:multiLevelType w:val="hybridMultilevel"/>
    <w:tmpl w:val="E7FC50D6"/>
    <w:lvl w:ilvl="0" w:tplc="206AD0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F0007AD"/>
    <w:multiLevelType w:val="hybridMultilevel"/>
    <w:tmpl w:val="54C8D3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FF"/>
    <w:rsid w:val="0020756D"/>
    <w:rsid w:val="004A42C3"/>
    <w:rsid w:val="00533EFF"/>
    <w:rsid w:val="00595870"/>
    <w:rsid w:val="006E090C"/>
    <w:rsid w:val="007136D0"/>
    <w:rsid w:val="00833817"/>
    <w:rsid w:val="00A074F8"/>
    <w:rsid w:val="00D03C4C"/>
    <w:rsid w:val="00D5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C6A9A"/>
  <w15:chartTrackingRefBased/>
  <w15:docId w15:val="{49489B76-2F58-4D3D-8B9F-CAF15DFC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44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4F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List Paragraph"/>
    <w:basedOn w:val="a"/>
    <w:uiPriority w:val="34"/>
    <w:qFormat/>
    <w:rsid w:val="00207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Царук Ірина Михайлівна</dc:creator>
  <cp:keywords/>
  <dc:description/>
  <cp:lastModifiedBy>Царук Ірина Михайлівна</cp:lastModifiedBy>
  <cp:revision>4</cp:revision>
  <dcterms:created xsi:type="dcterms:W3CDTF">2023-12-13T14:09:00Z</dcterms:created>
  <dcterms:modified xsi:type="dcterms:W3CDTF">2023-12-13T14:11:00Z</dcterms:modified>
</cp:coreProperties>
</file>