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BB" w:rsidRPr="00814ABB" w:rsidRDefault="00814ABB" w:rsidP="00814A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ABB">
        <w:rPr>
          <w:rFonts w:ascii="Times New Roman" w:hAnsi="Times New Roman" w:cs="Times New Roman"/>
          <w:b/>
          <w:sz w:val="28"/>
          <w:szCs w:val="28"/>
        </w:rPr>
        <w:t>05.12.2023</w:t>
      </w:r>
    </w:p>
    <w:p w:rsidR="00814ABB" w:rsidRDefault="00814ABB" w:rsidP="00814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814ABB" w:rsidRPr="00814ABB" w:rsidRDefault="00814ABB">
      <w:pPr>
        <w:rPr>
          <w:rFonts w:ascii="Times New Roman" w:hAnsi="Times New Roman" w:cs="Times New Roman"/>
          <w:b/>
          <w:sz w:val="28"/>
          <w:szCs w:val="28"/>
        </w:rPr>
      </w:pPr>
      <w:r w:rsidRPr="00814ABB">
        <w:rPr>
          <w:rFonts w:ascii="Times New Roman" w:hAnsi="Times New Roman" w:cs="Times New Roman"/>
          <w:b/>
          <w:sz w:val="28"/>
          <w:szCs w:val="28"/>
        </w:rPr>
        <w:t>ТЕМА: ОРГАНІЗАЦІЙНІ ФОРМИ ІННОВАЦІЙНОЇ ДІЯЛЬНОСТІ</w:t>
      </w:r>
    </w:p>
    <w:p w:rsidR="00814ABB" w:rsidRDefault="00814ABB">
      <w:pPr>
        <w:rPr>
          <w:rFonts w:ascii="Times New Roman" w:hAnsi="Times New Roman" w:cs="Times New Roman"/>
          <w:sz w:val="28"/>
          <w:szCs w:val="28"/>
        </w:rPr>
      </w:pPr>
      <w:r w:rsidRPr="00814ABB">
        <w:rPr>
          <w:rFonts w:ascii="Times New Roman" w:hAnsi="Times New Roman" w:cs="Times New Roman"/>
          <w:sz w:val="28"/>
          <w:szCs w:val="28"/>
        </w:rPr>
        <w:t>1. Поняття та класиф</w:t>
      </w:r>
      <w:r>
        <w:rPr>
          <w:rFonts w:ascii="Times New Roman" w:hAnsi="Times New Roman" w:cs="Times New Roman"/>
          <w:sz w:val="28"/>
          <w:szCs w:val="28"/>
        </w:rPr>
        <w:t>ікація інноваційних організацій</w:t>
      </w:r>
    </w:p>
    <w:p w:rsidR="00814ABB" w:rsidRDefault="00814ABB">
      <w:pPr>
        <w:rPr>
          <w:rFonts w:ascii="Times New Roman" w:hAnsi="Times New Roman" w:cs="Times New Roman"/>
          <w:sz w:val="28"/>
          <w:szCs w:val="28"/>
        </w:rPr>
      </w:pPr>
      <w:r w:rsidRPr="00814ABB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</w:p>
    <w:p w:rsidR="00814ABB" w:rsidRDefault="00814ABB">
      <w:pPr>
        <w:rPr>
          <w:rFonts w:ascii="Times New Roman" w:hAnsi="Times New Roman" w:cs="Times New Roman"/>
          <w:sz w:val="28"/>
          <w:szCs w:val="28"/>
        </w:rPr>
      </w:pPr>
    </w:p>
    <w:p w:rsidR="00814ABB" w:rsidRDefault="00814ABB">
      <w:pPr>
        <w:rPr>
          <w:rFonts w:ascii="Times New Roman" w:hAnsi="Times New Roman" w:cs="Times New Roman"/>
          <w:sz w:val="28"/>
          <w:szCs w:val="28"/>
        </w:rPr>
      </w:pPr>
      <w:r w:rsidRPr="00814ABB">
        <w:rPr>
          <w:rFonts w:ascii="Times New Roman" w:hAnsi="Times New Roman" w:cs="Times New Roman"/>
          <w:sz w:val="28"/>
          <w:szCs w:val="28"/>
        </w:rPr>
        <w:t xml:space="preserve">Стратегії </w:t>
      </w:r>
      <w:proofErr w:type="spellStart"/>
      <w:r w:rsidRPr="00814ABB">
        <w:rPr>
          <w:rFonts w:ascii="Times New Roman" w:hAnsi="Times New Roman" w:cs="Times New Roman"/>
          <w:sz w:val="28"/>
          <w:szCs w:val="28"/>
        </w:rPr>
        <w:t>віолентів</w:t>
      </w:r>
      <w:proofErr w:type="spellEnd"/>
      <w:r w:rsidRPr="00814A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ABB">
        <w:rPr>
          <w:rFonts w:ascii="Times New Roman" w:hAnsi="Times New Roman" w:cs="Times New Roman"/>
          <w:sz w:val="28"/>
          <w:szCs w:val="28"/>
        </w:rPr>
        <w:t>паті</w:t>
      </w:r>
      <w:r>
        <w:rPr>
          <w:rFonts w:ascii="Times New Roman" w:hAnsi="Times New Roman" w:cs="Times New Roman"/>
          <w:sz w:val="28"/>
          <w:szCs w:val="28"/>
        </w:rPr>
        <w:t>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комутантів, експлерентів</w:t>
      </w:r>
    </w:p>
    <w:p w:rsidR="00B34621" w:rsidRPr="00814ABB" w:rsidRDefault="00814ABB">
      <w:pPr>
        <w:rPr>
          <w:rFonts w:ascii="Times New Roman" w:hAnsi="Times New Roman" w:cs="Times New Roman"/>
          <w:sz w:val="28"/>
          <w:szCs w:val="28"/>
        </w:rPr>
      </w:pPr>
      <w:r w:rsidRPr="00814ABB">
        <w:rPr>
          <w:rFonts w:ascii="Times New Roman" w:hAnsi="Times New Roman" w:cs="Times New Roman"/>
          <w:sz w:val="28"/>
          <w:szCs w:val="28"/>
        </w:rPr>
        <w:t>3. Особливості малих інноваційних організацій</w:t>
      </w:r>
    </w:p>
    <w:sectPr w:rsidR="00B34621" w:rsidRPr="00814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BB"/>
    <w:rsid w:val="00814ABB"/>
    <w:rsid w:val="00B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D9CAB-8EFB-486D-A40F-C0244C38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2023-12-04T17:38:00Z</dcterms:created>
  <dcterms:modified xsi:type="dcterms:W3CDTF">2023-12-04T17:39:00Z</dcterms:modified>
</cp:coreProperties>
</file>