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43" w:rsidRDefault="00695243" w:rsidP="007C3951">
      <w:pPr>
        <w:pStyle w:val="a3"/>
        <w:tabs>
          <w:tab w:val="left" w:pos="5259"/>
        </w:tabs>
        <w:spacing w:before="6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Лекція 1</w:t>
      </w:r>
    </w:p>
    <w:p w:rsidR="007C3951" w:rsidRPr="007C3951" w:rsidRDefault="007C3951" w:rsidP="007C3951">
      <w:pPr>
        <w:pStyle w:val="a3"/>
        <w:tabs>
          <w:tab w:val="left" w:pos="5259"/>
        </w:tabs>
        <w:spacing w:before="6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 </w:t>
      </w:r>
      <w:r w:rsidRPr="007C3951">
        <w:rPr>
          <w:b/>
          <w:bCs/>
          <w:spacing w:val="-4"/>
        </w:rPr>
        <w:t>Особливості розвитку транскордонного туризму</w:t>
      </w:r>
    </w:p>
    <w:p w:rsidR="00A70B4C" w:rsidRDefault="00695243">
      <w:pPr>
        <w:pStyle w:val="a3"/>
        <w:spacing w:before="67"/>
        <w:ind w:left="4830"/>
      </w:pPr>
      <w:r>
        <w:rPr>
          <w:spacing w:val="-4"/>
        </w:rPr>
        <w:t>План</w:t>
      </w:r>
    </w:p>
    <w:p w:rsidR="00A70B4C" w:rsidRDefault="00695243">
      <w:pPr>
        <w:pStyle w:val="a5"/>
        <w:numPr>
          <w:ilvl w:val="0"/>
          <w:numId w:val="6"/>
        </w:numPr>
        <w:tabs>
          <w:tab w:val="left" w:pos="885"/>
        </w:tabs>
        <w:spacing w:before="2"/>
        <w:ind w:left="885" w:hanging="359"/>
        <w:rPr>
          <w:sz w:val="28"/>
        </w:rPr>
      </w:pPr>
      <w:r>
        <w:rPr>
          <w:sz w:val="28"/>
        </w:rPr>
        <w:t>Туризм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прикордонних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регіонах</w:t>
      </w:r>
    </w:p>
    <w:p w:rsidR="00A70B4C" w:rsidRDefault="00695243">
      <w:pPr>
        <w:pStyle w:val="a5"/>
        <w:numPr>
          <w:ilvl w:val="0"/>
          <w:numId w:val="6"/>
        </w:numPr>
        <w:tabs>
          <w:tab w:val="left" w:pos="885"/>
        </w:tabs>
        <w:spacing w:line="321" w:lineRule="exact"/>
        <w:ind w:left="885" w:hanging="359"/>
        <w:rPr>
          <w:sz w:val="28"/>
        </w:rPr>
      </w:pPr>
      <w:r>
        <w:rPr>
          <w:sz w:val="28"/>
        </w:rPr>
        <w:t>Особливості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транскордонного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туризму</w:t>
      </w:r>
    </w:p>
    <w:p w:rsidR="00A70B4C" w:rsidRDefault="00695243">
      <w:pPr>
        <w:pStyle w:val="a5"/>
        <w:numPr>
          <w:ilvl w:val="0"/>
          <w:numId w:val="6"/>
        </w:numPr>
        <w:tabs>
          <w:tab w:val="left" w:pos="885"/>
        </w:tabs>
        <w:spacing w:line="321" w:lineRule="exact"/>
        <w:ind w:left="885" w:hanging="359"/>
        <w:rPr>
          <w:sz w:val="28"/>
        </w:rPr>
      </w:pPr>
      <w:r>
        <w:rPr>
          <w:sz w:val="28"/>
        </w:rPr>
        <w:t>Основні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11"/>
          <w:sz w:val="28"/>
        </w:rPr>
        <w:t xml:space="preserve"> </w:t>
      </w:r>
      <w:r>
        <w:rPr>
          <w:sz w:val="28"/>
        </w:rPr>
        <w:t>прикордонних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регіонів</w:t>
      </w:r>
    </w:p>
    <w:p w:rsidR="00A70B4C" w:rsidRDefault="00695243">
      <w:pPr>
        <w:pStyle w:val="a5"/>
        <w:numPr>
          <w:ilvl w:val="0"/>
          <w:numId w:val="6"/>
        </w:numPr>
        <w:tabs>
          <w:tab w:val="left" w:pos="886"/>
          <w:tab w:val="left" w:pos="3906"/>
          <w:tab w:val="left" w:pos="6043"/>
          <w:tab w:val="left" w:pos="6811"/>
          <w:tab w:val="left" w:pos="8274"/>
        </w:tabs>
        <w:spacing w:before="19" w:line="254" w:lineRule="auto"/>
        <w:ind w:right="104"/>
        <w:rPr>
          <w:sz w:val="28"/>
        </w:rPr>
      </w:pPr>
      <w:r>
        <w:rPr>
          <w:spacing w:val="-2"/>
          <w:sz w:val="28"/>
        </w:rPr>
        <w:t>Українсько-польське</w:t>
      </w:r>
      <w:r>
        <w:rPr>
          <w:sz w:val="28"/>
        </w:rPr>
        <w:tab/>
      </w:r>
      <w:r>
        <w:rPr>
          <w:spacing w:val="-2"/>
          <w:sz w:val="28"/>
        </w:rPr>
        <w:t>прикордоння,</w:t>
      </w:r>
      <w:r>
        <w:rPr>
          <w:sz w:val="28"/>
        </w:rPr>
        <w:tab/>
      </w:r>
      <w:r>
        <w:rPr>
          <w:spacing w:val="-6"/>
          <w:sz w:val="28"/>
        </w:rPr>
        <w:t>як</w:t>
      </w:r>
      <w:r>
        <w:rPr>
          <w:sz w:val="28"/>
        </w:rPr>
        <w:tab/>
      </w:r>
      <w:r>
        <w:rPr>
          <w:spacing w:val="-2"/>
          <w:sz w:val="28"/>
        </w:rPr>
        <w:t>елемент</w:t>
      </w:r>
      <w:r>
        <w:rPr>
          <w:sz w:val="28"/>
        </w:rPr>
        <w:tab/>
      </w:r>
      <w:r>
        <w:rPr>
          <w:spacing w:val="-2"/>
          <w:sz w:val="28"/>
        </w:rPr>
        <w:t xml:space="preserve">формування </w:t>
      </w:r>
      <w:r>
        <w:rPr>
          <w:sz w:val="28"/>
        </w:rPr>
        <w:t>транскордонного туризм</w:t>
      </w:r>
    </w:p>
    <w:p w:rsidR="00695243" w:rsidRDefault="00695243" w:rsidP="00695243">
      <w:pPr>
        <w:pStyle w:val="a5"/>
        <w:tabs>
          <w:tab w:val="left" w:pos="886"/>
          <w:tab w:val="left" w:pos="3906"/>
          <w:tab w:val="left" w:pos="6043"/>
          <w:tab w:val="left" w:pos="6811"/>
          <w:tab w:val="left" w:pos="8274"/>
        </w:tabs>
        <w:spacing w:before="19" w:line="254" w:lineRule="auto"/>
        <w:ind w:left="886" w:right="104" w:firstLine="0"/>
        <w:rPr>
          <w:sz w:val="28"/>
        </w:rPr>
      </w:pPr>
    </w:p>
    <w:p w:rsidR="00A70B4C" w:rsidRDefault="00695243" w:rsidP="00BA6466">
      <w:pPr>
        <w:pStyle w:val="a5"/>
        <w:numPr>
          <w:ilvl w:val="1"/>
          <w:numId w:val="6"/>
        </w:numPr>
        <w:tabs>
          <w:tab w:val="left" w:pos="10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Транскордонний туризм слід розглядати як явище, що складається з</w:t>
      </w:r>
      <w:r w:rsidR="007C3951">
        <w:rPr>
          <w:sz w:val="28"/>
        </w:rPr>
        <w:t xml:space="preserve"> </w:t>
      </w:r>
      <w:r>
        <w:rPr>
          <w:sz w:val="28"/>
        </w:rPr>
        <w:t>різних проявів туристичної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  <w:r>
        <w:rPr>
          <w:sz w:val="28"/>
        </w:rPr>
        <w:t xml:space="preserve"> Це область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дослідження, яка включає в себе прилеглі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 кордону території. </w:t>
      </w:r>
      <w:r>
        <w:rPr>
          <w:sz w:val="28"/>
        </w:rPr>
        <w:t>Таким чином, туризм в прикордонних районах можна розглядати як: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-</w:t>
      </w:r>
      <w:r w:rsidR="007C3951">
        <w:t xml:space="preserve"> </w:t>
      </w:r>
      <w:r>
        <w:rPr>
          <w:spacing w:val="-9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туризму,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присутні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прикордонних</w:t>
      </w:r>
      <w:r>
        <w:rPr>
          <w:spacing w:val="-4"/>
        </w:rPr>
        <w:t xml:space="preserve"> </w:t>
      </w:r>
      <w:r>
        <w:rPr>
          <w:spacing w:val="-2"/>
        </w:rPr>
        <w:t>районах;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-</w:t>
      </w:r>
      <w:r w:rsidR="007C3951">
        <w:t xml:space="preserve"> </w:t>
      </w:r>
      <w:r>
        <w:t>форми туризму, пов'язані з конкретними значеннями ту</w:t>
      </w:r>
      <w:r>
        <w:t>ристичної діяльності та відбуваються в прикордонних районах;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-</w:t>
      </w:r>
      <w:r w:rsidR="007C3951">
        <w:t xml:space="preserve"> </w:t>
      </w:r>
      <w:r>
        <w:t>туризм, метою якого є, відвідати і ознайомитися з територією, прилеглою до державного кордону;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Перші два типи включають в себе різні форми та види туризму. Також сюди відноситься туристична індустрія, як форма економіки держави, культура, розваги та</w:t>
      </w:r>
      <w:r>
        <w:rPr>
          <w:spacing w:val="40"/>
        </w:rPr>
        <w:t xml:space="preserve"> </w:t>
      </w:r>
      <w:r>
        <w:t>кваліфіковані працівники даної сфери. Перше значення відноситься до прикордонної території і може фун</w:t>
      </w:r>
      <w:r>
        <w:t>кціонувати при закритому доступі до кордону, друге є більш точним і більш тісно пов'язане з існуванням державного кордону. Третє значення є спірним, оскільки тісно пов'язане з визначенням прикордонної зони, наявності туристичної прикордонної інфраструктури</w:t>
      </w:r>
      <w:r>
        <w:t xml:space="preserve"> та з існуванням меж із сусідньою країною.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Термін транскордонний туризм включає в себе перетин державного кордону. У цьому випадку, турист, туристичний менеджмент, туристичні визначні пам'ятки, тощо повинні існувати в транскордонному контексті.</w:t>
      </w:r>
    </w:p>
    <w:p w:rsidR="00A70B4C" w:rsidRDefault="00695243" w:rsidP="00BA6466">
      <w:pPr>
        <w:pStyle w:val="a5"/>
        <w:numPr>
          <w:ilvl w:val="1"/>
          <w:numId w:val="6"/>
        </w:numPr>
        <w:tabs>
          <w:tab w:val="left" w:pos="10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Транскордонний</w:t>
      </w:r>
      <w:r>
        <w:rPr>
          <w:spacing w:val="-9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-9"/>
          <w:sz w:val="28"/>
        </w:rPr>
        <w:t xml:space="preserve"> </w:t>
      </w:r>
      <w:r>
        <w:rPr>
          <w:sz w:val="28"/>
        </w:rPr>
        <w:t>можна</w:t>
      </w:r>
      <w:r>
        <w:rPr>
          <w:spacing w:val="-8"/>
          <w:sz w:val="28"/>
        </w:rPr>
        <w:t xml:space="preserve"> </w:t>
      </w:r>
      <w:r>
        <w:rPr>
          <w:sz w:val="28"/>
        </w:rPr>
        <w:t>розглядати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як: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-</w:t>
      </w:r>
      <w:r w:rsidR="007C3951">
        <w:t xml:space="preserve"> </w:t>
      </w:r>
      <w:r>
        <w:t>види туризму, які дозволяють використовувати їх на прилеглих прикордонних територіях принаймні двох держав;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-</w:t>
      </w:r>
      <w:r w:rsidR="007C3951">
        <w:t xml:space="preserve"> </w:t>
      </w:r>
      <w:r>
        <w:t>види туризму, пов'язані з конкретними значеннями та відбуваються в прикордонних районах (зазвичай: відм</w:t>
      </w:r>
      <w:r>
        <w:t xml:space="preserve">інність, взаємодоповнюваність, </w:t>
      </w:r>
      <w:r>
        <w:lastRenderedPageBreak/>
        <w:t>економічний аспект, різниця в ціні);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-</w:t>
      </w:r>
      <w:r w:rsidR="007C3951">
        <w:t xml:space="preserve"> </w:t>
      </w:r>
      <w:r>
        <w:t>туризм, метою якого є, відвідування та ознайомлення з територією на іншій стороні кордону;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-</w:t>
      </w:r>
      <w:r w:rsidR="007C3951">
        <w:t xml:space="preserve"> </w:t>
      </w:r>
      <w:r>
        <w:t xml:space="preserve">туризм, яка сукупність систем двох сусідніх держав, які мають спільний </w:t>
      </w:r>
      <w:r>
        <w:rPr>
          <w:spacing w:val="-2"/>
        </w:rPr>
        <w:t>кордон;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Транскордонний т</w:t>
      </w:r>
      <w:r>
        <w:t>уризм є елементом міжнародних туристичних потоків. Туризм в прикордонних районах може сприяти економічному зростанню та соціальному розвитку і, як наслідок, може призвести до трансформації периферійної схеми в центральному розташуванні регіону.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Таким чином, межа як елемент, який за сприятливих умов може виконувати функції зв'язку, інтеграції, і може стати</w:t>
      </w:r>
      <w:r>
        <w:rPr>
          <w:spacing w:val="-1"/>
        </w:rPr>
        <w:t xml:space="preserve"> </w:t>
      </w:r>
      <w:r>
        <w:t xml:space="preserve">ініціатором економічного </w:t>
      </w:r>
      <w:r>
        <w:rPr>
          <w:spacing w:val="-2"/>
        </w:rPr>
        <w:t>зростання.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Поняття області, що лежить по обидва боки кордону, підкреслює інтеграції цих територій, розд</w:t>
      </w:r>
      <w:r>
        <w:t>ілених за допомогою формального бар'єру,</w:t>
      </w:r>
      <w:r>
        <w:rPr>
          <w:spacing w:val="80"/>
        </w:rPr>
        <w:t xml:space="preserve"> </w:t>
      </w:r>
      <w:r>
        <w:t>який є державним кордоном.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На відміну від цього, поняття прикордонного району відноситься до інтеграції різних (не менше двох) національних розрахункових систем.</w:t>
      </w:r>
    </w:p>
    <w:p w:rsidR="00A70B4C" w:rsidRDefault="00695243" w:rsidP="00BA6466">
      <w:pPr>
        <w:pStyle w:val="a5"/>
        <w:numPr>
          <w:ilvl w:val="1"/>
          <w:numId w:val="6"/>
        </w:numPr>
        <w:tabs>
          <w:tab w:val="left" w:pos="115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Концепція прикордонного регіону заснована на шістьох </w:t>
      </w:r>
      <w:r>
        <w:rPr>
          <w:sz w:val="28"/>
        </w:rPr>
        <w:t xml:space="preserve">основних </w:t>
      </w:r>
      <w:r>
        <w:rPr>
          <w:spacing w:val="-2"/>
          <w:sz w:val="28"/>
        </w:rPr>
        <w:t>принципах:</w:t>
      </w:r>
    </w:p>
    <w:p w:rsidR="00A70B4C" w:rsidRDefault="00695243" w:rsidP="00BA6466">
      <w:pPr>
        <w:pStyle w:val="a5"/>
        <w:numPr>
          <w:ilvl w:val="0"/>
          <w:numId w:val="5"/>
        </w:numPr>
        <w:tabs>
          <w:tab w:val="left" w:pos="73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передбачає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кордону;</w:t>
      </w:r>
    </w:p>
    <w:p w:rsidR="00A70B4C" w:rsidRDefault="00695243" w:rsidP="00BA6466">
      <w:pPr>
        <w:pStyle w:val="a5"/>
        <w:numPr>
          <w:ilvl w:val="0"/>
          <w:numId w:val="5"/>
        </w:numPr>
        <w:tabs>
          <w:tab w:val="left" w:pos="808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припускає, що ця межа повною мірою в деяких відносинах відноситься до бар'</w:t>
      </w:r>
      <w:r>
        <w:rPr>
          <w:sz w:val="28"/>
        </w:rPr>
        <w:t>єрної функції планування, і в той же час в інших відносинах є джерелом переваг розташування, які є основою для розвитку місцевих центрів зростання;</w:t>
      </w:r>
    </w:p>
    <w:p w:rsidR="00A70B4C" w:rsidRDefault="00695243" w:rsidP="00BA6466">
      <w:pPr>
        <w:pStyle w:val="a5"/>
        <w:numPr>
          <w:ilvl w:val="0"/>
          <w:numId w:val="5"/>
        </w:numPr>
        <w:tabs>
          <w:tab w:val="left" w:pos="85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випливає, що існування формального кордону є джерелом важливих відмінностей в економіці кожної зі сторін кор</w:t>
      </w:r>
      <w:r>
        <w:rPr>
          <w:sz w:val="28"/>
        </w:rPr>
        <w:t>дону;</w:t>
      </w:r>
    </w:p>
    <w:p w:rsidR="00A70B4C" w:rsidRDefault="00695243" w:rsidP="00BA6466">
      <w:pPr>
        <w:pStyle w:val="a5"/>
        <w:numPr>
          <w:ilvl w:val="0"/>
          <w:numId w:val="5"/>
        </w:numPr>
        <w:tabs>
          <w:tab w:val="left" w:pos="80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припускається,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межа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формалізована,</w:t>
      </w:r>
      <w:r>
        <w:rPr>
          <w:spacing w:val="-6"/>
          <w:sz w:val="28"/>
        </w:rPr>
        <w:t xml:space="preserve"> </w:t>
      </w:r>
      <w:r>
        <w:rPr>
          <w:sz w:val="28"/>
        </w:rPr>
        <w:t>тому</w:t>
      </w:r>
      <w:r>
        <w:rPr>
          <w:spacing w:val="-2"/>
          <w:sz w:val="28"/>
        </w:rPr>
        <w:t xml:space="preserve"> відкрита;</w:t>
      </w:r>
    </w:p>
    <w:p w:rsidR="00A70B4C" w:rsidRDefault="00695243" w:rsidP="00BA6466">
      <w:pPr>
        <w:pStyle w:val="a5"/>
        <w:numPr>
          <w:ilvl w:val="0"/>
          <w:numId w:val="5"/>
        </w:numPr>
        <w:tabs>
          <w:tab w:val="left" w:pos="8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економічні відмінності між кожною зі сторін кордону не надто великі, вони відносяться до економічної структури, а не від рівня розвитку. Економічні</w:t>
      </w:r>
      <w:r>
        <w:rPr>
          <w:spacing w:val="-1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кожною</w:t>
      </w:r>
      <w:r>
        <w:rPr>
          <w:spacing w:val="-1"/>
          <w:sz w:val="28"/>
        </w:rPr>
        <w:t xml:space="preserve"> </w:t>
      </w: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 кордону</w:t>
      </w:r>
      <w:r>
        <w:rPr>
          <w:spacing w:val="-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"/>
          <w:sz w:val="28"/>
        </w:rPr>
        <w:t xml:space="preserve"> </w:t>
      </w:r>
      <w:r>
        <w:rPr>
          <w:sz w:val="28"/>
        </w:rPr>
        <w:t>бути визначені шляхом визначення їх нижньої і верхньої межі;</w:t>
      </w:r>
    </w:p>
    <w:p w:rsidR="00A70B4C" w:rsidRDefault="00695243" w:rsidP="00BA6466">
      <w:pPr>
        <w:pStyle w:val="a5"/>
        <w:numPr>
          <w:ilvl w:val="0"/>
          <w:numId w:val="5"/>
        </w:numPr>
        <w:tabs>
          <w:tab w:val="left" w:pos="90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концепція прикордонної області припускає діалектику співпраці і </w:t>
      </w:r>
      <w:r>
        <w:rPr>
          <w:spacing w:val="-2"/>
          <w:sz w:val="28"/>
        </w:rPr>
        <w:t>конфлікту;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lastRenderedPageBreak/>
        <w:t>Привабливість прикордонних територій пов'язана з їх периферійним положенням.</w:t>
      </w:r>
      <w:r>
        <w:rPr>
          <w:spacing w:val="40"/>
        </w:rPr>
        <w:t xml:space="preserve"> </w:t>
      </w:r>
      <w:r>
        <w:t>Кордони виступають ел</w:t>
      </w:r>
      <w:r>
        <w:t>ементом, який розмежовує різні держави і саме їх відмінності є потребою туристів і разом з тим, виступають великою дестинацією. Саме в прикордонних територіях часто є відмінності, які дуже необхідні туристам для вражень та задоволення туристичних</w:t>
      </w:r>
      <w:r>
        <w:rPr>
          <w:spacing w:val="80"/>
        </w:rPr>
        <w:t xml:space="preserve"> </w:t>
      </w:r>
      <w:r>
        <w:rPr>
          <w:spacing w:val="-2"/>
        </w:rPr>
        <w:t>потреб.</w:t>
      </w:r>
    </w:p>
    <w:p w:rsidR="00A70B4C" w:rsidRDefault="00695243" w:rsidP="00BA6466">
      <w:pPr>
        <w:pStyle w:val="a5"/>
        <w:numPr>
          <w:ilvl w:val="1"/>
          <w:numId w:val="6"/>
        </w:numPr>
        <w:tabs>
          <w:tab w:val="left" w:pos="1025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Сучасна лінія державного кодону між Україною та Польщею становить </w:t>
      </w:r>
      <w:r>
        <w:rPr>
          <w:b/>
          <w:sz w:val="28"/>
        </w:rPr>
        <w:t xml:space="preserve">542,39 км </w:t>
      </w:r>
      <w:r>
        <w:rPr>
          <w:sz w:val="28"/>
        </w:rPr>
        <w:t>та була офіційно затвердженою на підставі Договору</w:t>
      </w:r>
      <w:r>
        <w:rPr>
          <w:spacing w:val="40"/>
          <w:sz w:val="28"/>
        </w:rPr>
        <w:t xml:space="preserve"> </w:t>
      </w:r>
      <w:r>
        <w:rPr>
          <w:sz w:val="28"/>
        </w:rPr>
        <w:t>між Україною і Республікою Польща про правовий режим українсько- польського державного кордону, співробітництво і взаємодопомогу з прикордонних питань, який сторони підписали 12 січня 1993 року в Києві.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По</w:t>
      </w:r>
      <w:r>
        <w:rPr>
          <w:spacing w:val="-3"/>
        </w:rPr>
        <w:t xml:space="preserve"> </w:t>
      </w:r>
      <w:r>
        <w:t>обидві</w:t>
      </w:r>
      <w:r>
        <w:rPr>
          <w:spacing w:val="-4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сусідні</w:t>
      </w:r>
      <w:r>
        <w:rPr>
          <w:spacing w:val="-3"/>
        </w:rPr>
        <w:t xml:space="preserve"> </w:t>
      </w:r>
      <w:r>
        <w:t>держави</w:t>
      </w:r>
      <w:r>
        <w:rPr>
          <w:spacing w:val="-7"/>
        </w:rPr>
        <w:t xml:space="preserve"> </w:t>
      </w:r>
      <w:r>
        <w:t>розділяють</w:t>
      </w:r>
      <w:r>
        <w:rPr>
          <w:spacing w:val="-6"/>
        </w:rPr>
        <w:t xml:space="preserve"> </w:t>
      </w:r>
      <w:r>
        <w:t>області,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української сторони та воєводства з боку Польщі.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На території України до державного кордону прилягає три області: Волинська,</w:t>
      </w:r>
      <w:r>
        <w:rPr>
          <w:spacing w:val="-6"/>
        </w:rPr>
        <w:t xml:space="preserve"> </w:t>
      </w:r>
      <w:r>
        <w:t>Львівська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Закарпатська.</w:t>
      </w:r>
      <w:r>
        <w:rPr>
          <w:spacing w:val="-7"/>
        </w:rPr>
        <w:t xml:space="preserve"> </w:t>
      </w:r>
      <w:r>
        <w:t>Адміністративний</w:t>
      </w:r>
      <w:r>
        <w:rPr>
          <w:spacing w:val="-6"/>
        </w:rPr>
        <w:t xml:space="preserve"> </w:t>
      </w:r>
      <w:r>
        <w:t>поділ</w:t>
      </w:r>
      <w:r>
        <w:rPr>
          <w:spacing w:val="-7"/>
        </w:rPr>
        <w:t xml:space="preserve"> </w:t>
      </w:r>
      <w:r>
        <w:t>всередині кожної з областей становлять райони з районними центрами.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В</w:t>
      </w:r>
      <w:r>
        <w:rPr>
          <w:spacing w:val="80"/>
        </w:rPr>
        <w:t xml:space="preserve"> </w:t>
      </w:r>
      <w:r>
        <w:t>межах</w:t>
      </w:r>
      <w:r>
        <w:rPr>
          <w:spacing w:val="80"/>
        </w:rPr>
        <w:t xml:space="preserve"> </w:t>
      </w:r>
      <w:r>
        <w:t>Во</w:t>
      </w:r>
      <w:r>
        <w:t>линської</w:t>
      </w:r>
      <w:r>
        <w:rPr>
          <w:spacing w:val="80"/>
        </w:rPr>
        <w:t xml:space="preserve"> </w:t>
      </w:r>
      <w:r>
        <w:t>області:</w:t>
      </w:r>
      <w:r>
        <w:rPr>
          <w:spacing w:val="80"/>
        </w:rPr>
        <w:t xml:space="preserve"> </w:t>
      </w:r>
      <w:r>
        <w:t>Шацький,</w:t>
      </w:r>
      <w:r>
        <w:rPr>
          <w:spacing w:val="80"/>
        </w:rPr>
        <w:t xml:space="preserve"> </w:t>
      </w:r>
      <w:r>
        <w:t>Любомильський</w:t>
      </w:r>
      <w:r>
        <w:rPr>
          <w:spacing w:val="80"/>
        </w:rPr>
        <w:t xml:space="preserve"> </w:t>
      </w:r>
      <w:r>
        <w:t>Володимир- Волинський та Іваничівський</w:t>
      </w:r>
      <w:r>
        <w:rPr>
          <w:spacing w:val="40"/>
        </w:rPr>
        <w:t xml:space="preserve"> </w:t>
      </w:r>
      <w:r>
        <w:t>райони.</w:t>
      </w:r>
    </w:p>
    <w:p w:rsidR="00A70B4C" w:rsidRDefault="00695243" w:rsidP="00BA6466">
      <w:pPr>
        <w:pStyle w:val="a3"/>
        <w:tabs>
          <w:tab w:val="left" w:pos="3164"/>
          <w:tab w:val="left" w:pos="5568"/>
          <w:tab w:val="left" w:pos="7912"/>
        </w:tabs>
        <w:spacing w:line="360" w:lineRule="auto"/>
        <w:ind w:left="0" w:firstLine="709"/>
        <w:jc w:val="both"/>
      </w:pPr>
      <w:r>
        <w:t xml:space="preserve">До прикордонних районів Львівської області належать: Сокальський, </w:t>
      </w:r>
      <w:r>
        <w:rPr>
          <w:spacing w:val="-2"/>
        </w:rPr>
        <w:t>Червоноградський,</w:t>
      </w:r>
      <w:r>
        <w:tab/>
      </w:r>
      <w:r>
        <w:rPr>
          <w:spacing w:val="-2"/>
        </w:rPr>
        <w:t>Жовківський,</w:t>
      </w:r>
      <w:r>
        <w:tab/>
      </w:r>
      <w:r>
        <w:rPr>
          <w:spacing w:val="-2"/>
        </w:rPr>
        <w:t>Яворівський,</w:t>
      </w:r>
      <w:r>
        <w:tab/>
      </w:r>
      <w:r>
        <w:rPr>
          <w:spacing w:val="-2"/>
        </w:rPr>
        <w:t xml:space="preserve">Мостиський, </w:t>
      </w:r>
      <w:r>
        <w:t>Старосамбірський та Турківський райони.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В межах прикордонної зони Закарпатську область представляє лише один Великоберезнянський район.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Територію</w:t>
      </w:r>
      <w:r>
        <w:rPr>
          <w:spacing w:val="-5"/>
        </w:rPr>
        <w:t xml:space="preserve"> </w:t>
      </w:r>
      <w:r>
        <w:t>Польщі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прикордонної</w:t>
      </w:r>
      <w:r>
        <w:rPr>
          <w:spacing w:val="-3"/>
        </w:rPr>
        <w:t xml:space="preserve"> </w:t>
      </w:r>
      <w:r>
        <w:t>зони</w:t>
      </w:r>
      <w:r>
        <w:rPr>
          <w:spacing w:val="-5"/>
        </w:rPr>
        <w:t xml:space="preserve"> </w:t>
      </w:r>
      <w:r>
        <w:t>представляє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воєводства – Люблінське та Підкарпатське.</w:t>
      </w:r>
      <w:r>
        <w:rPr>
          <w:spacing w:val="80"/>
        </w:rPr>
        <w:t xml:space="preserve"> </w:t>
      </w:r>
      <w:r>
        <w:t>Адміністратив</w:t>
      </w:r>
      <w:r>
        <w:t>ний поділ в межах воєводств становлять повіти, а ті в свою чергу поділяються на гміни.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До Люблінського воєводства в межах прикордоння відносяться:</w:t>
      </w:r>
      <w:r>
        <w:rPr>
          <w:spacing w:val="40"/>
        </w:rPr>
        <w:t xml:space="preserve"> </w:t>
      </w:r>
      <w:r>
        <w:t>Влодавський, Хелмський, Грубешівський та Томашівський повіти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Підкарпатське воєводство представлене Любачівськ</w:t>
      </w:r>
      <w:r>
        <w:t>им, Ярославським, Перемишльським та Бещадським</w:t>
      </w:r>
      <w:r>
        <w:rPr>
          <w:spacing w:val="40"/>
        </w:rPr>
        <w:t xml:space="preserve"> </w:t>
      </w:r>
      <w:r>
        <w:t>повітами.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Між</w:t>
      </w:r>
      <w:r>
        <w:rPr>
          <w:spacing w:val="36"/>
        </w:rPr>
        <w:t xml:space="preserve"> </w:t>
      </w:r>
      <w:r>
        <w:t>Україною</w:t>
      </w:r>
      <w:r>
        <w:rPr>
          <w:spacing w:val="35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Польщею</w:t>
      </w:r>
      <w:r>
        <w:rPr>
          <w:spacing w:val="34"/>
        </w:rPr>
        <w:t xml:space="preserve"> </w:t>
      </w:r>
      <w:r>
        <w:t>працюють</w:t>
      </w:r>
      <w:r>
        <w:rPr>
          <w:spacing w:val="34"/>
        </w:rPr>
        <w:t xml:space="preserve"> </w:t>
      </w:r>
      <w:r>
        <w:t>пункти</w:t>
      </w:r>
      <w:r>
        <w:rPr>
          <w:spacing w:val="36"/>
        </w:rPr>
        <w:t xml:space="preserve"> </w:t>
      </w:r>
      <w:r>
        <w:t>пропуску (далі</w:t>
      </w:r>
      <w:r>
        <w:rPr>
          <w:spacing w:val="36"/>
        </w:rPr>
        <w:t xml:space="preserve"> </w:t>
      </w:r>
      <w:r>
        <w:t>ПП)</w:t>
      </w:r>
      <w:r>
        <w:rPr>
          <w:spacing w:val="36"/>
        </w:rPr>
        <w:t xml:space="preserve"> </w:t>
      </w:r>
      <w:r>
        <w:t xml:space="preserve">через державний кордон, які виконують не лише політичні, а й туристичні функції. 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rPr>
          <w:color w:val="212121"/>
        </w:rPr>
        <w:t xml:space="preserve">Пункт пропуску через державний кордон України — спеціально виділена </w:t>
      </w:r>
      <w:r>
        <w:rPr>
          <w:color w:val="212121"/>
        </w:rPr>
        <w:lastRenderedPageBreak/>
        <w:t>територія на залізничних та автомобільних станціях, у морських і річкових портах, аеропортах (аеродромах) з комплексом будівель, споруд і технічних засобів, де здійснюються прикордонний, м</w:t>
      </w:r>
      <w:r>
        <w:rPr>
          <w:color w:val="212121"/>
        </w:rPr>
        <w:t>итний та інші види контролю і пропуск через державний кордон осіб, транспортних засобів, вантажів та іншого майна.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rPr>
          <w:color w:val="212121"/>
        </w:rPr>
        <w:t xml:space="preserve">Залізничне, автомобільне, морське, річкове, поромне, повітряне та пішохідне сполучення через державний кордон України здійснюється в пунктах </w:t>
      </w:r>
      <w:r>
        <w:t xml:space="preserve">пропуску, що встановлюються Кабінетом Міністрів України відповідно до законодавства і </w:t>
      </w:r>
      <w:hyperlink r:id="rId7">
        <w:r>
          <w:t>міжнародних договорів України</w:t>
        </w:r>
      </w:hyperlink>
      <w:r>
        <w:t>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В</w:t>
      </w:r>
      <w:r>
        <w:rPr>
          <w:spacing w:val="-6"/>
        </w:rPr>
        <w:t xml:space="preserve"> </w:t>
      </w:r>
      <w:r>
        <w:t>межах</w:t>
      </w:r>
      <w:r>
        <w:rPr>
          <w:spacing w:val="-6"/>
        </w:rPr>
        <w:t xml:space="preserve"> </w:t>
      </w:r>
      <w:r>
        <w:t>українсько-польського</w:t>
      </w:r>
      <w:r>
        <w:rPr>
          <w:spacing w:val="-5"/>
        </w:rPr>
        <w:t xml:space="preserve"> </w:t>
      </w:r>
      <w:r>
        <w:t>прикордоння</w:t>
      </w:r>
      <w:r>
        <w:rPr>
          <w:spacing w:val="-6"/>
        </w:rPr>
        <w:t xml:space="preserve"> </w:t>
      </w:r>
      <w:r>
        <w:t>діють</w:t>
      </w:r>
      <w:r>
        <w:rPr>
          <w:spacing w:val="-6"/>
        </w:rPr>
        <w:t xml:space="preserve"> </w:t>
      </w:r>
      <w:r>
        <w:t>наступні</w:t>
      </w:r>
      <w:r>
        <w:rPr>
          <w:spacing w:val="-5"/>
        </w:rPr>
        <w:t xml:space="preserve"> ПП:</w:t>
      </w:r>
    </w:p>
    <w:p w:rsidR="00A70B4C" w:rsidRDefault="00695243" w:rsidP="00BA6466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Волинська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область:</w:t>
      </w:r>
    </w:p>
    <w:p w:rsidR="00A70B4C" w:rsidRDefault="00695243" w:rsidP="00BA6466">
      <w:pPr>
        <w:pStyle w:val="a5"/>
        <w:numPr>
          <w:ilvl w:val="2"/>
          <w:numId w:val="6"/>
        </w:numPr>
        <w:tabs>
          <w:tab w:val="left" w:pos="1020"/>
        </w:tabs>
        <w:spacing w:line="360" w:lineRule="auto"/>
        <w:ind w:left="0" w:firstLine="709"/>
        <w:jc w:val="both"/>
        <w:rPr>
          <w:sz w:val="28"/>
        </w:rPr>
      </w:pPr>
      <w:hyperlink r:id="rId8">
        <w:r>
          <w:rPr>
            <w:sz w:val="28"/>
          </w:rPr>
          <w:t>Ягодин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hyperlink r:id="rId9">
        <w:r>
          <w:rPr>
            <w:spacing w:val="-2"/>
            <w:sz w:val="28"/>
          </w:rPr>
          <w:t>Дорохуськ</w:t>
        </w:r>
      </w:hyperlink>
    </w:p>
    <w:p w:rsidR="00A70B4C" w:rsidRDefault="00695243" w:rsidP="00BA6466">
      <w:pPr>
        <w:pStyle w:val="a5"/>
        <w:numPr>
          <w:ilvl w:val="2"/>
          <w:numId w:val="6"/>
        </w:numPr>
        <w:tabs>
          <w:tab w:val="left" w:pos="1020"/>
        </w:tabs>
        <w:spacing w:line="360" w:lineRule="auto"/>
        <w:ind w:left="0" w:firstLine="709"/>
        <w:jc w:val="both"/>
        <w:rPr>
          <w:sz w:val="28"/>
        </w:rPr>
      </w:pPr>
      <w:hyperlink r:id="rId10">
        <w:r>
          <w:rPr>
            <w:sz w:val="28"/>
          </w:rPr>
          <w:t>Устилуг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hyperlink r:id="rId11">
        <w:r>
          <w:rPr>
            <w:spacing w:val="-4"/>
            <w:sz w:val="28"/>
          </w:rPr>
          <w:t>Зосін</w:t>
        </w:r>
      </w:hyperlink>
    </w:p>
    <w:p w:rsidR="00A70B4C" w:rsidRDefault="00695243" w:rsidP="00BA6466">
      <w:pPr>
        <w:pStyle w:val="a5"/>
        <w:numPr>
          <w:ilvl w:val="2"/>
          <w:numId w:val="6"/>
        </w:numPr>
        <w:tabs>
          <w:tab w:val="left" w:pos="1020"/>
        </w:tabs>
        <w:spacing w:line="360" w:lineRule="auto"/>
        <w:ind w:left="0" w:firstLine="709"/>
        <w:jc w:val="both"/>
        <w:rPr>
          <w:sz w:val="28"/>
        </w:rPr>
      </w:pPr>
      <w:hyperlink r:id="rId12">
        <w:r>
          <w:rPr>
            <w:sz w:val="28"/>
          </w:rPr>
          <w:t>Володимир-Волинський</w:t>
        </w:r>
      </w:hyperlink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hyperlink r:id="rId13">
        <w:r>
          <w:rPr>
            <w:spacing w:val="-2"/>
            <w:sz w:val="28"/>
          </w:rPr>
          <w:t>Грубешів</w:t>
        </w:r>
      </w:hyperlink>
    </w:p>
    <w:p w:rsidR="00A70B4C" w:rsidRDefault="00695243" w:rsidP="00BA6466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Львівська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область:</w:t>
      </w:r>
    </w:p>
    <w:p w:rsidR="00A70B4C" w:rsidRDefault="00695243" w:rsidP="00BA6466">
      <w:pPr>
        <w:pStyle w:val="a5"/>
        <w:numPr>
          <w:ilvl w:val="2"/>
          <w:numId w:val="6"/>
        </w:numPr>
        <w:tabs>
          <w:tab w:val="left" w:pos="1020"/>
        </w:tabs>
        <w:spacing w:line="360" w:lineRule="auto"/>
        <w:ind w:left="0" w:firstLine="709"/>
        <w:jc w:val="both"/>
        <w:rPr>
          <w:sz w:val="28"/>
        </w:rPr>
      </w:pPr>
      <w:hyperlink r:id="rId14">
        <w:r>
          <w:rPr>
            <w:sz w:val="28"/>
          </w:rPr>
          <w:t>Угринів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hyperlink r:id="rId15">
        <w:r>
          <w:rPr>
            <w:spacing w:val="-2"/>
            <w:sz w:val="28"/>
          </w:rPr>
          <w:t>Долгобичув</w:t>
        </w:r>
      </w:hyperlink>
    </w:p>
    <w:p w:rsidR="00A70B4C" w:rsidRDefault="00695243" w:rsidP="00BA6466">
      <w:pPr>
        <w:pStyle w:val="a5"/>
        <w:numPr>
          <w:ilvl w:val="2"/>
          <w:numId w:val="6"/>
        </w:numPr>
        <w:tabs>
          <w:tab w:val="left" w:pos="1020"/>
        </w:tabs>
        <w:spacing w:line="360" w:lineRule="auto"/>
        <w:ind w:left="0" w:firstLine="709"/>
        <w:jc w:val="both"/>
        <w:rPr>
          <w:sz w:val="28"/>
        </w:rPr>
      </w:pPr>
      <w:hyperlink r:id="rId16">
        <w:r>
          <w:rPr>
            <w:sz w:val="28"/>
          </w:rPr>
          <w:t>Рава-Р</w:t>
        </w:r>
        <w:r>
          <w:rPr>
            <w:sz w:val="28"/>
          </w:rPr>
          <w:t>уська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hyperlink r:id="rId17">
        <w:r>
          <w:rPr>
            <w:spacing w:val="-2"/>
            <w:sz w:val="28"/>
          </w:rPr>
          <w:t>Гребенне</w:t>
        </w:r>
      </w:hyperlink>
    </w:p>
    <w:p w:rsidR="00A70B4C" w:rsidRDefault="00695243" w:rsidP="00BA6466">
      <w:pPr>
        <w:pStyle w:val="a5"/>
        <w:numPr>
          <w:ilvl w:val="2"/>
          <w:numId w:val="6"/>
        </w:numPr>
        <w:tabs>
          <w:tab w:val="left" w:pos="1020"/>
        </w:tabs>
        <w:spacing w:line="360" w:lineRule="auto"/>
        <w:ind w:left="0" w:firstLine="709"/>
        <w:jc w:val="both"/>
        <w:rPr>
          <w:sz w:val="28"/>
        </w:rPr>
      </w:pPr>
      <w:hyperlink r:id="rId18">
        <w:r>
          <w:rPr>
            <w:sz w:val="28"/>
          </w:rPr>
          <w:t>Краковець</w:t>
        </w:r>
      </w:hyperlink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hyperlink r:id="rId19">
        <w:r>
          <w:rPr>
            <w:spacing w:val="-2"/>
            <w:sz w:val="28"/>
          </w:rPr>
          <w:t>Корчова</w:t>
        </w:r>
      </w:hyperlink>
    </w:p>
    <w:p w:rsidR="00A70B4C" w:rsidRDefault="00695243" w:rsidP="00BA6466">
      <w:pPr>
        <w:pStyle w:val="a5"/>
        <w:numPr>
          <w:ilvl w:val="2"/>
          <w:numId w:val="6"/>
        </w:numPr>
        <w:tabs>
          <w:tab w:val="left" w:pos="1020"/>
        </w:tabs>
        <w:spacing w:line="360" w:lineRule="auto"/>
        <w:ind w:left="0" w:firstLine="709"/>
        <w:jc w:val="both"/>
        <w:rPr>
          <w:sz w:val="28"/>
        </w:rPr>
      </w:pPr>
      <w:hyperlink r:id="rId20">
        <w:r>
          <w:rPr>
            <w:sz w:val="28"/>
          </w:rPr>
          <w:t>Шегині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hyperlink r:id="rId21">
        <w:r>
          <w:rPr>
            <w:spacing w:val="-2"/>
            <w:sz w:val="28"/>
          </w:rPr>
          <w:t>Медика</w:t>
        </w:r>
      </w:hyperlink>
    </w:p>
    <w:p w:rsidR="00A70B4C" w:rsidRDefault="00695243" w:rsidP="00BA6466">
      <w:pPr>
        <w:pStyle w:val="a5"/>
        <w:numPr>
          <w:ilvl w:val="2"/>
          <w:numId w:val="6"/>
        </w:numPr>
        <w:tabs>
          <w:tab w:val="left" w:pos="1020"/>
        </w:tabs>
        <w:spacing w:line="360" w:lineRule="auto"/>
        <w:ind w:left="0" w:firstLine="709"/>
        <w:jc w:val="both"/>
        <w:rPr>
          <w:sz w:val="28"/>
        </w:rPr>
      </w:pPr>
      <w:hyperlink r:id="rId22">
        <w:r>
          <w:rPr>
            <w:sz w:val="28"/>
          </w:rPr>
          <w:t>Смільниця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hyperlink r:id="rId23">
        <w:r>
          <w:rPr>
            <w:spacing w:val="-2"/>
            <w:sz w:val="28"/>
          </w:rPr>
          <w:t>Кросьцєнко</w:t>
        </w:r>
      </w:hyperlink>
    </w:p>
    <w:p w:rsidR="00A70B4C" w:rsidRDefault="00695243" w:rsidP="00BA6466">
      <w:pPr>
        <w:pStyle w:val="a5"/>
        <w:numPr>
          <w:ilvl w:val="2"/>
          <w:numId w:val="6"/>
        </w:numPr>
        <w:tabs>
          <w:tab w:val="left" w:pos="1020"/>
        </w:tabs>
        <w:spacing w:line="360" w:lineRule="auto"/>
        <w:ind w:left="0" w:firstLine="709"/>
        <w:jc w:val="both"/>
        <w:rPr>
          <w:sz w:val="28"/>
        </w:rPr>
      </w:pPr>
      <w:hyperlink r:id="rId24">
        <w:r>
          <w:rPr>
            <w:sz w:val="28"/>
          </w:rPr>
          <w:t>Грушів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hyperlink r:id="rId25">
        <w:r>
          <w:rPr>
            <w:spacing w:val="-2"/>
            <w:sz w:val="28"/>
          </w:rPr>
          <w:t>Будомнєж</w:t>
        </w:r>
      </w:hyperlink>
    </w:p>
    <w:p w:rsidR="00A70B4C" w:rsidRDefault="00695243" w:rsidP="00BA6466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pacing w:val="-2"/>
          <w:sz w:val="28"/>
        </w:rPr>
        <w:t>Автодорожні</w:t>
      </w:r>
    </w:p>
    <w:p w:rsidR="00A70B4C" w:rsidRDefault="00695243" w:rsidP="00BA6466">
      <w:pPr>
        <w:pStyle w:val="a5"/>
        <w:numPr>
          <w:ilvl w:val="0"/>
          <w:numId w:val="4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26">
        <w:r>
          <w:rPr>
            <w:sz w:val="28"/>
          </w:rPr>
          <w:t>Ягодин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hyperlink r:id="rId27">
        <w:r>
          <w:rPr>
            <w:spacing w:val="-2"/>
            <w:sz w:val="28"/>
          </w:rPr>
          <w:t>Дорохуськ</w:t>
        </w:r>
      </w:hyperlink>
    </w:p>
    <w:p w:rsidR="00A70B4C" w:rsidRDefault="00695243" w:rsidP="00BA6466">
      <w:pPr>
        <w:pStyle w:val="a5"/>
        <w:numPr>
          <w:ilvl w:val="0"/>
          <w:numId w:val="4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28">
        <w:r>
          <w:rPr>
            <w:sz w:val="28"/>
          </w:rPr>
          <w:t>Устилуг</w:t>
        </w:r>
      </w:hyperlink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hyperlink r:id="rId29">
        <w:r>
          <w:rPr>
            <w:spacing w:val="-2"/>
            <w:sz w:val="28"/>
          </w:rPr>
          <w:t>Зосін</w:t>
        </w:r>
      </w:hyperlink>
    </w:p>
    <w:p w:rsidR="00A70B4C" w:rsidRDefault="00695243" w:rsidP="00BA6466">
      <w:pPr>
        <w:pStyle w:val="a5"/>
        <w:numPr>
          <w:ilvl w:val="0"/>
          <w:numId w:val="4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30">
        <w:r>
          <w:rPr>
            <w:sz w:val="28"/>
          </w:rPr>
          <w:t>Володимир-Волинський</w:t>
        </w:r>
      </w:hyperlink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hyperlink r:id="rId31">
        <w:r>
          <w:rPr>
            <w:spacing w:val="-2"/>
            <w:sz w:val="28"/>
          </w:rPr>
          <w:t>Грубешів</w:t>
        </w:r>
      </w:hyperlink>
    </w:p>
    <w:p w:rsidR="00A70B4C" w:rsidRDefault="00695243" w:rsidP="00BA6466">
      <w:pPr>
        <w:pStyle w:val="a5"/>
        <w:numPr>
          <w:ilvl w:val="0"/>
          <w:numId w:val="4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32">
        <w:r>
          <w:rPr>
            <w:sz w:val="28"/>
          </w:rPr>
          <w:t>Угринів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hyperlink r:id="rId33">
        <w:r>
          <w:rPr>
            <w:spacing w:val="-2"/>
            <w:sz w:val="28"/>
          </w:rPr>
          <w:t>Долгобичув</w:t>
        </w:r>
      </w:hyperlink>
    </w:p>
    <w:p w:rsidR="00A70B4C" w:rsidRPr="00BA6466" w:rsidRDefault="00695243" w:rsidP="00BA6466">
      <w:pPr>
        <w:pStyle w:val="a5"/>
        <w:numPr>
          <w:ilvl w:val="0"/>
          <w:numId w:val="4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34">
        <w:r>
          <w:rPr>
            <w:sz w:val="28"/>
          </w:rPr>
          <w:t>Рава-Руська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hyperlink r:id="rId35">
        <w:r>
          <w:rPr>
            <w:spacing w:val="-2"/>
            <w:sz w:val="28"/>
          </w:rPr>
          <w:t>Гребенне</w:t>
        </w:r>
      </w:hyperlink>
    </w:p>
    <w:p w:rsidR="00A70B4C" w:rsidRDefault="00695243" w:rsidP="00BA6466">
      <w:pPr>
        <w:pStyle w:val="a5"/>
        <w:numPr>
          <w:ilvl w:val="0"/>
          <w:numId w:val="4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36">
        <w:r>
          <w:rPr>
            <w:sz w:val="28"/>
          </w:rPr>
          <w:t>Краковець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hyperlink r:id="rId37">
        <w:r>
          <w:rPr>
            <w:spacing w:val="-2"/>
            <w:sz w:val="28"/>
          </w:rPr>
          <w:t>Корчова</w:t>
        </w:r>
      </w:hyperlink>
    </w:p>
    <w:p w:rsidR="00A70B4C" w:rsidRDefault="00695243" w:rsidP="00BA6466">
      <w:pPr>
        <w:pStyle w:val="a5"/>
        <w:numPr>
          <w:ilvl w:val="0"/>
          <w:numId w:val="4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38">
        <w:r>
          <w:rPr>
            <w:sz w:val="28"/>
          </w:rPr>
          <w:t>Шегині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hyperlink r:id="rId39">
        <w:r>
          <w:rPr>
            <w:spacing w:val="-2"/>
            <w:sz w:val="28"/>
          </w:rPr>
          <w:t>Медик</w:t>
        </w:r>
        <w:r>
          <w:rPr>
            <w:spacing w:val="-2"/>
            <w:sz w:val="28"/>
          </w:rPr>
          <w:t>а</w:t>
        </w:r>
      </w:hyperlink>
    </w:p>
    <w:p w:rsidR="00A70B4C" w:rsidRDefault="00695243" w:rsidP="00BA6466">
      <w:pPr>
        <w:pStyle w:val="a5"/>
        <w:numPr>
          <w:ilvl w:val="0"/>
          <w:numId w:val="4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40">
        <w:r>
          <w:rPr>
            <w:sz w:val="28"/>
          </w:rPr>
          <w:t>Смільниця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hyperlink r:id="rId41">
        <w:r>
          <w:rPr>
            <w:spacing w:val="-2"/>
            <w:sz w:val="28"/>
          </w:rPr>
          <w:t>Кросьцєнко</w:t>
        </w:r>
      </w:hyperlink>
    </w:p>
    <w:p w:rsidR="00BA6466" w:rsidRPr="00695243" w:rsidRDefault="00695243" w:rsidP="00695243">
      <w:pPr>
        <w:pStyle w:val="a5"/>
        <w:numPr>
          <w:ilvl w:val="0"/>
          <w:numId w:val="4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42">
        <w:r>
          <w:rPr>
            <w:sz w:val="28"/>
          </w:rPr>
          <w:t>Грушів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hyperlink r:id="rId43">
        <w:r>
          <w:rPr>
            <w:spacing w:val="-2"/>
            <w:sz w:val="28"/>
          </w:rPr>
          <w:t>Будомнєж</w:t>
        </w:r>
      </w:hyperlink>
      <w:bookmarkStart w:id="0" w:name="_GoBack"/>
      <w:bookmarkEnd w:id="0"/>
    </w:p>
    <w:p w:rsidR="00A70B4C" w:rsidRDefault="00695243" w:rsidP="00BA6466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pacing w:val="-2"/>
          <w:sz w:val="28"/>
        </w:rPr>
        <w:t>З</w:t>
      </w:r>
      <w:r>
        <w:rPr>
          <w:i/>
          <w:spacing w:val="-2"/>
          <w:sz w:val="28"/>
        </w:rPr>
        <w:t>алізничні</w:t>
      </w:r>
    </w:p>
    <w:p w:rsidR="00A70B4C" w:rsidRDefault="00695243" w:rsidP="00BA6466">
      <w:pPr>
        <w:pStyle w:val="a5"/>
        <w:numPr>
          <w:ilvl w:val="0"/>
          <w:numId w:val="3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44">
        <w:r>
          <w:rPr>
            <w:sz w:val="28"/>
          </w:rPr>
          <w:t>Ягодин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hyperlink r:id="rId45">
        <w:r>
          <w:rPr>
            <w:spacing w:val="-2"/>
            <w:sz w:val="28"/>
          </w:rPr>
          <w:t>Дорохуськ</w:t>
        </w:r>
      </w:hyperlink>
    </w:p>
    <w:p w:rsidR="00A70B4C" w:rsidRDefault="00695243" w:rsidP="00BA6466">
      <w:pPr>
        <w:pStyle w:val="a5"/>
        <w:numPr>
          <w:ilvl w:val="0"/>
          <w:numId w:val="3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46">
        <w:r>
          <w:rPr>
            <w:sz w:val="28"/>
          </w:rPr>
          <w:t>Рава-Руська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hyperlink r:id="rId47">
        <w:r>
          <w:rPr>
            <w:spacing w:val="-2"/>
            <w:sz w:val="28"/>
          </w:rPr>
          <w:t>Гребенне</w:t>
        </w:r>
      </w:hyperlink>
    </w:p>
    <w:p w:rsidR="00A70B4C" w:rsidRDefault="00695243" w:rsidP="00BA6466">
      <w:pPr>
        <w:pStyle w:val="a5"/>
        <w:numPr>
          <w:ilvl w:val="0"/>
          <w:numId w:val="3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48">
        <w:r>
          <w:rPr>
            <w:sz w:val="28"/>
          </w:rPr>
          <w:t>Володимир-Волинський</w:t>
        </w:r>
      </w:hyperlink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hyperlink r:id="rId49">
        <w:r>
          <w:rPr>
            <w:spacing w:val="-2"/>
            <w:sz w:val="28"/>
          </w:rPr>
          <w:t>Грубешів</w:t>
        </w:r>
      </w:hyperlink>
    </w:p>
    <w:p w:rsidR="00A70B4C" w:rsidRDefault="00695243" w:rsidP="00BA6466">
      <w:pPr>
        <w:pStyle w:val="a5"/>
        <w:numPr>
          <w:ilvl w:val="0"/>
          <w:numId w:val="3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50">
        <w:r>
          <w:rPr>
            <w:sz w:val="28"/>
          </w:rPr>
          <w:t>Хирів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hyperlink r:id="rId51">
        <w:r>
          <w:rPr>
            <w:spacing w:val="-2"/>
            <w:sz w:val="28"/>
          </w:rPr>
          <w:t>Кросьцєнко</w:t>
        </w:r>
      </w:hyperlink>
    </w:p>
    <w:p w:rsidR="00A70B4C" w:rsidRDefault="00695243" w:rsidP="00BA6466">
      <w:pPr>
        <w:pStyle w:val="a5"/>
        <w:numPr>
          <w:ilvl w:val="0"/>
          <w:numId w:val="3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52">
        <w:r>
          <w:rPr>
            <w:sz w:val="28"/>
          </w:rPr>
          <w:t>Мостиська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hyperlink r:id="rId53">
        <w:r>
          <w:rPr>
            <w:spacing w:val="-2"/>
            <w:sz w:val="28"/>
          </w:rPr>
          <w:t>Перемишль</w:t>
        </w:r>
      </w:hyperlink>
    </w:p>
    <w:p w:rsidR="00A70B4C" w:rsidRDefault="00695243" w:rsidP="00BA6466">
      <w:pPr>
        <w:pStyle w:val="a5"/>
        <w:numPr>
          <w:ilvl w:val="0"/>
          <w:numId w:val="3"/>
        </w:numPr>
        <w:tabs>
          <w:tab w:val="left" w:pos="1517"/>
        </w:tabs>
        <w:spacing w:line="360" w:lineRule="auto"/>
        <w:ind w:left="0" w:firstLine="709"/>
        <w:jc w:val="both"/>
        <w:rPr>
          <w:sz w:val="28"/>
        </w:rPr>
      </w:pPr>
      <w:hyperlink r:id="rId54">
        <w:r>
          <w:rPr>
            <w:sz w:val="28"/>
          </w:rPr>
          <w:t>Рава-Руська</w:t>
        </w:r>
      </w:hyperlink>
      <w:r>
        <w:rPr>
          <w:spacing w:val="-16"/>
          <w:sz w:val="28"/>
        </w:rPr>
        <w:t xml:space="preserve"> </w:t>
      </w:r>
      <w:r>
        <w:rPr>
          <w:sz w:val="28"/>
        </w:rPr>
        <w:t>—</w:t>
      </w:r>
      <w:r>
        <w:rPr>
          <w:spacing w:val="-16"/>
          <w:sz w:val="28"/>
        </w:rPr>
        <w:t xml:space="preserve"> </w:t>
      </w:r>
      <w:hyperlink r:id="rId55">
        <w:r>
          <w:rPr>
            <w:sz w:val="28"/>
          </w:rPr>
          <w:t>Верхрата</w:t>
        </w:r>
      </w:hyperlink>
      <w:r>
        <w:rPr>
          <w:sz w:val="28"/>
        </w:rPr>
        <w:t xml:space="preserve"> 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Згідно статистичним</w:t>
      </w:r>
      <w:r>
        <w:t xml:space="preserve"> даним </w:t>
      </w:r>
      <w:r>
        <w:t>щодо кількості туристів, які відвідали</w:t>
      </w:r>
      <w:r>
        <w:rPr>
          <w:spacing w:val="-6"/>
        </w:rPr>
        <w:t xml:space="preserve"> </w:t>
      </w:r>
      <w:r>
        <w:t>українсько-польські</w:t>
      </w:r>
      <w:r>
        <w:rPr>
          <w:spacing w:val="-7"/>
        </w:rPr>
        <w:t xml:space="preserve"> </w:t>
      </w:r>
      <w:r>
        <w:t>прикордонні</w:t>
      </w:r>
      <w:r>
        <w:rPr>
          <w:spacing w:val="-5"/>
        </w:rPr>
        <w:t xml:space="preserve"> </w:t>
      </w:r>
      <w:r>
        <w:t>території,</w:t>
      </w:r>
      <w:r>
        <w:rPr>
          <w:spacing w:val="-7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можна</w:t>
      </w:r>
      <w:r>
        <w:rPr>
          <w:spacing w:val="-6"/>
        </w:rPr>
        <w:t xml:space="preserve"> </w:t>
      </w:r>
      <w:r>
        <w:t xml:space="preserve">відзначити, що найбільше туристів відвідало польські прикордонні території - близько </w:t>
      </w:r>
      <w:r>
        <w:rPr>
          <w:b/>
        </w:rPr>
        <w:t xml:space="preserve">473 тис. </w:t>
      </w:r>
      <w:r>
        <w:t>осіб, з них - 19,5 % іноземців. Українські прикордонні території</w:t>
      </w:r>
      <w:r w:rsidR="00BA6466">
        <w:t xml:space="preserve"> </w:t>
      </w:r>
      <w:r>
        <w:t>відвідало</w:t>
      </w:r>
      <w:r>
        <w:rPr>
          <w:spacing w:val="-2"/>
        </w:rPr>
        <w:t xml:space="preserve"> </w:t>
      </w:r>
      <w:r>
        <w:t>близько</w:t>
      </w:r>
      <w:r>
        <w:rPr>
          <w:spacing w:val="-3"/>
        </w:rPr>
        <w:t xml:space="preserve"> </w:t>
      </w:r>
      <w:r>
        <w:rPr>
          <w:b/>
        </w:rPr>
        <w:t>387</w:t>
      </w:r>
      <w:r>
        <w:rPr>
          <w:b/>
          <w:spacing w:val="-6"/>
        </w:rPr>
        <w:t xml:space="preserve"> </w:t>
      </w:r>
      <w:r>
        <w:rPr>
          <w:b/>
        </w:rPr>
        <w:t>тис</w:t>
      </w:r>
      <w:r>
        <w:t>.</w:t>
      </w:r>
      <w:r>
        <w:rPr>
          <w:spacing w:val="-4"/>
        </w:rPr>
        <w:t xml:space="preserve"> </w:t>
      </w:r>
      <w:r>
        <w:t>осіб,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14,5</w:t>
      </w:r>
      <w:r>
        <w:rPr>
          <w:spacing w:val="-2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 xml:space="preserve">іноземців. </w:t>
      </w:r>
    </w:p>
    <w:p w:rsidR="00A70B4C" w:rsidRDefault="00695243" w:rsidP="00BA6466">
      <w:pPr>
        <w:pStyle w:val="a3"/>
        <w:tabs>
          <w:tab w:val="left" w:pos="2282"/>
          <w:tab w:val="left" w:pos="6193"/>
          <w:tab w:val="left" w:pos="6790"/>
          <w:tab w:val="left" w:pos="8400"/>
          <w:tab w:val="left" w:pos="8759"/>
        </w:tabs>
        <w:spacing w:line="360" w:lineRule="auto"/>
        <w:ind w:left="0" w:firstLine="709"/>
        <w:jc w:val="both"/>
      </w:pPr>
      <w:r>
        <w:rPr>
          <w:b/>
          <w:color w:val="212121"/>
        </w:rPr>
        <w:t>Європейський маршрут E373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—</w:t>
      </w:r>
      <w:r>
        <w:rPr>
          <w:b/>
          <w:color w:val="212121"/>
          <w:spacing w:val="-5"/>
        </w:rPr>
        <w:t xml:space="preserve"> </w:t>
      </w:r>
      <w:r>
        <w:rPr>
          <w:color w:val="212121"/>
        </w:rPr>
        <w:t xml:space="preserve">європейський автомобільний маршрут, що </w:t>
      </w:r>
      <w:r>
        <w:rPr>
          <w:color w:val="212121"/>
          <w:spacing w:val="-2"/>
        </w:rPr>
        <w:t>проходить</w:t>
      </w:r>
      <w:r>
        <w:rPr>
          <w:color w:val="212121"/>
        </w:rPr>
        <w:tab/>
        <w:t>територією України і Польщі.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  <w:spacing w:val="-2"/>
        </w:rPr>
        <w:t>Траса</w:t>
      </w:r>
      <w:r>
        <w:rPr>
          <w:color w:val="212121"/>
        </w:rPr>
        <w:tab/>
      </w:r>
      <w:r>
        <w:rPr>
          <w:color w:val="212121"/>
          <w:spacing w:val="-2"/>
        </w:rPr>
        <w:t xml:space="preserve">пролягає </w:t>
      </w:r>
      <w:r>
        <w:rPr>
          <w:color w:val="212121"/>
        </w:rPr>
        <w:t xml:space="preserve">від </w:t>
      </w:r>
      <w:r>
        <w:rPr>
          <w:color w:val="212121"/>
        </w:rPr>
        <w:t xml:space="preserve">Києва </w:t>
      </w:r>
      <w:r w:rsidR="00BA6466">
        <w:rPr>
          <w:color w:val="212121"/>
        </w:rPr>
        <w:t xml:space="preserve">через Коростень, Сарни, Ковель, </w:t>
      </w:r>
      <w:r>
        <w:rPr>
          <w:color w:val="212121"/>
          <w:spacing w:val="-2"/>
        </w:rPr>
        <w:t>міжнародний</w:t>
      </w:r>
      <w:r w:rsidR="00BA6466">
        <w:rPr>
          <w:color w:val="212121"/>
        </w:rPr>
        <w:tab/>
        <w:t xml:space="preserve"> </w:t>
      </w:r>
      <w:r>
        <w:rPr>
          <w:color w:val="212121"/>
          <w:spacing w:val="-2"/>
        </w:rPr>
        <w:t xml:space="preserve">пункт </w:t>
      </w:r>
      <w:r>
        <w:rPr>
          <w:color w:val="212121"/>
        </w:rPr>
        <w:t xml:space="preserve">пропуску </w:t>
      </w:r>
      <w:r>
        <w:rPr>
          <w:i/>
          <w:color w:val="212121"/>
          <w:u w:val="single" w:color="212121"/>
        </w:rPr>
        <w:t>Ягодин — Дорогуськ</w:t>
      </w:r>
      <w:r>
        <w:rPr>
          <w:color w:val="212121"/>
        </w:rPr>
        <w:t>, Холм, П'яскідо Любліна.</w:t>
      </w:r>
    </w:p>
    <w:p w:rsidR="00A70B4C" w:rsidRDefault="00695243" w:rsidP="00BA6466">
      <w:pPr>
        <w:pStyle w:val="a3"/>
        <w:tabs>
          <w:tab w:val="left" w:pos="2478"/>
          <w:tab w:val="left" w:pos="4650"/>
          <w:tab w:val="left" w:pos="6123"/>
          <w:tab w:val="left" w:pos="8073"/>
        </w:tabs>
        <w:spacing w:line="360" w:lineRule="auto"/>
        <w:ind w:left="0" w:firstLine="709"/>
        <w:jc w:val="both"/>
      </w:pPr>
      <w:r>
        <w:rPr>
          <w:b/>
        </w:rPr>
        <w:t>Європейський маршрут E40</w:t>
      </w:r>
      <w:r>
        <w:rPr>
          <w:b/>
          <w:spacing w:val="-2"/>
        </w:rPr>
        <w:t xml:space="preserve"> </w:t>
      </w:r>
      <w:r>
        <w:t xml:space="preserve">— найдовший європейський автошлях, </w:t>
      </w:r>
      <w:r>
        <w:rPr>
          <w:spacing w:val="-2"/>
        </w:rPr>
        <w:t>довжиною</w:t>
      </w:r>
      <w:r>
        <w:t xml:space="preserve"> </w:t>
      </w:r>
      <w:r>
        <w:rPr>
          <w:b/>
        </w:rPr>
        <w:t>8500 км,</w:t>
      </w:r>
      <w:r>
        <w:rPr>
          <w:b/>
        </w:rPr>
        <w:tab/>
      </w:r>
      <w:r>
        <w:rPr>
          <w:spacing w:val="-6"/>
        </w:rPr>
        <w:t>що</w:t>
      </w:r>
      <w:r>
        <w:t xml:space="preserve"> </w:t>
      </w:r>
      <w:r>
        <w:rPr>
          <w:spacing w:val="-2"/>
        </w:rPr>
        <w:t>з'єднує</w:t>
      </w:r>
      <w:r>
        <w:t xml:space="preserve"> </w:t>
      </w:r>
      <w:r>
        <w:rPr>
          <w:spacing w:val="-2"/>
        </w:rPr>
        <w:t xml:space="preserve">французьке </w:t>
      </w:r>
      <w:r>
        <w:t>місто</w:t>
      </w:r>
      <w:r>
        <w:rPr>
          <w:spacing w:val="-3"/>
        </w:rPr>
        <w:t xml:space="preserve"> </w:t>
      </w:r>
      <w:r>
        <w:t>Кале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Бельгію,</w:t>
      </w:r>
      <w:r>
        <w:rPr>
          <w:spacing w:val="-4"/>
        </w:rPr>
        <w:t xml:space="preserve"> </w:t>
      </w:r>
      <w:r>
        <w:t>Німеччину,</w:t>
      </w:r>
      <w:r>
        <w:rPr>
          <w:spacing w:val="-3"/>
        </w:rPr>
        <w:t xml:space="preserve"> </w:t>
      </w:r>
      <w:r>
        <w:t>Польщу,</w:t>
      </w:r>
      <w:r>
        <w:rPr>
          <w:spacing w:val="-3"/>
        </w:rPr>
        <w:t xml:space="preserve"> </w:t>
      </w:r>
      <w:r>
        <w:t>Україну,</w:t>
      </w:r>
      <w:r w:rsidR="007C3951">
        <w:rPr>
          <w:spacing w:val="-3"/>
        </w:rPr>
        <w:t xml:space="preserve"> </w:t>
      </w:r>
      <w:r w:rsidR="007C3951">
        <w:t>Узбекистан</w:t>
      </w:r>
      <w:r>
        <w:t>,</w:t>
      </w:r>
      <w:r>
        <w:rPr>
          <w:spacing w:val="-3"/>
        </w:rPr>
        <w:t xml:space="preserve"> </w:t>
      </w:r>
      <w:r>
        <w:t>Туркменістан.</w:t>
      </w:r>
      <w:r>
        <w:rPr>
          <w:spacing w:val="-1"/>
        </w:rPr>
        <w:t xml:space="preserve"> </w:t>
      </w:r>
    </w:p>
    <w:p w:rsidR="00A70B4C" w:rsidRDefault="00695243" w:rsidP="00BA6466">
      <w:pPr>
        <w:pStyle w:val="a3"/>
        <w:tabs>
          <w:tab w:val="left" w:pos="515"/>
          <w:tab w:val="left" w:pos="1607"/>
          <w:tab w:val="left" w:pos="4662"/>
          <w:tab w:val="left" w:pos="6556"/>
        </w:tabs>
        <w:spacing w:line="360" w:lineRule="auto"/>
        <w:ind w:left="0" w:firstLine="709"/>
        <w:jc w:val="both"/>
      </w:pPr>
      <w:r>
        <w:rPr>
          <w:spacing w:val="-10"/>
        </w:rPr>
        <w:t>В</w:t>
      </w:r>
      <w:r w:rsidR="00BA6466">
        <w:t xml:space="preserve"> </w:t>
      </w:r>
      <w:r>
        <w:rPr>
          <w:spacing w:val="-2"/>
        </w:rPr>
        <w:t>межах</w:t>
      </w:r>
      <w:r w:rsidR="00BA6466">
        <w:t xml:space="preserve"> </w:t>
      </w:r>
      <w:r>
        <w:rPr>
          <w:spacing w:val="-2"/>
        </w:rPr>
        <w:t>українсько-польського</w:t>
      </w:r>
      <w:r>
        <w:tab/>
      </w:r>
      <w:r>
        <w:rPr>
          <w:spacing w:val="-2"/>
        </w:rPr>
        <w:t>прикордоння</w:t>
      </w:r>
      <w:r>
        <w:tab/>
      </w:r>
      <w:r>
        <w:rPr>
          <w:spacing w:val="-2"/>
        </w:rPr>
        <w:t>функціонує:</w:t>
      </w:r>
    </w:p>
    <w:p w:rsidR="00A70B4C" w:rsidRDefault="00695243" w:rsidP="00695243">
      <w:pPr>
        <w:pStyle w:val="a5"/>
        <w:tabs>
          <w:tab w:val="left" w:pos="525"/>
          <w:tab w:val="left" w:pos="1239"/>
          <w:tab w:val="left" w:pos="2431"/>
          <w:tab w:val="left" w:pos="3787"/>
          <w:tab w:val="left" w:pos="4326"/>
          <w:tab w:val="left" w:pos="5317"/>
          <w:tab w:val="left" w:pos="6914"/>
          <w:tab w:val="left" w:pos="8312"/>
          <w:tab w:val="left" w:pos="8838"/>
        </w:tabs>
        <w:spacing w:line="360" w:lineRule="auto"/>
        <w:ind w:left="709" w:firstLine="0"/>
        <w:jc w:val="both"/>
        <w:rPr>
          <w:sz w:val="28"/>
        </w:rPr>
      </w:pPr>
      <w:r>
        <w:rPr>
          <w:spacing w:val="-5"/>
          <w:sz w:val="28"/>
        </w:rPr>
        <w:t xml:space="preserve">- </w:t>
      </w:r>
      <w:r>
        <w:rPr>
          <w:spacing w:val="-5"/>
          <w:sz w:val="28"/>
        </w:rPr>
        <w:t>76</w:t>
      </w:r>
      <w:r w:rsidR="00BA6466">
        <w:rPr>
          <w:sz w:val="28"/>
        </w:rPr>
        <w:t xml:space="preserve"> </w:t>
      </w:r>
      <w:r>
        <w:rPr>
          <w:spacing w:val="-2"/>
          <w:sz w:val="28"/>
        </w:rPr>
        <w:t>музеїв</w:t>
      </w:r>
      <w:r>
        <w:rPr>
          <w:sz w:val="28"/>
        </w:rPr>
        <w:tab/>
      </w:r>
      <w:r>
        <w:rPr>
          <w:spacing w:val="-2"/>
          <w:sz w:val="28"/>
        </w:rPr>
        <w:t>(більше</w:t>
      </w:r>
      <w:r w:rsidR="00BA6466">
        <w:rPr>
          <w:sz w:val="28"/>
        </w:rPr>
        <w:t xml:space="preserve"> </w:t>
      </w:r>
      <w:r>
        <w:rPr>
          <w:spacing w:val="-10"/>
          <w:sz w:val="28"/>
        </w:rPr>
        <w:t>з</w:t>
      </w:r>
      <w:r w:rsidR="00BA6466">
        <w:rPr>
          <w:sz w:val="28"/>
        </w:rPr>
        <w:t xml:space="preserve"> </w:t>
      </w:r>
      <w:r>
        <w:rPr>
          <w:spacing w:val="-4"/>
          <w:sz w:val="28"/>
        </w:rPr>
        <w:t>боку</w:t>
      </w:r>
      <w:r w:rsidR="00BA6466">
        <w:rPr>
          <w:sz w:val="28"/>
        </w:rPr>
        <w:t xml:space="preserve"> </w:t>
      </w:r>
      <w:r>
        <w:rPr>
          <w:spacing w:val="-2"/>
          <w:sz w:val="28"/>
        </w:rPr>
        <w:t>польської</w:t>
      </w:r>
      <w:r w:rsidR="00BA6466">
        <w:rPr>
          <w:sz w:val="28"/>
        </w:rPr>
        <w:t xml:space="preserve"> </w:t>
      </w:r>
      <w:r>
        <w:rPr>
          <w:spacing w:val="-2"/>
          <w:sz w:val="28"/>
        </w:rPr>
        <w:t>частини</w:t>
      </w:r>
      <w:r w:rsidR="00BA6466">
        <w:rPr>
          <w:sz w:val="28"/>
        </w:rPr>
        <w:t xml:space="preserve"> </w:t>
      </w:r>
      <w:r>
        <w:rPr>
          <w:spacing w:val="-10"/>
          <w:sz w:val="28"/>
        </w:rPr>
        <w:t>-</w:t>
      </w:r>
      <w:r w:rsidR="00BA6466">
        <w:rPr>
          <w:sz w:val="28"/>
        </w:rPr>
        <w:t xml:space="preserve"> </w:t>
      </w:r>
      <w:r>
        <w:rPr>
          <w:spacing w:val="-4"/>
          <w:sz w:val="28"/>
        </w:rPr>
        <w:t>39);</w:t>
      </w:r>
    </w:p>
    <w:p w:rsidR="00A70B4C" w:rsidRDefault="00695243" w:rsidP="00695243">
      <w:pPr>
        <w:pStyle w:val="a5"/>
        <w:tabs>
          <w:tab w:val="left" w:pos="441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17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108</w:t>
      </w:r>
      <w:r>
        <w:rPr>
          <w:spacing w:val="-6"/>
          <w:sz w:val="28"/>
        </w:rPr>
        <w:t xml:space="preserve"> </w:t>
      </w:r>
      <w:r>
        <w:rPr>
          <w:sz w:val="28"/>
        </w:rPr>
        <w:t>кінотеатрів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47</w:t>
      </w:r>
      <w:r>
        <w:rPr>
          <w:spacing w:val="-2"/>
          <w:sz w:val="28"/>
        </w:rPr>
        <w:t xml:space="preserve"> відповідно);</w:t>
      </w:r>
    </w:p>
    <w:p w:rsidR="00A70B4C" w:rsidRDefault="00695243" w:rsidP="00695243">
      <w:pPr>
        <w:pStyle w:val="a5"/>
        <w:tabs>
          <w:tab w:val="left" w:pos="626"/>
          <w:tab w:val="left" w:pos="1580"/>
          <w:tab w:val="left" w:pos="3428"/>
          <w:tab w:val="left" w:pos="4591"/>
          <w:tab w:val="left" w:pos="5639"/>
          <w:tab w:val="left" w:pos="6304"/>
          <w:tab w:val="left" w:pos="8219"/>
        </w:tabs>
        <w:spacing w:line="360" w:lineRule="auto"/>
        <w:ind w:left="709" w:firstLine="0"/>
        <w:jc w:val="both"/>
        <w:rPr>
          <w:sz w:val="28"/>
        </w:rPr>
      </w:pPr>
      <w:r>
        <w:rPr>
          <w:spacing w:val="-5"/>
          <w:sz w:val="28"/>
        </w:rPr>
        <w:t xml:space="preserve">- </w:t>
      </w:r>
      <w:r>
        <w:rPr>
          <w:spacing w:val="-5"/>
          <w:sz w:val="28"/>
        </w:rPr>
        <w:t>303</w:t>
      </w:r>
      <w:r>
        <w:rPr>
          <w:sz w:val="28"/>
        </w:rPr>
        <w:tab/>
      </w:r>
      <w:r>
        <w:rPr>
          <w:spacing w:val="-2"/>
          <w:sz w:val="28"/>
        </w:rPr>
        <w:t>туристичні</w:t>
      </w:r>
      <w:r>
        <w:rPr>
          <w:sz w:val="28"/>
        </w:rPr>
        <w:t xml:space="preserve"> </w:t>
      </w:r>
      <w:r>
        <w:rPr>
          <w:spacing w:val="-4"/>
          <w:sz w:val="28"/>
        </w:rPr>
        <w:t>бюро</w:t>
      </w:r>
      <w:r>
        <w:rPr>
          <w:sz w:val="28"/>
        </w:rPr>
        <w:t xml:space="preserve"> </w:t>
      </w:r>
      <w:r>
        <w:rPr>
          <w:spacing w:val="-4"/>
          <w:sz w:val="28"/>
        </w:rPr>
        <w:t>(113</w:t>
      </w:r>
      <w:r>
        <w:rPr>
          <w:sz w:val="28"/>
        </w:rPr>
        <w:t xml:space="preserve"> </w:t>
      </w:r>
      <w:r>
        <w:rPr>
          <w:spacing w:val="-10"/>
          <w:sz w:val="28"/>
        </w:rPr>
        <w:t>в</w:t>
      </w:r>
      <w:r>
        <w:rPr>
          <w:sz w:val="28"/>
        </w:rPr>
        <w:t xml:space="preserve"> </w:t>
      </w:r>
      <w:r>
        <w:rPr>
          <w:spacing w:val="-2"/>
          <w:sz w:val="28"/>
        </w:rPr>
        <w:t>українській</w:t>
      </w:r>
      <w:r>
        <w:rPr>
          <w:sz w:val="28"/>
        </w:rPr>
        <w:t xml:space="preserve"> </w:t>
      </w:r>
      <w:r>
        <w:rPr>
          <w:spacing w:val="-2"/>
          <w:sz w:val="28"/>
        </w:rPr>
        <w:t>частині);</w:t>
      </w:r>
    </w:p>
    <w:p w:rsidR="00A70B4C" w:rsidRDefault="00695243" w:rsidP="00695243">
      <w:pPr>
        <w:pStyle w:val="a5"/>
        <w:tabs>
          <w:tab w:val="left" w:pos="302"/>
          <w:tab w:val="left" w:pos="1088"/>
          <w:tab w:val="left" w:pos="2191"/>
          <w:tab w:val="left" w:pos="3855"/>
          <w:tab w:val="left" w:pos="5358"/>
          <w:tab w:val="left" w:pos="6500"/>
          <w:tab w:val="left" w:pos="6841"/>
          <w:tab w:val="left" w:pos="8220"/>
        </w:tabs>
        <w:spacing w:line="360" w:lineRule="auto"/>
        <w:ind w:left="709" w:firstLine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>
        <w:rPr>
          <w:spacing w:val="-2"/>
          <w:sz w:val="28"/>
        </w:rPr>
        <w:t>п'ять</w:t>
      </w:r>
      <w:r>
        <w:rPr>
          <w:sz w:val="28"/>
        </w:rPr>
        <w:t xml:space="preserve"> </w:t>
      </w:r>
      <w:r>
        <w:rPr>
          <w:spacing w:val="-2"/>
          <w:sz w:val="28"/>
        </w:rPr>
        <w:t>центрів</w:t>
      </w:r>
      <w:r>
        <w:rPr>
          <w:sz w:val="28"/>
        </w:rPr>
        <w:t xml:space="preserve"> </w:t>
      </w:r>
      <w:r>
        <w:rPr>
          <w:spacing w:val="-2"/>
          <w:sz w:val="28"/>
        </w:rPr>
        <w:t>туристичної</w:t>
      </w:r>
      <w:r>
        <w:rPr>
          <w:sz w:val="28"/>
        </w:rPr>
        <w:t xml:space="preserve"> </w:t>
      </w:r>
      <w:r>
        <w:rPr>
          <w:spacing w:val="-2"/>
          <w:sz w:val="28"/>
        </w:rPr>
        <w:t>інформації</w:t>
      </w:r>
      <w:r>
        <w:rPr>
          <w:sz w:val="28"/>
        </w:rPr>
        <w:tab/>
      </w:r>
      <w:r>
        <w:rPr>
          <w:spacing w:val="-2"/>
          <w:sz w:val="28"/>
        </w:rPr>
        <w:t>(чотири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польській</w:t>
      </w:r>
      <w:r>
        <w:rPr>
          <w:sz w:val="28"/>
        </w:rPr>
        <w:tab/>
      </w:r>
      <w:r>
        <w:rPr>
          <w:spacing w:val="-2"/>
          <w:sz w:val="28"/>
        </w:rPr>
        <w:t>частині);</w:t>
      </w:r>
    </w:p>
    <w:p w:rsidR="00A70B4C" w:rsidRDefault="00695243" w:rsidP="00695243">
      <w:pPr>
        <w:pStyle w:val="a5"/>
        <w:tabs>
          <w:tab w:val="left" w:pos="264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чотири</w:t>
      </w:r>
      <w:r>
        <w:rPr>
          <w:spacing w:val="-7"/>
          <w:sz w:val="28"/>
        </w:rPr>
        <w:t xml:space="preserve"> </w:t>
      </w:r>
      <w:r>
        <w:rPr>
          <w:sz w:val="28"/>
        </w:rPr>
        <w:t>ботанічні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зоологічний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(Замосць)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сади.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У 2010 р. в українсько-польському</w:t>
      </w:r>
      <w:r>
        <w:rPr>
          <w:spacing w:val="-2"/>
        </w:rPr>
        <w:t xml:space="preserve"> </w:t>
      </w:r>
      <w:r>
        <w:t>прикордонні налічувалось близько 41,3 тис. для місць ночівлі і проживання туристів. З них у польській частині (Люблінське та Підкарпатське воєводства) – 21,9 тис. місць, а в українській (Львівська та Волинська області) – 1</w:t>
      </w:r>
      <w:r>
        <w:t>9,4 тис. місць. В основному, об'єкти для розміщення туристів зосереджено в таких містах і районах, як Люблін, Пулави,</w:t>
      </w:r>
      <w:r>
        <w:rPr>
          <w:spacing w:val="80"/>
        </w:rPr>
        <w:t xml:space="preserve"> </w:t>
      </w:r>
      <w:r>
        <w:t>Замосць,</w:t>
      </w:r>
      <w:r>
        <w:rPr>
          <w:spacing w:val="80"/>
        </w:rPr>
        <w:t xml:space="preserve"> </w:t>
      </w:r>
      <w:r>
        <w:t>Любартув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Польщі</w:t>
      </w:r>
      <w:r>
        <w:rPr>
          <w:spacing w:val="80"/>
        </w:rPr>
        <w:t xml:space="preserve"> </w:t>
      </w:r>
      <w:r>
        <w:t>та</w:t>
      </w:r>
      <w:r>
        <w:rPr>
          <w:spacing w:val="80"/>
        </w:rPr>
        <w:t xml:space="preserve"> </w:t>
      </w:r>
      <w:r>
        <w:t>Львів,</w:t>
      </w:r>
      <w:r>
        <w:rPr>
          <w:spacing w:val="80"/>
        </w:rPr>
        <w:t xml:space="preserve"> </w:t>
      </w:r>
      <w:r>
        <w:t>Шацьк,</w:t>
      </w:r>
      <w:r>
        <w:rPr>
          <w:spacing w:val="80"/>
        </w:rPr>
        <w:t xml:space="preserve"> </w:t>
      </w:r>
      <w:r>
        <w:t>Луцьк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Україні.</w:t>
      </w:r>
      <w:r>
        <w:rPr>
          <w:spacing w:val="-2"/>
        </w:rPr>
        <w:t xml:space="preserve"> </w:t>
      </w:r>
      <w:r>
        <w:t xml:space="preserve">Таким чином існує гостра </w:t>
      </w:r>
      <w:r w:rsidR="007C3951">
        <w:t>необхідність</w:t>
      </w:r>
      <w:r>
        <w:t xml:space="preserve"> у розбудові та збільшенні кількості</w:t>
      </w:r>
      <w:r>
        <w:rPr>
          <w:spacing w:val="-1"/>
        </w:rPr>
        <w:t xml:space="preserve"> </w:t>
      </w:r>
      <w:r>
        <w:t>місць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ночівлі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малих</w:t>
      </w:r>
      <w:r>
        <w:rPr>
          <w:spacing w:val="-2"/>
        </w:rPr>
        <w:t xml:space="preserve"> </w:t>
      </w:r>
      <w:r>
        <w:t>населених</w:t>
      </w:r>
      <w:r>
        <w:rPr>
          <w:spacing w:val="-1"/>
        </w:rPr>
        <w:t xml:space="preserve"> </w:t>
      </w:r>
      <w:r>
        <w:t>пунктах.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як Рава-Руська, Устилуг, Грубешів, Медика, Шегині та ін.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lastRenderedPageBreak/>
        <w:t>Для розвитку туристичної інфраструктури на українсько-польських прикордонних територіях важливе значення мають природно-рекреаційні ресурси та історико-культурна спадщина.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За літературними джерелами, найбільшим за кількістю нерухомих пам’яток на українсько</w:t>
      </w:r>
      <w:r>
        <w:t xml:space="preserve">-польському прикордонні є місто Перемишль (Пшемисль) Підкарпатського воєводства, яке можна розглядати як одне із найпопулярніших міст на шляху переміщення туристів із Європи в Україну. Перемишль має </w:t>
      </w:r>
      <w:r>
        <w:rPr>
          <w:b/>
        </w:rPr>
        <w:t xml:space="preserve">326 </w:t>
      </w:r>
      <w:r>
        <w:t>нерухомих пам’яток, що дає змогу стверджувати про три</w:t>
      </w:r>
      <w:r>
        <w:t xml:space="preserve">валий розвиток історико-культурного центру в різні періоди історичного розвитку. Понад </w:t>
      </w:r>
      <w:r>
        <w:rPr>
          <w:b/>
        </w:rPr>
        <w:t xml:space="preserve">300 </w:t>
      </w:r>
      <w:r>
        <w:t xml:space="preserve">нерухомих пам’яток має також Жовківський район Львівської області, де історико-культурним центром є місто </w:t>
      </w:r>
      <w:r w:rsidR="00BA6466">
        <w:t>Жовкла.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 xml:space="preserve">Серед усіх нерухомих пам’яток українсько-польського </w:t>
      </w:r>
      <w:r>
        <w:t>прикордоння особливої уваги заслуговують архітектурні ансамблі старих міст, поселень, багато з яких зберегли відображення різних архітектурних стилів – від романського, готичного, ренесансового до бароко і модерну.</w:t>
      </w:r>
    </w:p>
    <w:p w:rsidR="00A70B4C" w:rsidRDefault="00695243" w:rsidP="00BA6466">
      <w:pPr>
        <w:pStyle w:val="1"/>
        <w:spacing w:line="360" w:lineRule="auto"/>
        <w:ind w:right="0" w:firstLine="709"/>
        <w:jc w:val="both"/>
      </w:pPr>
      <w:r>
        <w:t>Розвиток</w:t>
      </w:r>
      <w:r>
        <w:rPr>
          <w:spacing w:val="-11"/>
        </w:rPr>
        <w:t xml:space="preserve"> </w:t>
      </w:r>
      <w:r>
        <w:t>туристичної</w:t>
      </w:r>
      <w:r>
        <w:rPr>
          <w:spacing w:val="-8"/>
        </w:rPr>
        <w:t xml:space="preserve"> </w:t>
      </w:r>
      <w:r>
        <w:t>інфраструктури</w:t>
      </w:r>
      <w:r>
        <w:rPr>
          <w:spacing w:val="-8"/>
        </w:rPr>
        <w:t xml:space="preserve"> </w:t>
      </w:r>
      <w:r>
        <w:rPr>
          <w:spacing w:val="-2"/>
        </w:rPr>
        <w:t>сприятиме: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-</w:t>
      </w:r>
      <w:r w:rsidR="00BA6466">
        <w:t xml:space="preserve"> </w:t>
      </w:r>
      <w:r>
        <w:t>збільшенню</w:t>
      </w:r>
      <w:r>
        <w:rPr>
          <w:spacing w:val="-8"/>
        </w:rPr>
        <w:t xml:space="preserve"> </w:t>
      </w:r>
      <w:r>
        <w:t>туристичних</w:t>
      </w:r>
      <w:r>
        <w:rPr>
          <w:spacing w:val="-6"/>
        </w:rPr>
        <w:t xml:space="preserve"> </w:t>
      </w:r>
      <w:r>
        <w:t>потоків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прикордонні</w:t>
      </w:r>
      <w:r>
        <w:rPr>
          <w:spacing w:val="-5"/>
        </w:rPr>
        <w:t xml:space="preserve"> </w:t>
      </w:r>
      <w:r>
        <w:rPr>
          <w:spacing w:val="-2"/>
        </w:rPr>
        <w:t>регіони;</w:t>
      </w:r>
    </w:p>
    <w:p w:rsidR="00A70B4C" w:rsidRDefault="00695243" w:rsidP="00BA6466">
      <w:pPr>
        <w:pStyle w:val="a3"/>
        <w:tabs>
          <w:tab w:val="left" w:pos="1915"/>
          <w:tab w:val="left" w:pos="2862"/>
          <w:tab w:val="left" w:pos="4051"/>
          <w:tab w:val="left" w:pos="5797"/>
          <w:tab w:val="left" w:pos="6821"/>
          <w:tab w:val="left" w:pos="7314"/>
          <w:tab w:val="left" w:pos="8084"/>
        </w:tabs>
        <w:spacing w:line="360" w:lineRule="auto"/>
        <w:ind w:left="0" w:firstLine="709"/>
        <w:jc w:val="both"/>
      </w:pPr>
      <w:r>
        <w:rPr>
          <w:spacing w:val="-2"/>
        </w:rPr>
        <w:t>-</w:t>
      </w:r>
      <w:r w:rsidR="00BA6466">
        <w:rPr>
          <w:spacing w:val="-2"/>
        </w:rPr>
        <w:t xml:space="preserve"> </w:t>
      </w:r>
      <w:r>
        <w:rPr>
          <w:spacing w:val="-2"/>
        </w:rPr>
        <w:t>підвищенню</w:t>
      </w:r>
      <w:r>
        <w:t xml:space="preserve"> </w:t>
      </w:r>
      <w:r>
        <w:rPr>
          <w:spacing w:val="-2"/>
        </w:rPr>
        <w:t>якості</w:t>
      </w:r>
      <w:r>
        <w:t xml:space="preserve"> </w:t>
      </w:r>
      <w:r>
        <w:rPr>
          <w:spacing w:val="-2"/>
        </w:rPr>
        <w:t>надання</w:t>
      </w:r>
      <w:r>
        <w:t xml:space="preserve"> </w:t>
      </w:r>
      <w:r>
        <w:rPr>
          <w:spacing w:val="-2"/>
        </w:rPr>
        <w:t>туристичних</w:t>
      </w:r>
      <w:r>
        <w:tab/>
        <w:t xml:space="preserve"> </w:t>
      </w:r>
      <w:r>
        <w:rPr>
          <w:spacing w:val="-2"/>
        </w:rPr>
        <w:t>послуг</w:t>
      </w:r>
      <w:r>
        <w:t xml:space="preserve"> </w:t>
      </w:r>
      <w:r>
        <w:rPr>
          <w:spacing w:val="-6"/>
        </w:rPr>
        <w:t>на</w:t>
      </w:r>
      <w:r>
        <w:t xml:space="preserve"> </w:t>
      </w:r>
      <w:r>
        <w:rPr>
          <w:spacing w:val="-4"/>
        </w:rPr>
        <w:t>фоні</w:t>
      </w:r>
      <w:r>
        <w:t xml:space="preserve"> </w:t>
      </w:r>
      <w:r>
        <w:rPr>
          <w:spacing w:val="-2"/>
        </w:rPr>
        <w:t>збільшення конкуренції;</w:t>
      </w:r>
    </w:p>
    <w:p w:rsidR="00A70B4C" w:rsidRDefault="00695243" w:rsidP="00BA6466">
      <w:pPr>
        <w:pStyle w:val="a3"/>
        <w:tabs>
          <w:tab w:val="left" w:pos="2299"/>
          <w:tab w:val="left" w:pos="3946"/>
          <w:tab w:val="left" w:pos="5258"/>
          <w:tab w:val="left" w:pos="6326"/>
          <w:tab w:val="left" w:pos="8166"/>
        </w:tabs>
        <w:spacing w:line="360" w:lineRule="auto"/>
        <w:ind w:left="0" w:firstLine="709"/>
        <w:jc w:val="both"/>
      </w:pPr>
      <w:r>
        <w:t>-</w:t>
      </w:r>
      <w:r w:rsidR="00BA6466">
        <w:t xml:space="preserve"> </w:t>
      </w:r>
      <w:r>
        <w:rPr>
          <w:spacing w:val="-2"/>
        </w:rPr>
        <w:t>збільшенню</w:t>
      </w:r>
      <w:r>
        <w:t xml:space="preserve"> </w:t>
      </w:r>
      <w:r>
        <w:rPr>
          <w:spacing w:val="-2"/>
        </w:rPr>
        <w:t>робочих</w:t>
      </w:r>
      <w:r>
        <w:t xml:space="preserve"> </w:t>
      </w:r>
      <w:r>
        <w:rPr>
          <w:spacing w:val="-4"/>
        </w:rPr>
        <w:t>місць</w:t>
      </w:r>
      <w:r>
        <w:t xml:space="preserve"> </w:t>
      </w:r>
      <w:r>
        <w:rPr>
          <w:spacing w:val="-5"/>
        </w:rPr>
        <w:t>для</w:t>
      </w:r>
      <w:r>
        <w:t xml:space="preserve"> </w:t>
      </w:r>
      <w:r>
        <w:rPr>
          <w:spacing w:val="-2"/>
        </w:rPr>
        <w:t>місцевого</w:t>
      </w:r>
      <w:r>
        <w:t xml:space="preserve"> </w:t>
      </w:r>
      <w:r>
        <w:rPr>
          <w:spacing w:val="-2"/>
        </w:rPr>
        <w:t>населення;</w:t>
      </w:r>
    </w:p>
    <w:p w:rsidR="00A70B4C" w:rsidRDefault="00695243" w:rsidP="00BA6466">
      <w:pPr>
        <w:pStyle w:val="a3"/>
        <w:tabs>
          <w:tab w:val="left" w:pos="3067"/>
          <w:tab w:val="left" w:pos="5248"/>
          <w:tab w:val="left" w:pos="8350"/>
        </w:tabs>
        <w:spacing w:line="360" w:lineRule="auto"/>
        <w:ind w:left="0" w:firstLine="709"/>
        <w:jc w:val="both"/>
      </w:pPr>
      <w:r>
        <w:t>-</w:t>
      </w:r>
      <w:r w:rsidR="00BA6466">
        <w:t xml:space="preserve"> </w:t>
      </w:r>
      <w:r>
        <w:rPr>
          <w:spacing w:val="-2"/>
        </w:rPr>
        <w:t>підвищенню</w:t>
      </w:r>
      <w:r>
        <w:t xml:space="preserve"> </w:t>
      </w:r>
      <w:r>
        <w:rPr>
          <w:spacing w:val="-2"/>
        </w:rPr>
        <w:t>іміджу</w:t>
      </w:r>
      <w:r>
        <w:t xml:space="preserve"> </w:t>
      </w:r>
      <w:r>
        <w:rPr>
          <w:spacing w:val="-2"/>
        </w:rPr>
        <w:t>прикордонних</w:t>
      </w:r>
      <w:r>
        <w:t xml:space="preserve"> </w:t>
      </w:r>
      <w:r>
        <w:rPr>
          <w:spacing w:val="-2"/>
        </w:rPr>
        <w:t>регіонів;</w:t>
      </w:r>
    </w:p>
    <w:p w:rsidR="00A70B4C" w:rsidRDefault="00695243" w:rsidP="00BA6466">
      <w:pPr>
        <w:pStyle w:val="a3"/>
        <w:tabs>
          <w:tab w:val="left" w:pos="2313"/>
          <w:tab w:val="left" w:pos="3785"/>
          <w:tab w:val="left" w:pos="4815"/>
          <w:tab w:val="left" w:pos="5779"/>
          <w:tab w:val="left" w:pos="6779"/>
          <w:tab w:val="left" w:pos="7733"/>
          <w:tab w:val="left" w:pos="9191"/>
        </w:tabs>
        <w:spacing w:line="360" w:lineRule="auto"/>
        <w:ind w:left="0" w:firstLine="709"/>
        <w:jc w:val="both"/>
      </w:pPr>
      <w:r>
        <w:rPr>
          <w:spacing w:val="-2"/>
        </w:rPr>
        <w:t xml:space="preserve">- </w:t>
      </w:r>
      <w:r>
        <w:rPr>
          <w:spacing w:val="-2"/>
        </w:rPr>
        <w:t>поглибленню</w:t>
      </w:r>
      <w:r>
        <w:t xml:space="preserve"> </w:t>
      </w:r>
      <w:r>
        <w:rPr>
          <w:spacing w:val="-2"/>
        </w:rPr>
        <w:t>безпосереднього</w:t>
      </w:r>
      <w:r>
        <w:t xml:space="preserve"> </w:t>
      </w:r>
      <w:r>
        <w:rPr>
          <w:spacing w:val="-2"/>
        </w:rPr>
        <w:t>партнерства</w:t>
      </w:r>
      <w:r>
        <w:t xml:space="preserve"> </w:t>
      </w:r>
      <w:r>
        <w:rPr>
          <w:spacing w:val="-4"/>
        </w:rPr>
        <w:t>між</w:t>
      </w:r>
      <w:r>
        <w:t xml:space="preserve"> </w:t>
      </w:r>
      <w:r>
        <w:rPr>
          <w:spacing w:val="-2"/>
        </w:rPr>
        <w:t>туристичними підприємствами</w:t>
      </w:r>
      <w:r>
        <w:t xml:space="preserve"> </w:t>
      </w:r>
      <w:r>
        <w:rPr>
          <w:spacing w:val="-5"/>
        </w:rPr>
        <w:t>та</w:t>
      </w:r>
      <w:r w:rsidR="00BA6466">
        <w:t xml:space="preserve"> </w:t>
      </w:r>
      <w:r>
        <w:rPr>
          <w:spacing w:val="-2"/>
        </w:rPr>
        <w:t>організаціями</w:t>
      </w:r>
      <w:r w:rsidR="00BA6466">
        <w:rPr>
          <w:spacing w:val="-2"/>
        </w:rPr>
        <w:t>;</w:t>
      </w:r>
    </w:p>
    <w:p w:rsidR="00A70B4C" w:rsidRDefault="00695243" w:rsidP="00695243">
      <w:pPr>
        <w:pStyle w:val="a5"/>
        <w:tabs>
          <w:tab w:val="left" w:pos="336"/>
        </w:tabs>
        <w:spacing w:line="360" w:lineRule="auto"/>
        <w:ind w:left="709" w:firstLine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налагодженню</w:t>
      </w:r>
      <w:r>
        <w:rPr>
          <w:spacing w:val="40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представництвами,</w:t>
      </w:r>
      <w:r>
        <w:rPr>
          <w:spacing w:val="40"/>
          <w:sz w:val="28"/>
        </w:rPr>
        <w:t xml:space="preserve"> </w:t>
      </w:r>
      <w:r>
        <w:rPr>
          <w:sz w:val="28"/>
        </w:rPr>
        <w:t>громадськими організаціями тощо.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>
        <w:t>Головним</w:t>
      </w:r>
      <w:r>
        <w:rPr>
          <w:spacing w:val="-6"/>
        </w:rPr>
        <w:t xml:space="preserve"> </w:t>
      </w:r>
      <w:r>
        <w:t>чинником</w:t>
      </w:r>
      <w:r>
        <w:rPr>
          <w:spacing w:val="-9"/>
        </w:rPr>
        <w:t xml:space="preserve"> </w:t>
      </w:r>
      <w:r>
        <w:t>ефективного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туристичних</w:t>
      </w:r>
      <w:r>
        <w:rPr>
          <w:spacing w:val="-5"/>
        </w:rPr>
        <w:t xml:space="preserve"> </w:t>
      </w:r>
      <w:r>
        <w:t>ресурсів</w:t>
      </w:r>
      <w:r>
        <w:rPr>
          <w:spacing w:val="-7"/>
        </w:rPr>
        <w:t xml:space="preserve"> </w:t>
      </w:r>
      <w:r>
        <w:t>є наявність в межах дестинацій туристичної інфраструктури.</w:t>
      </w:r>
    </w:p>
    <w:p w:rsidR="00A70B4C" w:rsidRDefault="00695243" w:rsidP="00BA6466">
      <w:pPr>
        <w:pStyle w:val="a3"/>
        <w:spacing w:line="360" w:lineRule="auto"/>
        <w:ind w:left="0" w:firstLine="709"/>
        <w:jc w:val="both"/>
      </w:pPr>
      <w:r w:rsidRPr="00BA6466">
        <w:rPr>
          <w:b/>
        </w:rPr>
        <w:t>Туристична</w:t>
      </w:r>
      <w:r w:rsidRPr="00BA6466">
        <w:rPr>
          <w:b/>
          <w:spacing w:val="-7"/>
        </w:rPr>
        <w:t xml:space="preserve"> </w:t>
      </w:r>
      <w:r w:rsidRPr="00BA6466">
        <w:rPr>
          <w:b/>
        </w:rPr>
        <w:t>інфраструктура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сукупність</w:t>
      </w:r>
      <w:r>
        <w:rPr>
          <w:spacing w:val="-5"/>
        </w:rPr>
        <w:t xml:space="preserve"> </w:t>
      </w:r>
      <w:r>
        <w:t>підприємств</w:t>
      </w:r>
      <w:r>
        <w:rPr>
          <w:spacing w:val="-9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інституцій,</w:t>
      </w:r>
      <w:r>
        <w:rPr>
          <w:spacing w:val="-5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є територіальним, матеріальним і організаційним підґрунтям розвитку туризму. Вона охоплює чотири основні елементи: об'єкти ро</w:t>
      </w:r>
      <w:r>
        <w:t>зміщення, харчування, супутню та комунікаційну сферу.</w:t>
      </w:r>
    </w:p>
    <w:p w:rsidR="00A70B4C" w:rsidRDefault="00A70B4C">
      <w:pPr>
        <w:pStyle w:val="a3"/>
        <w:ind w:left="0"/>
      </w:pPr>
    </w:p>
    <w:sectPr w:rsidR="00A70B4C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FA9"/>
    <w:multiLevelType w:val="hybridMultilevel"/>
    <w:tmpl w:val="7984530E"/>
    <w:lvl w:ilvl="0" w:tplc="9FEA7E9C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uk-UA" w:eastAsia="en-US" w:bidi="ar-SA"/>
      </w:rPr>
    </w:lvl>
    <w:lvl w:ilvl="1" w:tplc="CC161FDE">
      <w:numFmt w:val="bullet"/>
      <w:lvlText w:val="•"/>
      <w:lvlJc w:val="left"/>
      <w:pPr>
        <w:ind w:left="1074" w:hanging="213"/>
      </w:pPr>
      <w:rPr>
        <w:rFonts w:hint="default"/>
        <w:lang w:val="uk-UA" w:eastAsia="en-US" w:bidi="ar-SA"/>
      </w:rPr>
    </w:lvl>
    <w:lvl w:ilvl="2" w:tplc="E1343F08">
      <w:numFmt w:val="bullet"/>
      <w:lvlText w:val="•"/>
      <w:lvlJc w:val="left"/>
      <w:pPr>
        <w:ind w:left="2049" w:hanging="213"/>
      </w:pPr>
      <w:rPr>
        <w:rFonts w:hint="default"/>
        <w:lang w:val="uk-UA" w:eastAsia="en-US" w:bidi="ar-SA"/>
      </w:rPr>
    </w:lvl>
    <w:lvl w:ilvl="3" w:tplc="7D5A846A">
      <w:numFmt w:val="bullet"/>
      <w:lvlText w:val="•"/>
      <w:lvlJc w:val="left"/>
      <w:pPr>
        <w:ind w:left="3023" w:hanging="213"/>
      </w:pPr>
      <w:rPr>
        <w:rFonts w:hint="default"/>
        <w:lang w:val="uk-UA" w:eastAsia="en-US" w:bidi="ar-SA"/>
      </w:rPr>
    </w:lvl>
    <w:lvl w:ilvl="4" w:tplc="4F945E10">
      <w:numFmt w:val="bullet"/>
      <w:lvlText w:val="•"/>
      <w:lvlJc w:val="left"/>
      <w:pPr>
        <w:ind w:left="3998" w:hanging="213"/>
      </w:pPr>
      <w:rPr>
        <w:rFonts w:hint="default"/>
        <w:lang w:val="uk-UA" w:eastAsia="en-US" w:bidi="ar-SA"/>
      </w:rPr>
    </w:lvl>
    <w:lvl w:ilvl="5" w:tplc="EA869F8C">
      <w:numFmt w:val="bullet"/>
      <w:lvlText w:val="•"/>
      <w:lvlJc w:val="left"/>
      <w:pPr>
        <w:ind w:left="4973" w:hanging="213"/>
      </w:pPr>
      <w:rPr>
        <w:rFonts w:hint="default"/>
        <w:lang w:val="uk-UA" w:eastAsia="en-US" w:bidi="ar-SA"/>
      </w:rPr>
    </w:lvl>
    <w:lvl w:ilvl="6" w:tplc="69206C68">
      <w:numFmt w:val="bullet"/>
      <w:lvlText w:val="•"/>
      <w:lvlJc w:val="left"/>
      <w:pPr>
        <w:ind w:left="5947" w:hanging="213"/>
      </w:pPr>
      <w:rPr>
        <w:rFonts w:hint="default"/>
        <w:lang w:val="uk-UA" w:eastAsia="en-US" w:bidi="ar-SA"/>
      </w:rPr>
    </w:lvl>
    <w:lvl w:ilvl="7" w:tplc="6B1ED574">
      <w:numFmt w:val="bullet"/>
      <w:lvlText w:val="•"/>
      <w:lvlJc w:val="left"/>
      <w:pPr>
        <w:ind w:left="6922" w:hanging="213"/>
      </w:pPr>
      <w:rPr>
        <w:rFonts w:hint="default"/>
        <w:lang w:val="uk-UA" w:eastAsia="en-US" w:bidi="ar-SA"/>
      </w:rPr>
    </w:lvl>
    <w:lvl w:ilvl="8" w:tplc="5CCEE936">
      <w:numFmt w:val="bullet"/>
      <w:lvlText w:val="•"/>
      <w:lvlJc w:val="left"/>
      <w:pPr>
        <w:ind w:left="7897" w:hanging="213"/>
      </w:pPr>
      <w:rPr>
        <w:rFonts w:hint="default"/>
        <w:lang w:val="uk-UA" w:eastAsia="en-US" w:bidi="ar-SA"/>
      </w:rPr>
    </w:lvl>
  </w:abstractNum>
  <w:abstractNum w:abstractNumId="1">
    <w:nsid w:val="39E839B4"/>
    <w:multiLevelType w:val="hybridMultilevel"/>
    <w:tmpl w:val="D2F229A0"/>
    <w:lvl w:ilvl="0" w:tplc="3EB05FEE">
      <w:numFmt w:val="bullet"/>
      <w:lvlText w:val="-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B622198">
      <w:numFmt w:val="bullet"/>
      <w:lvlText w:val="•"/>
      <w:lvlJc w:val="left"/>
      <w:pPr>
        <w:ind w:left="1074" w:hanging="526"/>
      </w:pPr>
      <w:rPr>
        <w:rFonts w:hint="default"/>
        <w:lang w:val="uk-UA" w:eastAsia="en-US" w:bidi="ar-SA"/>
      </w:rPr>
    </w:lvl>
    <w:lvl w:ilvl="2" w:tplc="41667C42">
      <w:numFmt w:val="bullet"/>
      <w:lvlText w:val="•"/>
      <w:lvlJc w:val="left"/>
      <w:pPr>
        <w:ind w:left="2049" w:hanging="526"/>
      </w:pPr>
      <w:rPr>
        <w:rFonts w:hint="default"/>
        <w:lang w:val="uk-UA" w:eastAsia="en-US" w:bidi="ar-SA"/>
      </w:rPr>
    </w:lvl>
    <w:lvl w:ilvl="3" w:tplc="7088A510">
      <w:numFmt w:val="bullet"/>
      <w:lvlText w:val="•"/>
      <w:lvlJc w:val="left"/>
      <w:pPr>
        <w:ind w:left="3023" w:hanging="526"/>
      </w:pPr>
      <w:rPr>
        <w:rFonts w:hint="default"/>
        <w:lang w:val="uk-UA" w:eastAsia="en-US" w:bidi="ar-SA"/>
      </w:rPr>
    </w:lvl>
    <w:lvl w:ilvl="4" w:tplc="E4F89AD8">
      <w:numFmt w:val="bullet"/>
      <w:lvlText w:val="•"/>
      <w:lvlJc w:val="left"/>
      <w:pPr>
        <w:ind w:left="3998" w:hanging="526"/>
      </w:pPr>
      <w:rPr>
        <w:rFonts w:hint="default"/>
        <w:lang w:val="uk-UA" w:eastAsia="en-US" w:bidi="ar-SA"/>
      </w:rPr>
    </w:lvl>
    <w:lvl w:ilvl="5" w:tplc="BEFC8540">
      <w:numFmt w:val="bullet"/>
      <w:lvlText w:val="•"/>
      <w:lvlJc w:val="left"/>
      <w:pPr>
        <w:ind w:left="4973" w:hanging="526"/>
      </w:pPr>
      <w:rPr>
        <w:rFonts w:hint="default"/>
        <w:lang w:val="uk-UA" w:eastAsia="en-US" w:bidi="ar-SA"/>
      </w:rPr>
    </w:lvl>
    <w:lvl w:ilvl="6" w:tplc="66DC913C">
      <w:numFmt w:val="bullet"/>
      <w:lvlText w:val="•"/>
      <w:lvlJc w:val="left"/>
      <w:pPr>
        <w:ind w:left="5947" w:hanging="526"/>
      </w:pPr>
      <w:rPr>
        <w:rFonts w:hint="default"/>
        <w:lang w:val="uk-UA" w:eastAsia="en-US" w:bidi="ar-SA"/>
      </w:rPr>
    </w:lvl>
    <w:lvl w:ilvl="7" w:tplc="3F843B76">
      <w:numFmt w:val="bullet"/>
      <w:lvlText w:val="•"/>
      <w:lvlJc w:val="left"/>
      <w:pPr>
        <w:ind w:left="6922" w:hanging="526"/>
      </w:pPr>
      <w:rPr>
        <w:rFonts w:hint="default"/>
        <w:lang w:val="uk-UA" w:eastAsia="en-US" w:bidi="ar-SA"/>
      </w:rPr>
    </w:lvl>
    <w:lvl w:ilvl="8" w:tplc="6AF81BEE">
      <w:numFmt w:val="bullet"/>
      <w:lvlText w:val="•"/>
      <w:lvlJc w:val="left"/>
      <w:pPr>
        <w:ind w:left="7897" w:hanging="526"/>
      </w:pPr>
      <w:rPr>
        <w:rFonts w:hint="default"/>
        <w:lang w:val="uk-UA" w:eastAsia="en-US" w:bidi="ar-SA"/>
      </w:rPr>
    </w:lvl>
  </w:abstractNum>
  <w:abstractNum w:abstractNumId="2">
    <w:nsid w:val="4A6A14C9"/>
    <w:multiLevelType w:val="hybridMultilevel"/>
    <w:tmpl w:val="478E6F5C"/>
    <w:lvl w:ilvl="0" w:tplc="B8F06F52">
      <w:start w:val="1"/>
      <w:numFmt w:val="decimal"/>
      <w:lvlText w:val="%1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B8CABE4">
      <w:start w:val="1"/>
      <w:numFmt w:val="decimal"/>
      <w:lvlText w:val="%2."/>
      <w:lvlJc w:val="left"/>
      <w:pPr>
        <w:ind w:left="102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uk-UA" w:eastAsia="en-US" w:bidi="ar-SA"/>
      </w:rPr>
    </w:lvl>
    <w:lvl w:ilvl="2" w:tplc="C8D06B7A">
      <w:start w:val="1"/>
      <w:numFmt w:val="decimal"/>
      <w:lvlText w:val="%3."/>
      <w:lvlJc w:val="left"/>
      <w:pPr>
        <w:ind w:left="10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uk-UA" w:eastAsia="en-US" w:bidi="ar-SA"/>
      </w:rPr>
    </w:lvl>
    <w:lvl w:ilvl="3" w:tplc="C526D46E">
      <w:numFmt w:val="bullet"/>
      <w:lvlText w:val="•"/>
      <w:lvlJc w:val="left"/>
      <w:pPr>
        <w:ind w:left="2123" w:hanging="213"/>
      </w:pPr>
      <w:rPr>
        <w:rFonts w:hint="default"/>
        <w:lang w:val="uk-UA" w:eastAsia="en-US" w:bidi="ar-SA"/>
      </w:rPr>
    </w:lvl>
    <w:lvl w:ilvl="4" w:tplc="03DC8E1A">
      <w:numFmt w:val="bullet"/>
      <w:lvlText w:val="•"/>
      <w:lvlJc w:val="left"/>
      <w:pPr>
        <w:ind w:left="3226" w:hanging="213"/>
      </w:pPr>
      <w:rPr>
        <w:rFonts w:hint="default"/>
        <w:lang w:val="uk-UA" w:eastAsia="en-US" w:bidi="ar-SA"/>
      </w:rPr>
    </w:lvl>
    <w:lvl w:ilvl="5" w:tplc="EBA81FC2">
      <w:numFmt w:val="bullet"/>
      <w:lvlText w:val="•"/>
      <w:lvlJc w:val="left"/>
      <w:pPr>
        <w:ind w:left="4329" w:hanging="213"/>
      </w:pPr>
      <w:rPr>
        <w:rFonts w:hint="default"/>
        <w:lang w:val="uk-UA" w:eastAsia="en-US" w:bidi="ar-SA"/>
      </w:rPr>
    </w:lvl>
    <w:lvl w:ilvl="6" w:tplc="BCEE99E2">
      <w:numFmt w:val="bullet"/>
      <w:lvlText w:val="•"/>
      <w:lvlJc w:val="left"/>
      <w:pPr>
        <w:ind w:left="5433" w:hanging="213"/>
      </w:pPr>
      <w:rPr>
        <w:rFonts w:hint="default"/>
        <w:lang w:val="uk-UA" w:eastAsia="en-US" w:bidi="ar-SA"/>
      </w:rPr>
    </w:lvl>
    <w:lvl w:ilvl="7" w:tplc="E5E419BA">
      <w:numFmt w:val="bullet"/>
      <w:lvlText w:val="•"/>
      <w:lvlJc w:val="left"/>
      <w:pPr>
        <w:ind w:left="6536" w:hanging="213"/>
      </w:pPr>
      <w:rPr>
        <w:rFonts w:hint="default"/>
        <w:lang w:val="uk-UA" w:eastAsia="en-US" w:bidi="ar-SA"/>
      </w:rPr>
    </w:lvl>
    <w:lvl w:ilvl="8" w:tplc="530EA2A2">
      <w:numFmt w:val="bullet"/>
      <w:lvlText w:val="•"/>
      <w:lvlJc w:val="left"/>
      <w:pPr>
        <w:ind w:left="7639" w:hanging="213"/>
      </w:pPr>
      <w:rPr>
        <w:rFonts w:hint="default"/>
        <w:lang w:val="uk-UA" w:eastAsia="en-US" w:bidi="ar-SA"/>
      </w:rPr>
    </w:lvl>
  </w:abstractNum>
  <w:abstractNum w:abstractNumId="3">
    <w:nsid w:val="5FCF40C7"/>
    <w:multiLevelType w:val="hybridMultilevel"/>
    <w:tmpl w:val="CD06D7CE"/>
    <w:lvl w:ilvl="0" w:tplc="76E4687A">
      <w:start w:val="1"/>
      <w:numFmt w:val="decimal"/>
      <w:lvlText w:val="%1)"/>
      <w:lvlJc w:val="left"/>
      <w:pPr>
        <w:ind w:left="73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uk-UA" w:eastAsia="en-US" w:bidi="ar-SA"/>
      </w:rPr>
    </w:lvl>
    <w:lvl w:ilvl="1" w:tplc="7B48DBCC">
      <w:numFmt w:val="bullet"/>
      <w:lvlText w:val="•"/>
      <w:lvlJc w:val="left"/>
      <w:pPr>
        <w:ind w:left="1650" w:hanging="236"/>
      </w:pPr>
      <w:rPr>
        <w:rFonts w:hint="default"/>
        <w:lang w:val="uk-UA" w:eastAsia="en-US" w:bidi="ar-SA"/>
      </w:rPr>
    </w:lvl>
    <w:lvl w:ilvl="2" w:tplc="AF8C3538">
      <w:numFmt w:val="bullet"/>
      <w:lvlText w:val="•"/>
      <w:lvlJc w:val="left"/>
      <w:pPr>
        <w:ind w:left="2561" w:hanging="236"/>
      </w:pPr>
      <w:rPr>
        <w:rFonts w:hint="default"/>
        <w:lang w:val="uk-UA" w:eastAsia="en-US" w:bidi="ar-SA"/>
      </w:rPr>
    </w:lvl>
    <w:lvl w:ilvl="3" w:tplc="0A52393C">
      <w:numFmt w:val="bullet"/>
      <w:lvlText w:val="•"/>
      <w:lvlJc w:val="left"/>
      <w:pPr>
        <w:ind w:left="3471" w:hanging="236"/>
      </w:pPr>
      <w:rPr>
        <w:rFonts w:hint="default"/>
        <w:lang w:val="uk-UA" w:eastAsia="en-US" w:bidi="ar-SA"/>
      </w:rPr>
    </w:lvl>
    <w:lvl w:ilvl="4" w:tplc="FB5ED542">
      <w:numFmt w:val="bullet"/>
      <w:lvlText w:val="•"/>
      <w:lvlJc w:val="left"/>
      <w:pPr>
        <w:ind w:left="4382" w:hanging="236"/>
      </w:pPr>
      <w:rPr>
        <w:rFonts w:hint="default"/>
        <w:lang w:val="uk-UA" w:eastAsia="en-US" w:bidi="ar-SA"/>
      </w:rPr>
    </w:lvl>
    <w:lvl w:ilvl="5" w:tplc="D7E87BA2">
      <w:numFmt w:val="bullet"/>
      <w:lvlText w:val="•"/>
      <w:lvlJc w:val="left"/>
      <w:pPr>
        <w:ind w:left="5293" w:hanging="236"/>
      </w:pPr>
      <w:rPr>
        <w:rFonts w:hint="default"/>
        <w:lang w:val="uk-UA" w:eastAsia="en-US" w:bidi="ar-SA"/>
      </w:rPr>
    </w:lvl>
    <w:lvl w:ilvl="6" w:tplc="5518FB78">
      <w:numFmt w:val="bullet"/>
      <w:lvlText w:val="•"/>
      <w:lvlJc w:val="left"/>
      <w:pPr>
        <w:ind w:left="6203" w:hanging="236"/>
      </w:pPr>
      <w:rPr>
        <w:rFonts w:hint="default"/>
        <w:lang w:val="uk-UA" w:eastAsia="en-US" w:bidi="ar-SA"/>
      </w:rPr>
    </w:lvl>
    <w:lvl w:ilvl="7" w:tplc="EC4A6B8E">
      <w:numFmt w:val="bullet"/>
      <w:lvlText w:val="•"/>
      <w:lvlJc w:val="left"/>
      <w:pPr>
        <w:ind w:left="7114" w:hanging="236"/>
      </w:pPr>
      <w:rPr>
        <w:rFonts w:hint="default"/>
        <w:lang w:val="uk-UA" w:eastAsia="en-US" w:bidi="ar-SA"/>
      </w:rPr>
    </w:lvl>
    <w:lvl w:ilvl="8" w:tplc="AE1CF662">
      <w:numFmt w:val="bullet"/>
      <w:lvlText w:val="•"/>
      <w:lvlJc w:val="left"/>
      <w:pPr>
        <w:ind w:left="8025" w:hanging="236"/>
      </w:pPr>
      <w:rPr>
        <w:rFonts w:hint="default"/>
        <w:lang w:val="uk-UA" w:eastAsia="en-US" w:bidi="ar-SA"/>
      </w:rPr>
    </w:lvl>
  </w:abstractNum>
  <w:abstractNum w:abstractNumId="4">
    <w:nsid w:val="6631427E"/>
    <w:multiLevelType w:val="hybridMultilevel"/>
    <w:tmpl w:val="1596586E"/>
    <w:lvl w:ilvl="0" w:tplc="E71E25C0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5D4C010">
      <w:numFmt w:val="bullet"/>
      <w:lvlText w:val="•"/>
      <w:lvlJc w:val="left"/>
      <w:pPr>
        <w:ind w:left="2352" w:hanging="708"/>
      </w:pPr>
      <w:rPr>
        <w:rFonts w:hint="default"/>
        <w:lang w:val="uk-UA" w:eastAsia="en-US" w:bidi="ar-SA"/>
      </w:rPr>
    </w:lvl>
    <w:lvl w:ilvl="2" w:tplc="A8705508">
      <w:numFmt w:val="bullet"/>
      <w:lvlText w:val="•"/>
      <w:lvlJc w:val="left"/>
      <w:pPr>
        <w:ind w:left="3185" w:hanging="708"/>
      </w:pPr>
      <w:rPr>
        <w:rFonts w:hint="default"/>
        <w:lang w:val="uk-UA" w:eastAsia="en-US" w:bidi="ar-SA"/>
      </w:rPr>
    </w:lvl>
    <w:lvl w:ilvl="3" w:tplc="6EB82420">
      <w:numFmt w:val="bullet"/>
      <w:lvlText w:val="•"/>
      <w:lvlJc w:val="left"/>
      <w:pPr>
        <w:ind w:left="4017" w:hanging="708"/>
      </w:pPr>
      <w:rPr>
        <w:rFonts w:hint="default"/>
        <w:lang w:val="uk-UA" w:eastAsia="en-US" w:bidi="ar-SA"/>
      </w:rPr>
    </w:lvl>
    <w:lvl w:ilvl="4" w:tplc="333E3DFA">
      <w:numFmt w:val="bullet"/>
      <w:lvlText w:val="•"/>
      <w:lvlJc w:val="left"/>
      <w:pPr>
        <w:ind w:left="4850" w:hanging="708"/>
      </w:pPr>
      <w:rPr>
        <w:rFonts w:hint="default"/>
        <w:lang w:val="uk-UA" w:eastAsia="en-US" w:bidi="ar-SA"/>
      </w:rPr>
    </w:lvl>
    <w:lvl w:ilvl="5" w:tplc="15966916">
      <w:numFmt w:val="bullet"/>
      <w:lvlText w:val="•"/>
      <w:lvlJc w:val="left"/>
      <w:pPr>
        <w:ind w:left="5683" w:hanging="708"/>
      </w:pPr>
      <w:rPr>
        <w:rFonts w:hint="default"/>
        <w:lang w:val="uk-UA" w:eastAsia="en-US" w:bidi="ar-SA"/>
      </w:rPr>
    </w:lvl>
    <w:lvl w:ilvl="6" w:tplc="EFDA29EA">
      <w:numFmt w:val="bullet"/>
      <w:lvlText w:val="•"/>
      <w:lvlJc w:val="left"/>
      <w:pPr>
        <w:ind w:left="6515" w:hanging="708"/>
      </w:pPr>
      <w:rPr>
        <w:rFonts w:hint="default"/>
        <w:lang w:val="uk-UA" w:eastAsia="en-US" w:bidi="ar-SA"/>
      </w:rPr>
    </w:lvl>
    <w:lvl w:ilvl="7" w:tplc="5432965C">
      <w:numFmt w:val="bullet"/>
      <w:lvlText w:val="•"/>
      <w:lvlJc w:val="left"/>
      <w:pPr>
        <w:ind w:left="7348" w:hanging="708"/>
      </w:pPr>
      <w:rPr>
        <w:rFonts w:hint="default"/>
        <w:lang w:val="uk-UA" w:eastAsia="en-US" w:bidi="ar-SA"/>
      </w:rPr>
    </w:lvl>
    <w:lvl w:ilvl="8" w:tplc="C3A64F0A">
      <w:numFmt w:val="bullet"/>
      <w:lvlText w:val="•"/>
      <w:lvlJc w:val="left"/>
      <w:pPr>
        <w:ind w:left="8181" w:hanging="708"/>
      </w:pPr>
      <w:rPr>
        <w:rFonts w:hint="default"/>
        <w:lang w:val="uk-UA" w:eastAsia="en-US" w:bidi="ar-SA"/>
      </w:rPr>
    </w:lvl>
  </w:abstractNum>
  <w:abstractNum w:abstractNumId="5">
    <w:nsid w:val="7D840309"/>
    <w:multiLevelType w:val="hybridMultilevel"/>
    <w:tmpl w:val="51E07466"/>
    <w:lvl w:ilvl="0" w:tplc="FD8C9C6C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DBA508E">
      <w:numFmt w:val="bullet"/>
      <w:lvlText w:val="•"/>
      <w:lvlJc w:val="left"/>
      <w:pPr>
        <w:ind w:left="2352" w:hanging="708"/>
      </w:pPr>
      <w:rPr>
        <w:rFonts w:hint="default"/>
        <w:lang w:val="uk-UA" w:eastAsia="en-US" w:bidi="ar-SA"/>
      </w:rPr>
    </w:lvl>
    <w:lvl w:ilvl="2" w:tplc="C262BE5C">
      <w:numFmt w:val="bullet"/>
      <w:lvlText w:val="•"/>
      <w:lvlJc w:val="left"/>
      <w:pPr>
        <w:ind w:left="3185" w:hanging="708"/>
      </w:pPr>
      <w:rPr>
        <w:rFonts w:hint="default"/>
        <w:lang w:val="uk-UA" w:eastAsia="en-US" w:bidi="ar-SA"/>
      </w:rPr>
    </w:lvl>
    <w:lvl w:ilvl="3" w:tplc="4A3085AC">
      <w:numFmt w:val="bullet"/>
      <w:lvlText w:val="•"/>
      <w:lvlJc w:val="left"/>
      <w:pPr>
        <w:ind w:left="4017" w:hanging="708"/>
      </w:pPr>
      <w:rPr>
        <w:rFonts w:hint="default"/>
        <w:lang w:val="uk-UA" w:eastAsia="en-US" w:bidi="ar-SA"/>
      </w:rPr>
    </w:lvl>
    <w:lvl w:ilvl="4" w:tplc="BFACE0E0">
      <w:numFmt w:val="bullet"/>
      <w:lvlText w:val="•"/>
      <w:lvlJc w:val="left"/>
      <w:pPr>
        <w:ind w:left="4850" w:hanging="708"/>
      </w:pPr>
      <w:rPr>
        <w:rFonts w:hint="default"/>
        <w:lang w:val="uk-UA" w:eastAsia="en-US" w:bidi="ar-SA"/>
      </w:rPr>
    </w:lvl>
    <w:lvl w:ilvl="5" w:tplc="AD52CA76">
      <w:numFmt w:val="bullet"/>
      <w:lvlText w:val="•"/>
      <w:lvlJc w:val="left"/>
      <w:pPr>
        <w:ind w:left="5683" w:hanging="708"/>
      </w:pPr>
      <w:rPr>
        <w:rFonts w:hint="default"/>
        <w:lang w:val="uk-UA" w:eastAsia="en-US" w:bidi="ar-SA"/>
      </w:rPr>
    </w:lvl>
    <w:lvl w:ilvl="6" w:tplc="84D6A952">
      <w:numFmt w:val="bullet"/>
      <w:lvlText w:val="•"/>
      <w:lvlJc w:val="left"/>
      <w:pPr>
        <w:ind w:left="6515" w:hanging="708"/>
      </w:pPr>
      <w:rPr>
        <w:rFonts w:hint="default"/>
        <w:lang w:val="uk-UA" w:eastAsia="en-US" w:bidi="ar-SA"/>
      </w:rPr>
    </w:lvl>
    <w:lvl w:ilvl="7" w:tplc="6106B52E">
      <w:numFmt w:val="bullet"/>
      <w:lvlText w:val="•"/>
      <w:lvlJc w:val="left"/>
      <w:pPr>
        <w:ind w:left="7348" w:hanging="708"/>
      </w:pPr>
      <w:rPr>
        <w:rFonts w:hint="default"/>
        <w:lang w:val="uk-UA" w:eastAsia="en-US" w:bidi="ar-SA"/>
      </w:rPr>
    </w:lvl>
    <w:lvl w:ilvl="8" w:tplc="5518D64C">
      <w:numFmt w:val="bullet"/>
      <w:lvlText w:val="•"/>
      <w:lvlJc w:val="left"/>
      <w:pPr>
        <w:ind w:left="8181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0B4C"/>
    <w:rsid w:val="00695243"/>
    <w:rsid w:val="007C3951"/>
    <w:rsid w:val="00A70B4C"/>
    <w:rsid w:val="00B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right="196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0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2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517" w:hanging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right="196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0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2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517" w:hanging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3%D1%80%D1%83%D0%B1%D0%B5%D1%88%D1%96%D0%B2" TargetMode="External"/><Relationship Id="rId18" Type="http://schemas.openxmlformats.org/officeDocument/2006/relationships/hyperlink" Target="https://uk.wikipedia.org/wiki/%D0%9A%D1%80%D0%B0%D0%BA%D0%BE%D0%B2%D0%B5%D1%86%D1%8C" TargetMode="External"/><Relationship Id="rId26" Type="http://schemas.openxmlformats.org/officeDocument/2006/relationships/hyperlink" Target="https://uk.wikipedia.org/wiki/%D0%AF%D0%B3%D0%BE%D0%B4%D0%B8%D0%BD" TargetMode="External"/><Relationship Id="rId39" Type="http://schemas.openxmlformats.org/officeDocument/2006/relationships/hyperlink" Target="https://uk.wikipedia.org/wiki/%D0%9C%D0%B5%D0%B4%D0%B8%D0%BA%D0%B0" TargetMode="External"/><Relationship Id="rId21" Type="http://schemas.openxmlformats.org/officeDocument/2006/relationships/hyperlink" Target="https://uk.wikipedia.org/wiki/%D0%9C%D0%B5%D0%B4%D0%B8%D0%BA%D0%B0" TargetMode="External"/><Relationship Id="rId34" Type="http://schemas.openxmlformats.org/officeDocument/2006/relationships/hyperlink" Target="https://uk.wikipedia.org/wiki/%D0%A0%D0%B0%D0%B2%D0%B0-%D0%A0%D1%83%D1%81%D1%8C%D0%BA%D0%B0" TargetMode="External"/><Relationship Id="rId42" Type="http://schemas.openxmlformats.org/officeDocument/2006/relationships/hyperlink" Target="https://uk.wikipedia.org/wiki/%D0%93%D1%80%D1%83%D1%88%D1%96%D0%B2" TargetMode="External"/><Relationship Id="rId47" Type="http://schemas.openxmlformats.org/officeDocument/2006/relationships/hyperlink" Target="https://uk.wikipedia.org/wiki/%D0%93%D1%80%D0%B5%D0%B1%D0%B5%D0%BD%D0%BD%D0%B5" TargetMode="External"/><Relationship Id="rId50" Type="http://schemas.openxmlformats.org/officeDocument/2006/relationships/hyperlink" Target="https://uk.wikipedia.org/wiki/%D0%A5%D0%B8%D1%80%D1%96%D0%B2" TargetMode="External"/><Relationship Id="rId55" Type="http://schemas.openxmlformats.org/officeDocument/2006/relationships/hyperlink" Target="https://uk.wikipedia.org/wiki/%D0%92%D0%B5%D1%80%D1%85%D1%80%D0%B0%D1%82%D0%B0" TargetMode="External"/><Relationship Id="rId7" Type="http://schemas.openxmlformats.org/officeDocument/2006/relationships/hyperlink" Target="https://uk.wikipedia.org/wiki/%D0%9C%D1%96%D0%B6%D0%BD%D0%B0%D1%80%D0%BE%D0%B4%D0%BD%D1%96_%D0%B4%D0%BE%D0%B3%D0%BE%D0%B2%D0%BE%D1%80%D0%B8_%D0%A3%D0%BA%D1%80%D0%B0%D1%97%D0%BD%D0%B8" TargetMode="External"/><Relationship Id="rId12" Type="http://schemas.openxmlformats.org/officeDocument/2006/relationships/hyperlink" Target="https://uk.wikipedia.org/wiki/%D0%92%D0%BE%D0%BB%D0%BE%D0%B4%D0%B8%D0%BC%D0%B8%D1%80-%D0%92%D0%BE%D0%BB%D0%B8%D0%BD%D1%81%D1%8C%D0%BA%D0%B8%D0%B9" TargetMode="External"/><Relationship Id="rId17" Type="http://schemas.openxmlformats.org/officeDocument/2006/relationships/hyperlink" Target="https://uk.wikipedia.org/wiki/%D0%93%D1%80%D0%B5%D0%B1%D0%B5%D0%BD%D0%BD%D0%B5" TargetMode="External"/><Relationship Id="rId25" Type="http://schemas.openxmlformats.org/officeDocument/2006/relationships/hyperlink" Target="https://uk.wikipedia.org/w/index.php?title=%D0%91%D1%83%D0%B4%D0%BE%D0%BC%D0%BD%D1%94%D0%B6&amp;action=edit&amp;redlink=1" TargetMode="External"/><Relationship Id="rId33" Type="http://schemas.openxmlformats.org/officeDocument/2006/relationships/hyperlink" Target="https://uk.wikipedia.org/wiki/%D0%94%D0%BE%D0%BB%D0%B3%D0%BE%D0%B1%D0%B8%D1%87%D1%83%D0%B2" TargetMode="External"/><Relationship Id="rId38" Type="http://schemas.openxmlformats.org/officeDocument/2006/relationships/hyperlink" Target="https://uk.wikipedia.org/wiki/%D0%A8%D0%B5%D0%B3%D0%B8%D0%BD%D1%96" TargetMode="External"/><Relationship Id="rId46" Type="http://schemas.openxmlformats.org/officeDocument/2006/relationships/hyperlink" Target="https://uk.wikipedia.org/wiki/%D0%A0%D0%B0%D0%B2%D0%B0-%D0%A0%D1%83%D1%81%D1%8C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0%D0%B0%D0%B2%D0%B0-%D0%A0%D1%83%D1%81%D1%8C%D0%BA%D0%B0" TargetMode="External"/><Relationship Id="rId20" Type="http://schemas.openxmlformats.org/officeDocument/2006/relationships/hyperlink" Target="https://uk.wikipedia.org/wiki/%D0%A8%D0%B5%D0%B3%D0%B8%D0%BD%D1%96" TargetMode="External"/><Relationship Id="rId29" Type="http://schemas.openxmlformats.org/officeDocument/2006/relationships/hyperlink" Target="https://uk.wikipedia.org/w/index.php?title=%D0%97%D0%BE%D1%81%D1%96%D0%BD&amp;action=edit&amp;redlink=1" TargetMode="External"/><Relationship Id="rId41" Type="http://schemas.openxmlformats.org/officeDocument/2006/relationships/hyperlink" Target="https://uk.wikipedia.org/w/index.php?title=%D0%9A%D1%80%D0%BE%D1%81%D1%8C%D1%86%D1%94%D0%BD%D0%BA%D0%BE&amp;action=edit&amp;redlink=1" TargetMode="External"/><Relationship Id="rId54" Type="http://schemas.openxmlformats.org/officeDocument/2006/relationships/hyperlink" Target="https://uk.wikipedia.org/wiki/%D0%A0%D0%B0%D0%B2%D0%B0-%D0%A0%D1%83%D1%81%D1%8C%D0%BA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/index.php?title=%D0%97%D0%BE%D1%81%D1%96%D0%BD&amp;action=edit&amp;redlink=1" TargetMode="External"/><Relationship Id="rId24" Type="http://schemas.openxmlformats.org/officeDocument/2006/relationships/hyperlink" Target="https://uk.wikipedia.org/wiki/%D0%93%D1%80%D1%83%D1%88%D1%96%D0%B2" TargetMode="External"/><Relationship Id="rId32" Type="http://schemas.openxmlformats.org/officeDocument/2006/relationships/hyperlink" Target="https://uk.wikipedia.org/wiki/%D0%A3%D0%B3%D1%80%D0%B8%D0%BD%D1%96%D0%B2" TargetMode="External"/><Relationship Id="rId37" Type="http://schemas.openxmlformats.org/officeDocument/2006/relationships/hyperlink" Target="https://uk.wikipedia.org/wiki/%D0%9A%D0%BE%D1%80%D1%87%D0%BE%D0%B2%D0%B0" TargetMode="External"/><Relationship Id="rId40" Type="http://schemas.openxmlformats.org/officeDocument/2006/relationships/hyperlink" Target="https://uk.wikipedia.org/wiki/%D0%A1%D0%BC%D1%96%D0%BB%D1%8C%D0%BD%D0%B8%D1%86%D1%8F" TargetMode="External"/><Relationship Id="rId45" Type="http://schemas.openxmlformats.org/officeDocument/2006/relationships/hyperlink" Target="https://uk.wikipedia.org/w/index.php?title=%D0%94%D0%BE%D1%80%D0%BE%D1%85%D1%83%D1%81%D1%8C%D0%BA&amp;action=edit&amp;redlink=1" TargetMode="External"/><Relationship Id="rId53" Type="http://schemas.openxmlformats.org/officeDocument/2006/relationships/hyperlink" Target="https://uk.wikipedia.org/wiki/%D0%9F%D0%B5%D1%80%D0%B5%D0%BC%D0%B8%D1%88%D0%BB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4%D0%BE%D0%BB%D0%B3%D0%BE%D0%B1%D0%B8%D1%87%D1%83%D0%B2" TargetMode="External"/><Relationship Id="rId23" Type="http://schemas.openxmlformats.org/officeDocument/2006/relationships/hyperlink" Target="https://uk.wikipedia.org/w/index.php?title=%D0%9A%D1%80%D0%BE%D1%81%D1%8C%D1%86%D1%94%D0%BD%D0%BA%D0%BE&amp;action=edit&amp;redlink=1" TargetMode="External"/><Relationship Id="rId28" Type="http://schemas.openxmlformats.org/officeDocument/2006/relationships/hyperlink" Target="https://uk.wikipedia.org/wiki/%D0%A3%D1%81%D1%82%D0%B8%D0%BB%D1%83%D0%B3" TargetMode="External"/><Relationship Id="rId36" Type="http://schemas.openxmlformats.org/officeDocument/2006/relationships/hyperlink" Target="https://uk.wikipedia.org/wiki/%D0%9A%D1%80%D0%B0%D0%BA%D0%BE%D0%B2%D0%B5%D1%86%D1%8C" TargetMode="External"/><Relationship Id="rId49" Type="http://schemas.openxmlformats.org/officeDocument/2006/relationships/hyperlink" Target="https://uk.wikipedia.org/wiki/%D0%93%D1%80%D1%83%D0%B1%D0%B5%D1%88%D1%96%D0%B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k.wikipedia.org/wiki/%D0%A3%D1%81%D1%82%D0%B8%D0%BB%D1%83%D0%B3" TargetMode="External"/><Relationship Id="rId19" Type="http://schemas.openxmlformats.org/officeDocument/2006/relationships/hyperlink" Target="https://uk.wikipedia.org/wiki/%D0%9A%D0%BE%D1%80%D1%87%D0%BE%D0%B2%D0%B0" TargetMode="External"/><Relationship Id="rId31" Type="http://schemas.openxmlformats.org/officeDocument/2006/relationships/hyperlink" Target="https://uk.wikipedia.org/wiki/%D0%93%D1%80%D1%83%D0%B1%D0%B5%D1%88%D1%96%D0%B2" TargetMode="External"/><Relationship Id="rId44" Type="http://schemas.openxmlformats.org/officeDocument/2006/relationships/hyperlink" Target="https://uk.wikipedia.org/wiki/%D0%AF%D0%B3%D0%BE%D0%B4%D0%B8%D0%BD" TargetMode="External"/><Relationship Id="rId52" Type="http://schemas.openxmlformats.org/officeDocument/2006/relationships/hyperlink" Target="https://uk.wikipedia.org/wiki/%D0%9C%D0%BE%D1%81%D1%82%D0%B8%D1%81%D1%8C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/index.php?title=%D0%94%D0%BE%D1%80%D0%BE%D1%85%D1%83%D1%81%D1%8C%D0%BA&amp;action=edit&amp;redlink=1" TargetMode="External"/><Relationship Id="rId14" Type="http://schemas.openxmlformats.org/officeDocument/2006/relationships/hyperlink" Target="https://uk.wikipedia.org/wiki/%D0%A3%D0%B3%D1%80%D0%B8%D0%BD%D1%96%D0%B2" TargetMode="External"/><Relationship Id="rId22" Type="http://schemas.openxmlformats.org/officeDocument/2006/relationships/hyperlink" Target="https://uk.wikipedia.org/wiki/%D0%A1%D0%BC%D1%96%D0%BB%D1%8C%D0%BD%D0%B8%D1%86%D1%8F" TargetMode="External"/><Relationship Id="rId27" Type="http://schemas.openxmlformats.org/officeDocument/2006/relationships/hyperlink" Target="https://uk.wikipedia.org/w/index.php?title=%D0%94%D0%BE%D1%80%D0%BE%D1%85%D1%83%D1%81%D1%8C%D0%BA&amp;action=edit&amp;redlink=1" TargetMode="External"/><Relationship Id="rId30" Type="http://schemas.openxmlformats.org/officeDocument/2006/relationships/hyperlink" Target="https://uk.wikipedia.org/wiki/%D0%92%D0%BE%D0%BB%D0%BE%D0%B4%D0%B8%D0%BC%D0%B8%D1%80-%D0%92%D0%BE%D0%BB%D0%B8%D0%BD%D1%81%D1%8C%D0%BA%D0%B8%D0%B9" TargetMode="External"/><Relationship Id="rId35" Type="http://schemas.openxmlformats.org/officeDocument/2006/relationships/hyperlink" Target="https://uk.wikipedia.org/wiki/%D0%93%D1%80%D0%B5%D0%B1%D0%B5%D0%BD%D0%BD%D0%B5" TargetMode="External"/><Relationship Id="rId43" Type="http://schemas.openxmlformats.org/officeDocument/2006/relationships/hyperlink" Target="https://uk.wikipedia.org/w/index.php?title=%D0%91%D1%83%D0%B4%D0%BE%D0%BC%D0%BD%D1%94%D0%B6&amp;action=edit&amp;redlink=1" TargetMode="External"/><Relationship Id="rId48" Type="http://schemas.openxmlformats.org/officeDocument/2006/relationships/hyperlink" Target="https://uk.wikipedia.org/wiki/%D0%92%D0%BE%D0%BB%D0%BE%D0%B4%D0%B8%D0%BC%D0%B8%D1%80-%D0%92%D0%BE%D0%BB%D0%B8%D0%BD%D1%81%D1%8C%D0%BA%D0%B8%D0%B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k.wikipedia.org/wiki/%D0%AF%D0%B3%D0%BE%D0%B4%D0%B8%D0%BD" TargetMode="External"/><Relationship Id="rId51" Type="http://schemas.openxmlformats.org/officeDocument/2006/relationships/hyperlink" Target="https://uk.wikipedia.org/w/index.php?title=%D0%9A%D1%80%D0%BE%D1%81%D1%8C%D1%86%D1%94%D0%BD%D0%BA%D0%BE&amp;action=edit&amp;redlink=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B8B9-C68C-40FF-B53B-7802C36B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2023-12-03T09:01:00Z</dcterms:created>
  <dcterms:modified xsi:type="dcterms:W3CDTF">2023-12-03T09:01:00Z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2023-12-03T00:00:00Z</vt:filetime>
  </property>
  <property fmtid="{D5CDD505-2E9C-101B-9397-08002B2CF9AE}" pid="5" name="Producer">
    <vt:lpwstr>Microsoft® Word 2010</vt:lpwstr>
  </property>
</Properties>
</file>