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A" w:rsidRPr="00477E0F" w:rsidRDefault="007079CA" w:rsidP="007079C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77E0F">
        <w:rPr>
          <w:rFonts w:ascii="Times New Roman" w:hAnsi="Times New Roman" w:cs="Times New Roman"/>
          <w:sz w:val="28"/>
          <w:szCs w:val="28"/>
          <w:lang w:val="uk-UA"/>
        </w:rPr>
        <w:t>Форма № Н-3.03</w:t>
      </w: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</w:t>
      </w: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ЖИТОМИРСЬКИЙ ДЕЖАВНИЙ ТЕХНОЛОГІЧНИЙ УНІВЕРСИТЕТ </w:t>
      </w: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FA390E" w:rsidRDefault="00FA390E" w:rsidP="00FA390E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Фізика</w:t>
      </w: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</w:t>
      </w: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477E0F" w:rsidRDefault="00FA390E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Галузь знань: 10</w:t>
      </w:r>
      <w:r w:rsidR="007079CA"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«Природничі науки» </w:t>
      </w:r>
      <w:r w:rsidR="007079CA" w:rsidRPr="004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FA390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77E0F" w:rsidRPr="00477E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90E">
        <w:rPr>
          <w:rFonts w:ascii="Times New Roman" w:hAnsi="Times New Roman" w:cs="Times New Roman"/>
          <w:sz w:val="28"/>
          <w:szCs w:val="28"/>
          <w:lang w:val="uk-UA"/>
        </w:rPr>
        <w:t>«Екологія»</w:t>
      </w: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7E0F" w:rsidRP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477E0F" w:rsidRDefault="00FA390E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Гірничо-екологічний </w:t>
      </w:r>
      <w:r w:rsidR="007079CA"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477E0F" w:rsidRDefault="007079CA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P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CA" w:rsidRPr="00477E0F" w:rsidRDefault="007079CA" w:rsidP="007079C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2017 рік </w:t>
      </w:r>
    </w:p>
    <w:p w:rsidR="00477E0F" w:rsidRPr="00FA390E" w:rsidRDefault="007079CA" w:rsidP="00477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ВНЕСЕНО: Житомирським державним технологічним університетом </w:t>
      </w:r>
    </w:p>
    <w:p w:rsidR="00477E0F" w:rsidRDefault="007079CA" w:rsidP="00477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ПРОГРАМИ: </w:t>
      </w:r>
      <w:r w:rsidR="00FA390E">
        <w:rPr>
          <w:rFonts w:ascii="Times New Roman" w:hAnsi="Times New Roman" w:cs="Times New Roman"/>
          <w:sz w:val="28"/>
          <w:szCs w:val="28"/>
          <w:lang w:val="uk-UA"/>
        </w:rPr>
        <w:t>Добряков Володимир Львович (доцент</w:t>
      </w: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фізики та вищої математики) </w:t>
      </w:r>
    </w:p>
    <w:p w:rsidR="00477E0F" w:rsidRDefault="00477E0F" w:rsidP="00477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477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7079CA" w:rsidP="00477E0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Робочу програму схвалено на засіданні кафедри </w:t>
      </w:r>
      <w:r w:rsidR="00477E0F">
        <w:rPr>
          <w:rFonts w:ascii="Times New Roman" w:hAnsi="Times New Roman" w:cs="Times New Roman"/>
          <w:sz w:val="28"/>
          <w:szCs w:val="28"/>
          <w:lang w:val="uk-UA"/>
        </w:rPr>
        <w:t xml:space="preserve">фізики та </w:t>
      </w:r>
      <w:r w:rsidRPr="00477E0F">
        <w:rPr>
          <w:rFonts w:ascii="Times New Roman" w:hAnsi="Times New Roman" w:cs="Times New Roman"/>
          <w:sz w:val="28"/>
          <w:szCs w:val="28"/>
          <w:lang w:val="uk-UA"/>
        </w:rPr>
        <w:t xml:space="preserve">вищої математики. Протокол № 8 від “30” серпня 2017 року </w:t>
      </w:r>
    </w:p>
    <w:p w:rsidR="00477E0F" w:rsidRDefault="00477E0F" w:rsidP="00477E0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 w:rsidRPr="00477E0F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7079CA" w:rsidRPr="00477E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Москвін П.П.) </w:t>
      </w:r>
    </w:p>
    <w:p w:rsidR="007079CA" w:rsidRPr="00477E0F" w:rsidRDefault="007079CA" w:rsidP="00477E0F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477E0F">
        <w:rPr>
          <w:rFonts w:ascii="Times New Roman" w:hAnsi="Times New Roman" w:cs="Times New Roman"/>
          <w:sz w:val="20"/>
          <w:szCs w:val="20"/>
          <w:lang w:val="uk-UA"/>
        </w:rPr>
        <w:t>(підп</w:t>
      </w:r>
      <w:r w:rsidR="00477E0F" w:rsidRPr="00477E0F">
        <w:rPr>
          <w:rFonts w:ascii="Times New Roman" w:hAnsi="Times New Roman" w:cs="Times New Roman"/>
          <w:sz w:val="20"/>
          <w:szCs w:val="20"/>
          <w:lang w:val="uk-UA"/>
        </w:rPr>
        <w:t>ис)</w:t>
      </w:r>
      <w:r w:rsidR="00477E0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77E0F">
        <w:rPr>
          <w:rFonts w:ascii="Times New Roman" w:hAnsi="Times New Roman" w:cs="Times New Roman"/>
          <w:sz w:val="20"/>
          <w:szCs w:val="20"/>
          <w:lang w:val="uk-UA"/>
        </w:rPr>
        <w:tab/>
        <w:t>(прізвище та ініціали)</w:t>
      </w: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E0F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19CE" w:rsidRPr="006819CE" w:rsidRDefault="006819CE" w:rsidP="006819C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819CE">
        <w:rPr>
          <w:rFonts w:ascii="Times New Roman" w:hAnsi="Times New Roman" w:cs="Times New Roman"/>
          <w:b/>
          <w:bCs/>
          <w:caps/>
          <w:sz w:val="28"/>
          <w:szCs w:val="28"/>
        </w:rPr>
        <w:t>Вступ</w:t>
      </w:r>
      <w:proofErr w:type="gramEnd"/>
    </w:p>
    <w:p w:rsidR="006819CE" w:rsidRPr="006819CE" w:rsidRDefault="006819CE" w:rsidP="006819CE">
      <w:pPr>
        <w:pStyle w:val="a5"/>
        <w:ind w:left="540"/>
        <w:jc w:val="both"/>
        <w:rPr>
          <w:sz w:val="28"/>
          <w:szCs w:val="28"/>
        </w:rPr>
      </w:pPr>
      <w:r w:rsidRPr="006819CE">
        <w:rPr>
          <w:sz w:val="28"/>
          <w:szCs w:val="28"/>
        </w:rPr>
        <w:t>Програма вивчення навчальної дисципліни “Фізика”</w:t>
      </w:r>
    </w:p>
    <w:p w:rsidR="006819CE" w:rsidRPr="006819CE" w:rsidRDefault="006819CE" w:rsidP="006819CE">
      <w:pPr>
        <w:pStyle w:val="a5"/>
        <w:ind w:left="540"/>
        <w:jc w:val="both"/>
        <w:rPr>
          <w:sz w:val="28"/>
          <w:szCs w:val="28"/>
        </w:rPr>
      </w:pPr>
      <w:r w:rsidRPr="006819CE">
        <w:rPr>
          <w:sz w:val="28"/>
          <w:szCs w:val="28"/>
        </w:rPr>
        <w:t xml:space="preserve">складена відповідно до освітньо-професійної програми </w:t>
      </w:r>
      <w:proofErr w:type="gramStart"/>
      <w:r w:rsidRPr="006819CE">
        <w:rPr>
          <w:sz w:val="28"/>
          <w:szCs w:val="28"/>
        </w:rPr>
        <w:t>п</w:t>
      </w:r>
      <w:proofErr w:type="gramEnd"/>
      <w:r w:rsidRPr="006819CE">
        <w:rPr>
          <w:sz w:val="28"/>
          <w:szCs w:val="28"/>
        </w:rPr>
        <w:t xml:space="preserve">ідготовки </w:t>
      </w:r>
      <w:r w:rsidRPr="006819CE">
        <w:rPr>
          <w:sz w:val="28"/>
          <w:szCs w:val="28"/>
          <w:u w:val="single"/>
        </w:rPr>
        <w:t>бакалаврів</w:t>
      </w:r>
      <w:r w:rsidRPr="006819CE">
        <w:rPr>
          <w:sz w:val="28"/>
          <w:szCs w:val="28"/>
        </w:rPr>
        <w:t xml:space="preserve"> </w:t>
      </w:r>
    </w:p>
    <w:p w:rsidR="006819CE" w:rsidRPr="006819CE" w:rsidRDefault="006819CE" w:rsidP="006819CE">
      <w:pPr>
        <w:pStyle w:val="a5"/>
        <w:jc w:val="both"/>
        <w:rPr>
          <w:sz w:val="28"/>
          <w:szCs w:val="28"/>
        </w:rPr>
      </w:pPr>
      <w:r w:rsidRPr="006819CE">
        <w:rPr>
          <w:sz w:val="28"/>
          <w:szCs w:val="28"/>
        </w:rPr>
        <w:t xml:space="preserve">                                                                                                                                                (назва освітньо-кваліфікаційного </w:t>
      </w:r>
      <w:proofErr w:type="gramStart"/>
      <w:r w:rsidRPr="006819CE">
        <w:rPr>
          <w:sz w:val="28"/>
          <w:szCs w:val="28"/>
        </w:rPr>
        <w:t>р</w:t>
      </w:r>
      <w:proofErr w:type="gramEnd"/>
      <w:r w:rsidRPr="006819CE">
        <w:rPr>
          <w:sz w:val="28"/>
          <w:szCs w:val="28"/>
        </w:rPr>
        <w:t>івня)</w:t>
      </w:r>
    </w:p>
    <w:p w:rsidR="006819CE" w:rsidRPr="006819CE" w:rsidRDefault="006819CE" w:rsidP="006819CE">
      <w:pPr>
        <w:pStyle w:val="a5"/>
        <w:ind w:left="540"/>
        <w:jc w:val="both"/>
        <w:rPr>
          <w:b/>
          <w:bCs/>
          <w:sz w:val="28"/>
          <w:szCs w:val="28"/>
        </w:rPr>
      </w:pPr>
      <w:r w:rsidRPr="006819CE">
        <w:rPr>
          <w:sz w:val="28"/>
          <w:szCs w:val="28"/>
          <w:lang w:val="uk-UA"/>
        </w:rPr>
        <w:t>спеціальності</w:t>
      </w:r>
      <w:r w:rsidRPr="006819CE">
        <w:rPr>
          <w:sz w:val="28"/>
          <w:szCs w:val="28"/>
        </w:rPr>
        <w:t xml:space="preserve"> </w:t>
      </w:r>
      <w:r w:rsidRPr="006819CE">
        <w:rPr>
          <w:sz w:val="28"/>
          <w:szCs w:val="28"/>
          <w:u w:val="single"/>
          <w:lang w:val="uk-UA"/>
        </w:rPr>
        <w:t xml:space="preserve">101 </w:t>
      </w:r>
      <w:r w:rsidRPr="006819CE">
        <w:rPr>
          <w:sz w:val="28"/>
          <w:szCs w:val="28"/>
          <w:u w:val="single"/>
        </w:rPr>
        <w:t>«Екологія»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Предметом</w:t>
      </w:r>
      <w:r w:rsidRPr="006819CE">
        <w:rPr>
          <w:rFonts w:ascii="Times New Roman" w:hAnsi="Times New Roman" w:cs="Times New Roman"/>
          <w:sz w:val="28"/>
          <w:szCs w:val="28"/>
        </w:rPr>
        <w:t xml:space="preserve"> вивчення  навчальної дисципліни є </w:t>
      </w: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вивчення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вс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іх основних, найбільш загальних форм руху матерії, законів збереження енергії, поведінки речовин у полі, явищ природи у атмосфері, гідросфері; фізичні основи у створенні екологічно чистої енергетики, транспортних засобів тощо.</w:t>
      </w:r>
      <w:r w:rsidRPr="00681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b/>
          <w:bCs/>
          <w:sz w:val="28"/>
          <w:szCs w:val="28"/>
        </w:rPr>
        <w:t>Міждисциплінарні зв’язки</w:t>
      </w:r>
      <w:r w:rsidRPr="006819CE">
        <w:rPr>
          <w:rFonts w:ascii="Times New Roman" w:hAnsi="Times New Roman" w:cs="Times New Roman"/>
          <w:sz w:val="28"/>
          <w:szCs w:val="28"/>
        </w:rPr>
        <w:t>: вища математика, хімія, природничі науки.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Програма навчальної дисципліни складається з 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 xml:space="preserve"> змістових модулів: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19CE">
        <w:rPr>
          <w:rFonts w:ascii="Times New Roman" w:hAnsi="Times New Roman" w:cs="Times New Roman"/>
          <w:bCs/>
          <w:i/>
          <w:sz w:val="28"/>
          <w:szCs w:val="28"/>
        </w:rPr>
        <w:t>Модуль 1</w:t>
      </w:r>
      <w:r w:rsidRPr="006819CE">
        <w:rPr>
          <w:rFonts w:ascii="Times New Roman" w:hAnsi="Times New Roman" w:cs="Times New Roman"/>
          <w:i/>
          <w:sz w:val="28"/>
          <w:szCs w:val="28"/>
        </w:rPr>
        <w:t xml:space="preserve"> Механіка.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6819CE">
        <w:rPr>
          <w:rFonts w:ascii="Times New Roman" w:hAnsi="Times New Roman" w:cs="Times New Roman"/>
          <w:sz w:val="28"/>
          <w:szCs w:val="28"/>
        </w:rPr>
        <w:t xml:space="preserve"> Кінематика.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6819CE">
        <w:rPr>
          <w:rFonts w:ascii="Times New Roman" w:hAnsi="Times New Roman" w:cs="Times New Roman"/>
          <w:sz w:val="28"/>
          <w:szCs w:val="28"/>
        </w:rPr>
        <w:t>2. Динаміка.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>Тема 3. Закони збереження.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proofErr w:type="gramStart"/>
      <w:r w:rsidRPr="006819CE">
        <w:rPr>
          <w:rFonts w:ascii="Times New Roman" w:hAnsi="Times New Roman" w:cs="Times New Roman"/>
          <w:bCs/>
          <w:sz w:val="28"/>
          <w:szCs w:val="28"/>
        </w:rPr>
        <w:t>Спец</w:t>
      </w:r>
      <w:proofErr w:type="gramEnd"/>
      <w:r w:rsidRPr="006819CE">
        <w:rPr>
          <w:rFonts w:ascii="Times New Roman" w:hAnsi="Times New Roman" w:cs="Times New Roman"/>
          <w:bCs/>
          <w:sz w:val="28"/>
          <w:szCs w:val="28"/>
        </w:rPr>
        <w:t>іальна теорія відносності.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>Тема 5. Елементи теорії поля.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CE">
        <w:rPr>
          <w:rFonts w:ascii="Times New Roman" w:hAnsi="Times New Roman" w:cs="Times New Roman"/>
          <w:bCs/>
          <w:i/>
          <w:sz w:val="28"/>
          <w:szCs w:val="28"/>
        </w:rPr>
        <w:t>Модуль 2.</w:t>
      </w:r>
      <w:r w:rsidRPr="006819CE">
        <w:rPr>
          <w:rFonts w:ascii="Times New Roman" w:hAnsi="Times New Roman" w:cs="Times New Roman"/>
          <w:i/>
          <w:sz w:val="28"/>
          <w:szCs w:val="28"/>
        </w:rPr>
        <w:t xml:space="preserve"> Молекулярна фізика та термодинаміка.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>Тема</w:t>
      </w:r>
      <w:r w:rsidRPr="006819CE">
        <w:rPr>
          <w:rFonts w:ascii="Times New Roman" w:hAnsi="Times New Roman" w:cs="Times New Roman"/>
          <w:sz w:val="28"/>
          <w:szCs w:val="28"/>
        </w:rPr>
        <w:t xml:space="preserve"> 1. Ідеальні гази.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 xml:space="preserve">Тема 2. </w:t>
      </w:r>
      <w:r w:rsidRPr="006819CE">
        <w:rPr>
          <w:rFonts w:ascii="Times New Roman" w:hAnsi="Times New Roman" w:cs="Times New Roman"/>
          <w:sz w:val="28"/>
          <w:szCs w:val="28"/>
        </w:rPr>
        <w:t>Статистичні розподіли.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>Тема 3. Термодинаміка.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 xml:space="preserve">Тема 4. Реальні гази та </w:t>
      </w:r>
      <w:proofErr w:type="gramStart"/>
      <w:r w:rsidRPr="006819C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819CE">
        <w:rPr>
          <w:rFonts w:ascii="Times New Roman" w:hAnsi="Times New Roman" w:cs="Times New Roman"/>
          <w:bCs/>
          <w:sz w:val="28"/>
          <w:szCs w:val="28"/>
        </w:rPr>
        <w:t>ідини. Фазові перетворення.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19CE">
        <w:rPr>
          <w:rFonts w:ascii="Times New Roman" w:hAnsi="Times New Roman" w:cs="Times New Roman"/>
          <w:bCs/>
          <w:i/>
          <w:sz w:val="28"/>
          <w:szCs w:val="28"/>
        </w:rPr>
        <w:t>Модуль 3. Електростатика. Постійний струм.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1. Статичне електричне поле.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2. Постійний електричний струм.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>Разом за модулем 3.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CE">
        <w:rPr>
          <w:rFonts w:ascii="Times New Roman" w:hAnsi="Times New Roman" w:cs="Times New Roman"/>
          <w:i/>
          <w:sz w:val="28"/>
          <w:szCs w:val="28"/>
        </w:rPr>
        <w:t>Модуль 4. Магнетизм.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1. Статичне магнітне поле.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2. Динамічне електромагнітне поле.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CE">
        <w:rPr>
          <w:rFonts w:ascii="Times New Roman" w:hAnsi="Times New Roman" w:cs="Times New Roman"/>
          <w:i/>
          <w:sz w:val="28"/>
          <w:szCs w:val="28"/>
        </w:rPr>
        <w:t>Модуль 5. Коливання і хвилі.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1. Гармонічні механічні та електромагнітні коливання.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lastRenderedPageBreak/>
        <w:t>Тема 2. Вимушені коливання. Кола змінного струму.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3. Механічні хвилі.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CE">
        <w:rPr>
          <w:rFonts w:ascii="Times New Roman" w:hAnsi="Times New Roman" w:cs="Times New Roman"/>
          <w:i/>
          <w:sz w:val="28"/>
          <w:szCs w:val="28"/>
        </w:rPr>
        <w:t>Модуль 6. Електромагнітні хвилі. Оптика. Атом водню.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1. Електромагнітні хвилі.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Тема 2. Хвильові властивості 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>ітла.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Тема 3. Квантова природа випромінювання. 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4. Теорія атома водню за Бором.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CE">
        <w:rPr>
          <w:rFonts w:ascii="Times New Roman" w:hAnsi="Times New Roman" w:cs="Times New Roman"/>
          <w:i/>
          <w:sz w:val="28"/>
          <w:szCs w:val="28"/>
        </w:rPr>
        <w:t>Модуль 7. Елементи квантової фізики атомі</w:t>
      </w:r>
      <w:proofErr w:type="gramStart"/>
      <w:r w:rsidRPr="006819C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819CE">
        <w:rPr>
          <w:rFonts w:ascii="Times New Roman" w:hAnsi="Times New Roman" w:cs="Times New Roman"/>
          <w:i/>
          <w:sz w:val="28"/>
          <w:szCs w:val="28"/>
        </w:rPr>
        <w:t>, молекул твердих тіл.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1. Елементи квантової механіки атомі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>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2. Багатоелектронні атоми та молекули.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3. Елементи фізики твердого тіла.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4. Елементи фізики атомного ядра.</w:t>
      </w:r>
    </w:p>
    <w:p w:rsidR="006819CE" w:rsidRPr="006819CE" w:rsidRDefault="006819CE" w:rsidP="0068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Тема 5. Елементи фізики елементарних частинок.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1. Мета та завдання навчальної дисципліни «Фізика» є 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Фізика відноситься до числа природничих наук, задачею яких є вивчення законів природи з метою їх коректного використання людиною, і займає певною мірою головуюче положення, тому що предметом її вивчення є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вс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 основні, найбільш загальні форми руху матерії, закони збереження енергії, поведінка речовини у полі та пошук нових джерел енергії.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Екологічні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досл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ідження (аналізи), прикладні або фундаментальні, завжди тою чи іншою мірою спираються на теорії та закони, встановлені фізикою. Також слід визначити, що прилади, які використовуються екологами у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своїй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діяльності, є результатом упровадження фізичних законів у практику.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Екологізація фізики стає необхідним етапом розвитку науки, щоб гармонізувати взаємовідношення людини з природою. Екологізація навчальної програми «Фізики» означає введення до предмету її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досл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ідження: явищ природи у атмосфері, гідросфері; фізичні основи у створенні екологічно чистої енергетики, транспортних засобів тощо.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lastRenderedPageBreak/>
        <w:t xml:space="preserve">Мета навчальної дисципліни - вивчення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вс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іх основних, найбільш загальних форм руху матерії, законів збереження енергії, поведінки речовин у полі, явищ природи у атмосфері, гідросфері; фізичні основи у створенні екологічно чистої енергетики, транспортних засобів тощо.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1.2. Основними завданнями вивчення дисципліни “Фізика” є 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1. дати студентам міцні знання головних фундаментальних законів класичної та сучасної фізики, меж їх використання;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2. надихнути студентів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посл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ідовною системою фізичних знань про оточуючий світ та їх використання у свої подальшій професіональній діяльності.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1.3. Згідно з вимогами освітньо-професійної програми студенти повинні: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знати:</w:t>
      </w:r>
    </w:p>
    <w:p w:rsidR="006819CE" w:rsidRPr="006819CE" w:rsidRDefault="006819CE" w:rsidP="006819CE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– основні фізичні закономірності, які мають місце при механічній тепловій, електромагнітній, квантовій  та інших взаємодіях;</w:t>
      </w:r>
    </w:p>
    <w:p w:rsidR="006819CE" w:rsidRPr="006819CE" w:rsidRDefault="006819CE" w:rsidP="006819CE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– методи розрахунку та аналізу фізичних явищ, що протікають в 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>ізноманітних фізичних системах.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6819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19CE" w:rsidRPr="006819CE" w:rsidRDefault="006819CE" w:rsidP="006819CE">
      <w:pPr>
        <w:numPr>
          <w:ilvl w:val="0"/>
          <w:numId w:val="3"/>
        </w:numPr>
        <w:tabs>
          <w:tab w:val="left" w:pos="3825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на основі вивчених фізичних законів пояснювати та коректно інтерпретувати фізичні процеси, що протікають в 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>ізних фізичних системах;</w:t>
      </w:r>
    </w:p>
    <w:p w:rsidR="006819CE" w:rsidRPr="006819CE" w:rsidRDefault="006819CE" w:rsidP="006819CE">
      <w:pPr>
        <w:numPr>
          <w:ilvl w:val="0"/>
          <w:numId w:val="3"/>
        </w:numPr>
        <w:tabs>
          <w:tab w:val="left" w:pos="3825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застосовувати основні фізичні закономірності при кількісному аналізи  фізичних процесів 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 xml:space="preserve"> різноманітних технічних системах;</w:t>
      </w:r>
    </w:p>
    <w:p w:rsidR="006819CE" w:rsidRPr="006819CE" w:rsidRDefault="006819CE" w:rsidP="006819CE">
      <w:pPr>
        <w:numPr>
          <w:ilvl w:val="0"/>
          <w:numId w:val="3"/>
        </w:numPr>
        <w:tabs>
          <w:tab w:val="left" w:pos="3825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 xml:space="preserve">застосовувати на практиці та при вивчені технічних дисциплін знання про основні закономірності навколишнього матеріального 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>іту.</w:t>
      </w:r>
    </w:p>
    <w:p w:rsidR="006819CE" w:rsidRPr="006819CE" w:rsidRDefault="006819CE" w:rsidP="006819CE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pStyle w:val="a5"/>
        <w:jc w:val="both"/>
        <w:rPr>
          <w:sz w:val="28"/>
          <w:szCs w:val="28"/>
        </w:rPr>
      </w:pPr>
      <w:r w:rsidRPr="006819CE">
        <w:rPr>
          <w:sz w:val="28"/>
          <w:szCs w:val="28"/>
        </w:rPr>
        <w:t xml:space="preserve">На вивчення навчальної дисципліни відводиться </w:t>
      </w:r>
      <w:r w:rsidRPr="006819CE">
        <w:rPr>
          <w:sz w:val="28"/>
          <w:szCs w:val="28"/>
          <w:u w:val="single"/>
        </w:rPr>
        <w:t>378</w:t>
      </w:r>
      <w:r w:rsidRPr="006819CE">
        <w:rPr>
          <w:sz w:val="28"/>
          <w:szCs w:val="28"/>
        </w:rPr>
        <w:t xml:space="preserve"> години </w:t>
      </w:r>
      <w:r w:rsidRPr="006819CE">
        <w:rPr>
          <w:sz w:val="28"/>
          <w:szCs w:val="28"/>
          <w:u w:val="single"/>
        </w:rPr>
        <w:t>10,5</w:t>
      </w:r>
      <w:r w:rsidRPr="006819CE">
        <w:rPr>
          <w:sz w:val="28"/>
          <w:szCs w:val="28"/>
        </w:rPr>
        <w:t xml:space="preserve"> кредитів ЄКТС.</w:t>
      </w:r>
    </w:p>
    <w:p w:rsidR="006819CE" w:rsidRPr="006819CE" w:rsidRDefault="006819CE" w:rsidP="006819CE">
      <w:pPr>
        <w:pStyle w:val="a5"/>
        <w:jc w:val="both"/>
        <w:rPr>
          <w:sz w:val="28"/>
          <w:szCs w:val="28"/>
        </w:rPr>
      </w:pPr>
    </w:p>
    <w:p w:rsidR="006819CE" w:rsidRPr="006819CE" w:rsidRDefault="006819CE" w:rsidP="006819CE">
      <w:pPr>
        <w:pStyle w:val="a5"/>
        <w:jc w:val="both"/>
        <w:rPr>
          <w:sz w:val="28"/>
          <w:szCs w:val="28"/>
        </w:rPr>
      </w:pPr>
    </w:p>
    <w:p w:rsidR="006819CE" w:rsidRPr="006819CE" w:rsidRDefault="006819CE" w:rsidP="006819CE">
      <w:pPr>
        <w:pStyle w:val="a5"/>
        <w:jc w:val="both"/>
        <w:rPr>
          <w:sz w:val="28"/>
          <w:szCs w:val="28"/>
        </w:rPr>
      </w:pP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Інформаційний обсяг</w:t>
      </w:r>
      <w:r w:rsidRPr="006819CE">
        <w:rPr>
          <w:rFonts w:ascii="Times New Roman" w:hAnsi="Times New Roman" w:cs="Times New Roman"/>
          <w:sz w:val="28"/>
          <w:szCs w:val="28"/>
        </w:rPr>
        <w:t xml:space="preserve"> </w:t>
      </w:r>
      <w:r w:rsidRPr="006819CE">
        <w:rPr>
          <w:rFonts w:ascii="Times New Roman" w:hAnsi="Times New Roman" w:cs="Times New Roman"/>
          <w:b/>
          <w:sz w:val="28"/>
          <w:szCs w:val="28"/>
        </w:rPr>
        <w:t>навчальної</w:t>
      </w:r>
      <w:r w:rsidRPr="006819CE">
        <w:rPr>
          <w:rFonts w:ascii="Times New Roman" w:hAnsi="Times New Roman" w:cs="Times New Roman"/>
          <w:b/>
          <w:bCs/>
          <w:sz w:val="28"/>
          <w:szCs w:val="28"/>
        </w:rPr>
        <w:t xml:space="preserve"> дисципліни</w:t>
      </w:r>
      <w:r w:rsidRPr="0068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CE" w:rsidRPr="006819CE" w:rsidRDefault="006819CE" w:rsidP="006819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CE">
        <w:rPr>
          <w:rFonts w:ascii="Times New Roman" w:hAnsi="Times New Roman" w:cs="Times New Roman"/>
          <w:b/>
          <w:sz w:val="28"/>
          <w:szCs w:val="28"/>
        </w:rPr>
        <w:t>Змістовий модуль 1.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 xml:space="preserve">Модуль 1 (86 години). Види механічного руху, головні закони механіки. Закони збереження. Сили інерції. Механічні коливання та хвилі. Рухи </w:t>
      </w:r>
      <w:proofErr w:type="gramStart"/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>ідин та газів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Матерія та рух. Фізика як наука, що вивчає найбільш загальні властивості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матерії та прост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іші форми її руху. Зв'язок фізики з іншими науками та технікою. Фізика і створення зброї масового знищення, пошук нових джерел енергії.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Поступовий, обертовий, коливальний та хвильовий рух. Характеристики цих рухі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Сили у механіці. Закони механіки: закони Ньютона, закони збереження енергії, імпульсу та моменту імпульсу. Сили інерції. Сила Кориолісу. Центробіжна сила інерції. Гіроскопи.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Косм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ічні швидкості. Супутники. Прецесія земної осі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у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просторі. Чорні діри. Зштовхування.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Гармонічні коливання. Гармонічний осцилятор. Енергія власних незатухаючих коливань. Математичний та фізичний маятники. Гравіметрія. Складні коливання. Биття. Фігури Лісажу. Затухаючи коливання та їх характеристики. Вимушені коливання. Резонанс. Явища резонансу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природі.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Пружні хвилі.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івняння плоскої бігучої хвилі. Складення хвиль. Явище інтерференції. Умови максимуму та мінімуму інтерференції. Відбиття хвиль для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ізних середовищ.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івняння стоячої хвилі. Дифракція хвиль. Принцип Гюйгенса. Енергія, що переноситься хвилями. Вектор Умова. Сейсморозвідка. Звук. Ефект Допплера. Дисперсія хвиль. Рух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ідин та газів. Закон Архімеда. Стаціонарний потік. Поле швидкостей, лінії і трубки струму.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івняння неперервності струменя.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івняння Бернуллі. Елементи гідравліки потоків. Ламінарна і турбулентна течія. Число Рейнольдса. Формула Стокса.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>Нормативні навчальні елементи з модуля 1</w:t>
      </w:r>
    </w:p>
    <w:tbl>
      <w:tblPr>
        <w:tblW w:w="0" w:type="auto"/>
        <w:tblLook w:val="01E0"/>
      </w:tblPr>
      <w:tblGrid>
        <w:gridCol w:w="4794"/>
        <w:gridCol w:w="4777"/>
      </w:tblGrid>
      <w:tr w:rsidR="006819CE" w:rsidRPr="006819CE" w:rsidTr="006E580D">
        <w:tc>
          <w:tcPr>
            <w:tcW w:w="4927" w:type="dxa"/>
          </w:tcPr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1. Система відліку.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2. Радіус-вектор.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3. </w:t>
            </w:r>
            <w:proofErr w:type="gramStart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Траєктор</w:t>
            </w:r>
            <w:proofErr w:type="gramEnd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ія.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4. Швидкість.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5. Прискорення.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6. Сила.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7. Момент сили.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8. Імпульс.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9. Момент імпульсу.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10.   Момент інерції.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11.   Маса - інертна та гравітаційна.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12.   </w:t>
            </w:r>
            <w:proofErr w:type="gramStart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Консервативна</w:t>
            </w:r>
            <w:proofErr w:type="gramEnd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 сипа.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13.   Потенціальне поле.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14.   Сила опору.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15.   Вага тіла.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16.   Сила тяжіння.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17.   Прискорення сили тяжіння.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18.   Невагомість.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19.   Перевантаження.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20.   Кінетична енергія.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21.   Потенціальна енергія.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22.   Робота.</w:t>
            </w:r>
          </w:p>
          <w:p w:rsidR="006819CE" w:rsidRPr="006819CE" w:rsidRDefault="006819CE" w:rsidP="006E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927" w:type="dxa"/>
          </w:tcPr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23.   Потужність.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24.   </w:t>
            </w:r>
            <w:proofErr w:type="gramStart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Косм</w:t>
            </w:r>
            <w:proofErr w:type="gramEnd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ічні швидкості.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25.   Перетворення </w:t>
            </w:r>
            <w:proofErr w:type="gramStart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Галілея</w:t>
            </w:r>
            <w:proofErr w:type="gramEnd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26.   Сили інерції.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27.   Гіроскопічний ефект.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28.   Прецесія.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29.   Нутація.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30.   Гармонічні коливання.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31.   Маятники.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32.   Биття.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33.   Фігури Лісажу.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34.   Пружна хвиля.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35.   Інтерференція хвиль.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36.   Принцип Гюйгенса.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37.   Дифракція хвиль.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38.   Вектор Умова.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39.   Звук.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40.   Ефект Допплера.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41.   Лінія струму, трубки струму.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42.   Ршняння неперервності струменю.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43.   Ршняння Бернуллі.</w:t>
            </w:r>
          </w:p>
          <w:p w:rsidR="006819CE" w:rsidRPr="006819CE" w:rsidRDefault="006819CE" w:rsidP="006E5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44.  Число Рейнольдса. </w:t>
            </w:r>
          </w:p>
          <w:p w:rsidR="006819CE" w:rsidRPr="006819CE" w:rsidRDefault="006819CE" w:rsidP="006E5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45. Формула Стокса</w:t>
            </w:r>
          </w:p>
        </w:tc>
      </w:tr>
    </w:tbl>
    <w:p w:rsidR="006819CE" w:rsidRPr="006819CE" w:rsidRDefault="006819CE" w:rsidP="006819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CE" w:rsidRPr="006819CE" w:rsidRDefault="006819CE" w:rsidP="006819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CE">
        <w:rPr>
          <w:rFonts w:ascii="Times New Roman" w:hAnsi="Times New Roman" w:cs="Times New Roman"/>
          <w:b/>
          <w:sz w:val="28"/>
          <w:szCs w:val="28"/>
        </w:rPr>
        <w:t>Змістовий модуль 2.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>Модуль 2 (90 годин). Молекулярна фізика і термодинаміка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Молекулярно-кінетична теорія будови речовини. Основне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івняння молекулярно-кінетичної теорії. Ідеальний та реальний гази. Основні газові </w:t>
      </w: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lastRenderedPageBreak/>
        <w:t>закони та ізопроцеси. Барометрична формула Атмосфера Землі. Атмосферні процеси.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Розподіл Больцмана. Розподіл Максвела Найбільш характерні швидкості газових молекул.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Начала термодинаміки. Внутрішня енергія. Ентропія та інформація. Начала термодинаміки та біосфера. Робота при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ізних ізопроцесах. Теплоємність. Зворотні та незворотні процеси. Нерівноважні процеси. Теплові машини. Коефіцієнт корисної дії (ККД). Цикл Карно. Вічні двигуни першого та другого роду.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Явища переносу - дифузія, внутрішнє тертя, теплопровідність. Конвекція. Розрядженні гази.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Молекулярні сили у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ідинах. Поверхнева енергія. Коефіцієнт поверхневого натягу. Змочування. Капілярні явища.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Кристалічні та аморфні тіла. Випарування. Плавлення. Кипіння. Потрійна точка.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ідкі кристали.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>Нормативні навчальні елементи з модуля 2</w:t>
      </w:r>
    </w:p>
    <w:tbl>
      <w:tblPr>
        <w:tblW w:w="0" w:type="auto"/>
        <w:tblLook w:val="01E0"/>
      </w:tblPr>
      <w:tblGrid>
        <w:gridCol w:w="4781"/>
        <w:gridCol w:w="4789"/>
      </w:tblGrid>
      <w:tr w:rsidR="006819CE" w:rsidRPr="006819CE" w:rsidTr="006E580D">
        <w:tc>
          <w:tcPr>
            <w:tcW w:w="4781" w:type="dxa"/>
          </w:tcPr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46. Основні положення молекулярно-кінетичної теорії.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47. Основні газові закони.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48. Ідеальний та реальний газ.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49. Атмосферний тиск.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50. Характерні швидкості газових молекул.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51. Барометрична формула.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52. Розподіл Больцмана.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53. Ізопроцес.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54. Внутрішня енергія, теплота, робота.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55. </w:t>
            </w:r>
            <w:proofErr w:type="gramStart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Перше</w:t>
            </w:r>
            <w:proofErr w:type="gramEnd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 начало термодинаміки, </w:t>
            </w: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вічний двигун першого роду.</w:t>
            </w:r>
          </w:p>
          <w:p w:rsidR="006819CE" w:rsidRPr="006819CE" w:rsidRDefault="006819CE" w:rsidP="006E5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56. </w:t>
            </w:r>
            <w:proofErr w:type="gramStart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Друге</w:t>
            </w:r>
            <w:proofErr w:type="gramEnd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 начало термодинаміки, вічний   двигун другого роду.</w:t>
            </w:r>
          </w:p>
          <w:p w:rsidR="006819CE" w:rsidRPr="006819CE" w:rsidRDefault="006819CE" w:rsidP="006E5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57. Зворотний та незворотний процеси.</w:t>
            </w:r>
          </w:p>
          <w:p w:rsidR="006819CE" w:rsidRPr="006819CE" w:rsidRDefault="006819CE" w:rsidP="006E5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58. Ентропія</w:t>
            </w:r>
          </w:p>
        </w:tc>
        <w:tc>
          <w:tcPr>
            <w:tcW w:w="4789" w:type="dxa"/>
          </w:tcPr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59. Теплоємність.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60. Теплові двигуни, ККД.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61. Цикл Карно.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62. Дифузія, внутрішнє тертя, теплопровідність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63. Конвекція.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64. Коефіцієнт поверхневого натягу.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65. Змочування.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66. Додатковий тиск.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67. Капілярні явища.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68. Змочування.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69. Випаровування, кипіння, </w:t>
            </w: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плавлення.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70. Потрійна точка.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71. Розрядженні гази.</w:t>
            </w:r>
          </w:p>
          <w:p w:rsidR="006819CE" w:rsidRPr="006819CE" w:rsidRDefault="006819CE" w:rsidP="006E58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72. </w:t>
            </w:r>
            <w:proofErr w:type="gramStart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Р</w:t>
            </w:r>
            <w:proofErr w:type="gramEnd"/>
            <w:r w:rsidRPr="0068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ідкі кристали.</w:t>
            </w:r>
          </w:p>
          <w:p w:rsidR="006819CE" w:rsidRPr="006819CE" w:rsidRDefault="006819CE" w:rsidP="006E5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6819CE" w:rsidRPr="006819CE" w:rsidRDefault="006819CE" w:rsidP="006819CE">
      <w:pPr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>Семінари, контроль-колоквіуми та інша діяльність за науковим спрямуванням (12 годин)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Розуміння та використання головних законів механіки, законів збереження. Рухи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ідин та газів. Речовина в електричному полі. Речовина у магнітному полі. Взаємодія світла з речовиною.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Теплове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випромінювання. Елементи атомної фізики, фізики атомного ядра та елементарних частин.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Навчальні елемент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и-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не менше 28.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  <w:t>Наукова, аудиторна та позааудиторна складова дисципліни (160 годин)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Роботи наукового спрямування пов'язані з використанням у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ізнопланових екологічних дослідженнях студентів головних законів механіки, законів збереження, температурною залежністю, а також електричних і магнітних властивостей речовини, оптичних явищ.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Кількість навчальних елементів, що </w:t>
      </w:r>
      <w:proofErr w:type="gramStart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п</w:t>
      </w:r>
      <w:proofErr w:type="gramEnd"/>
      <w:r w:rsidRPr="006819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ідлягають вивченню в процесі наукової діяльності - 35.</w:t>
      </w:r>
    </w:p>
    <w:p w:rsidR="006819CE" w:rsidRPr="006819CE" w:rsidRDefault="006819CE" w:rsidP="006819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819CE" w:rsidRPr="006819CE" w:rsidRDefault="006819CE" w:rsidP="006819CE">
      <w:pPr>
        <w:pStyle w:val="3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3. Рекомендована </w:t>
      </w:r>
      <w:proofErr w:type="gramStart"/>
      <w:r w:rsidRPr="006819CE">
        <w:rPr>
          <w:rFonts w:ascii="Times New Roman" w:hAnsi="Times New Roman"/>
          <w:sz w:val="28"/>
          <w:szCs w:val="28"/>
        </w:rPr>
        <w:t>л</w:t>
      </w:r>
      <w:proofErr w:type="gramEnd"/>
      <w:r w:rsidRPr="006819CE">
        <w:rPr>
          <w:rFonts w:ascii="Times New Roman" w:hAnsi="Times New Roman"/>
          <w:sz w:val="28"/>
          <w:szCs w:val="28"/>
        </w:rPr>
        <w:t>ітература</w:t>
      </w:r>
    </w:p>
    <w:p w:rsidR="006819CE" w:rsidRPr="006819CE" w:rsidRDefault="006819CE" w:rsidP="006819CE">
      <w:pPr>
        <w:spacing w:line="21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9CE">
        <w:rPr>
          <w:rFonts w:ascii="Times New Roman" w:hAnsi="Times New Roman" w:cs="Times New Roman"/>
          <w:i/>
          <w:sz w:val="28"/>
          <w:szCs w:val="28"/>
        </w:rPr>
        <w:t>основна література: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Трофимова Т.И. Курс физики. – М.: “Высшая школа”, 1990.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Савельев И.В. Курс физики. – М.: «Наука» т.1, т.2, т.3, 1985.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Курс фізики за редакцією Лопатицького І.Є. – Львів “Бескид</w:t>
      </w:r>
      <w:proofErr w:type="gramStart"/>
      <w:r w:rsidRPr="006819CE">
        <w:rPr>
          <w:szCs w:val="28"/>
        </w:rPr>
        <w:t xml:space="preserve"> Б</w:t>
      </w:r>
      <w:proofErr w:type="gramEnd"/>
      <w:r w:rsidRPr="006819CE">
        <w:rPr>
          <w:szCs w:val="28"/>
        </w:rPr>
        <w:t>іт” 2002.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Кучерук</w:t>
      </w:r>
      <w:proofErr w:type="gramStart"/>
      <w:r w:rsidRPr="006819CE">
        <w:rPr>
          <w:szCs w:val="28"/>
        </w:rPr>
        <w:t xml:space="preserve"> І.</w:t>
      </w:r>
      <w:proofErr w:type="gramEnd"/>
      <w:r w:rsidRPr="006819CE">
        <w:rPr>
          <w:szCs w:val="28"/>
        </w:rPr>
        <w:t>М. та інші. Загальний курс фізики. – К.: Техніка. Т.1, Т.3. 1999.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Чертов А.Г., Воробьев А.А. Задачник по физике. – М.: «Высшая школа». 1991.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Козел С.М. и др. Сборник задач по общему курсу физики в трех частях. М. изд. МФТИ, 2000.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lastRenderedPageBreak/>
        <w:t>Гаркуша</w:t>
      </w:r>
      <w:proofErr w:type="gramStart"/>
      <w:r w:rsidRPr="006819CE">
        <w:rPr>
          <w:szCs w:val="28"/>
        </w:rPr>
        <w:t xml:space="preserve"> І.</w:t>
      </w:r>
      <w:proofErr w:type="gramEnd"/>
      <w:r w:rsidRPr="006819CE">
        <w:rPr>
          <w:szCs w:val="28"/>
        </w:rPr>
        <w:t>П. та інші. Збірник задач з фізики. К. Вища школа, 1995.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Кухлинг Х. Справочник по физике. М. Мир, 1982.</w:t>
      </w:r>
    </w:p>
    <w:p w:rsidR="006819CE" w:rsidRPr="006819CE" w:rsidRDefault="006819CE" w:rsidP="006819CE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Радиация. Дозы, эффекты, риск. Пер. с англ. М. Мир, 1988.</w:t>
      </w:r>
    </w:p>
    <w:p w:rsidR="006819CE" w:rsidRPr="006819CE" w:rsidRDefault="006819CE" w:rsidP="006819CE">
      <w:pPr>
        <w:pStyle w:val="a3"/>
        <w:spacing w:line="216" w:lineRule="auto"/>
        <w:rPr>
          <w:b/>
          <w:szCs w:val="28"/>
        </w:rPr>
      </w:pPr>
      <w:proofErr w:type="gramStart"/>
      <w:r w:rsidRPr="006819CE">
        <w:rPr>
          <w:szCs w:val="28"/>
        </w:rPr>
        <w:t>П</w:t>
      </w:r>
      <w:proofErr w:type="gramEnd"/>
      <w:r w:rsidRPr="006819CE">
        <w:rPr>
          <w:szCs w:val="28"/>
        </w:rPr>
        <w:t>ідручник можна знайти на сайті ЖДТУ\библіотека</w:t>
      </w:r>
    </w:p>
    <w:p w:rsidR="006819CE" w:rsidRPr="006819CE" w:rsidRDefault="006819CE" w:rsidP="006819CE">
      <w:pPr>
        <w:pStyle w:val="a3"/>
        <w:spacing w:line="216" w:lineRule="auto"/>
        <w:jc w:val="center"/>
        <w:rPr>
          <w:i/>
          <w:szCs w:val="28"/>
        </w:rPr>
      </w:pPr>
      <w:r w:rsidRPr="006819CE">
        <w:rPr>
          <w:i/>
          <w:szCs w:val="28"/>
        </w:rPr>
        <w:t xml:space="preserve"> додаткова література: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Куліш В.В., Соловйов А.М., Кузнецова О.Я., Кулішенко В.М. Фізика (кредитно-модульна система). – К.: Книжкове видавництво НАУ, 2005. ч.1., ч.2.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Волькенштейн В.С. Сборник задач по общему курсу физики. – М.: Наука. 1980.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Иванов Б.Н. Законы физики. М. Высшая школа, 1986.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Савельев И.В. Сборник вопросов и задач по общей физике. М. Наука, 1982.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Хоменко А.А. Методичні вказівки  до лабораторних робіт з фізики (механіка, термодинаміка, електростатика). – Житомир</w:t>
      </w:r>
      <w:proofErr w:type="gramStart"/>
      <w:r w:rsidRPr="006819CE">
        <w:rPr>
          <w:szCs w:val="28"/>
        </w:rPr>
        <w:t xml:space="preserve"> Ж</w:t>
      </w:r>
      <w:proofErr w:type="gramEnd"/>
      <w:r w:rsidRPr="006819CE">
        <w:rPr>
          <w:szCs w:val="28"/>
        </w:rPr>
        <w:t>ІТІ. 2000.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 xml:space="preserve">Москвін П.П. та інші. Методичні вказівки до виконання лабораторних робіт з розділів фізики “Електромагнетизм”, “Коливання та хвилі”, “Оптика”. – Житомир. </w:t>
      </w:r>
      <w:proofErr w:type="gramStart"/>
      <w:r w:rsidRPr="006819CE">
        <w:rPr>
          <w:szCs w:val="28"/>
        </w:rPr>
        <w:t>Ж</w:t>
      </w:r>
      <w:proofErr w:type="gramEnd"/>
      <w:r w:rsidRPr="006819CE">
        <w:rPr>
          <w:szCs w:val="28"/>
        </w:rPr>
        <w:t>ІТІ. 1999.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 xml:space="preserve">Алексюк В.Ю. та інші. Методичні вказівки до лабораторних робіт з фізики (атомна і ядерна фізика, фізика </w:t>
      </w:r>
      <w:proofErr w:type="gramStart"/>
      <w:r w:rsidRPr="006819CE">
        <w:rPr>
          <w:szCs w:val="28"/>
        </w:rPr>
        <w:t>твердого</w:t>
      </w:r>
      <w:proofErr w:type="gramEnd"/>
      <w:r w:rsidRPr="006819CE">
        <w:rPr>
          <w:szCs w:val="28"/>
        </w:rPr>
        <w:t xml:space="preserve"> тіла). – </w:t>
      </w:r>
      <w:proofErr w:type="gramStart"/>
      <w:r w:rsidRPr="006819CE">
        <w:rPr>
          <w:szCs w:val="28"/>
        </w:rPr>
        <w:t>Житомир, Ж</w:t>
      </w:r>
      <w:proofErr w:type="gramEnd"/>
      <w:r w:rsidRPr="006819CE">
        <w:rPr>
          <w:szCs w:val="28"/>
        </w:rPr>
        <w:t>ІТІ. 2001.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Москвін П.П., Овандер Л.М. Збірник задач з фізики (механіка, термодинаміка, електрика). Житомир: ІПСТ, 2004.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Алексюк В.Ю., Салогуб В.А., Хоменко А.А. Збірник задач для самостійної роботи з фізики, ч. ІІ. Житомир: ЖДТУ, 2004.</w:t>
      </w:r>
    </w:p>
    <w:p w:rsidR="006819CE" w:rsidRPr="006819CE" w:rsidRDefault="006819CE" w:rsidP="006819CE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Алексюк В.Ю., Салогуб В.А., Хоменко А.А. Збірник задач для самостійної роботи з фізики, ч. ІІІ. Житомир: ЖДТУ, 2004.</w:t>
      </w:r>
    </w:p>
    <w:p w:rsidR="006819CE" w:rsidRPr="006819CE" w:rsidRDefault="006819CE" w:rsidP="006819CE">
      <w:pPr>
        <w:pStyle w:val="a3"/>
        <w:spacing w:line="216" w:lineRule="auto"/>
        <w:jc w:val="both"/>
        <w:rPr>
          <w:szCs w:val="28"/>
        </w:rPr>
      </w:pPr>
    </w:p>
    <w:p w:rsidR="006819CE" w:rsidRPr="006819CE" w:rsidRDefault="006819CE" w:rsidP="006819CE">
      <w:pPr>
        <w:pStyle w:val="3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Форма </w:t>
      </w:r>
      <w:proofErr w:type="gramStart"/>
      <w:r w:rsidRPr="006819CE">
        <w:rPr>
          <w:rFonts w:ascii="Times New Roman" w:hAnsi="Times New Roman"/>
          <w:sz w:val="28"/>
          <w:szCs w:val="28"/>
        </w:rPr>
        <w:t>п</w:t>
      </w:r>
      <w:proofErr w:type="gramEnd"/>
      <w:r w:rsidRPr="006819CE">
        <w:rPr>
          <w:rFonts w:ascii="Times New Roman" w:hAnsi="Times New Roman"/>
          <w:sz w:val="28"/>
          <w:szCs w:val="28"/>
        </w:rPr>
        <w:t>ідсумкового контролю успішності навчання є:</w:t>
      </w:r>
    </w:p>
    <w:p w:rsidR="006819CE" w:rsidRPr="006819CE" w:rsidRDefault="006819CE" w:rsidP="006819CE">
      <w:pPr>
        <w:rPr>
          <w:rFonts w:ascii="Times New Roman" w:hAnsi="Times New Roman" w:cs="Times New Roman"/>
          <w:sz w:val="28"/>
          <w:szCs w:val="28"/>
        </w:rPr>
      </w:pPr>
      <w:r w:rsidRPr="006819CE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 xml:space="preserve"> і і</w:t>
      </w:r>
      <w:proofErr w:type="gramStart"/>
      <w:r w:rsidRPr="006819CE">
        <w:rPr>
          <w:rFonts w:ascii="Times New Roman" w:hAnsi="Times New Roman" w:cs="Times New Roman"/>
          <w:sz w:val="28"/>
          <w:szCs w:val="28"/>
        </w:rPr>
        <w:t>спит</w:t>
      </w:r>
      <w:proofErr w:type="gramEnd"/>
      <w:r w:rsidRPr="006819CE">
        <w:rPr>
          <w:rFonts w:ascii="Times New Roman" w:hAnsi="Times New Roman" w:cs="Times New Roman"/>
          <w:sz w:val="28"/>
          <w:szCs w:val="28"/>
        </w:rPr>
        <w:t xml:space="preserve"> з курсу «Фізика».</w:t>
      </w:r>
    </w:p>
    <w:p w:rsidR="006819CE" w:rsidRPr="006819CE" w:rsidRDefault="006819CE" w:rsidP="006819CE">
      <w:pPr>
        <w:rPr>
          <w:rFonts w:ascii="Times New Roman" w:hAnsi="Times New Roman" w:cs="Times New Roman"/>
          <w:sz w:val="28"/>
          <w:szCs w:val="28"/>
        </w:rPr>
      </w:pPr>
    </w:p>
    <w:p w:rsidR="006819CE" w:rsidRPr="006819CE" w:rsidRDefault="006819CE" w:rsidP="006819CE">
      <w:pPr>
        <w:numPr>
          <w:ilvl w:val="0"/>
          <w:numId w:val="4"/>
        </w:numPr>
        <w:tabs>
          <w:tab w:val="clear" w:pos="900"/>
          <w:tab w:val="left" w:pos="-180"/>
        </w:tabs>
        <w:spacing w:after="0" w:line="240" w:lineRule="auto"/>
        <w:ind w:left="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819CE">
        <w:rPr>
          <w:rFonts w:ascii="Times New Roman" w:hAnsi="Times New Roman" w:cs="Times New Roman"/>
          <w:b/>
          <w:bCs/>
          <w:sz w:val="28"/>
          <w:szCs w:val="28"/>
        </w:rPr>
        <w:t xml:space="preserve">    Засоби діагностики успішності навчання</w:t>
      </w:r>
      <w:proofErr w:type="gramStart"/>
      <w:r w:rsidRPr="006819CE">
        <w:rPr>
          <w:rFonts w:ascii="Times New Roman" w:hAnsi="Times New Roman" w:cs="Times New Roman"/>
          <w:b/>
          <w:bCs/>
          <w:sz w:val="28"/>
          <w:szCs w:val="28"/>
        </w:rPr>
        <w:t xml:space="preserve"> є:</w:t>
      </w:r>
      <w:proofErr w:type="gramEnd"/>
    </w:p>
    <w:p w:rsidR="006819CE" w:rsidRPr="006819CE" w:rsidRDefault="006819CE" w:rsidP="006819CE">
      <w:pPr>
        <w:tabs>
          <w:tab w:val="left" w:pos="-180"/>
        </w:tabs>
        <w:rPr>
          <w:rFonts w:ascii="Times New Roman" w:hAnsi="Times New Roman" w:cs="Times New Roman"/>
          <w:bCs/>
          <w:sz w:val="28"/>
          <w:szCs w:val="28"/>
        </w:rPr>
      </w:pPr>
      <w:r w:rsidRPr="006819CE">
        <w:rPr>
          <w:rFonts w:ascii="Times New Roman" w:hAnsi="Times New Roman" w:cs="Times New Roman"/>
          <w:bCs/>
          <w:sz w:val="28"/>
          <w:szCs w:val="28"/>
        </w:rPr>
        <w:t>Перевірка домашнього завдання, проведення комплексних контрольних робі</w:t>
      </w:r>
      <w:proofErr w:type="gramStart"/>
      <w:r w:rsidRPr="006819C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681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9CE" w:rsidRPr="006819CE" w:rsidRDefault="006819CE" w:rsidP="006819CE">
      <w:pPr>
        <w:tabs>
          <w:tab w:val="left" w:pos="-1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819CE" w:rsidRPr="006819CE" w:rsidRDefault="006819CE" w:rsidP="006819CE">
      <w:pPr>
        <w:rPr>
          <w:rFonts w:ascii="Times New Roman" w:hAnsi="Times New Roman" w:cs="Times New Roman"/>
          <w:sz w:val="28"/>
          <w:szCs w:val="28"/>
        </w:rPr>
      </w:pPr>
    </w:p>
    <w:p w:rsidR="00477E0F" w:rsidRPr="006819CE" w:rsidRDefault="00477E0F" w:rsidP="00F30F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77E0F" w:rsidRPr="006819CE" w:rsidSect="005A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84B2C"/>
    <w:multiLevelType w:val="singleLevel"/>
    <w:tmpl w:val="1EA886B8"/>
    <w:lvl w:ilvl="0"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">
    <w:nsid w:val="6A0E5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hyphenationZone w:val="425"/>
  <w:characterSpacingControl w:val="doNotCompress"/>
  <w:compat/>
  <w:rsids>
    <w:rsidRoot w:val="00F30F8F"/>
    <w:rsid w:val="00477E0F"/>
    <w:rsid w:val="00533EE8"/>
    <w:rsid w:val="005A16E6"/>
    <w:rsid w:val="006819CE"/>
    <w:rsid w:val="007079CA"/>
    <w:rsid w:val="00801FB5"/>
    <w:rsid w:val="00F1104A"/>
    <w:rsid w:val="00F30F8F"/>
    <w:rsid w:val="00FA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6"/>
  </w:style>
  <w:style w:type="paragraph" w:styleId="3">
    <w:name w:val="heading 3"/>
    <w:basedOn w:val="a"/>
    <w:next w:val="a"/>
    <w:link w:val="30"/>
    <w:semiHidden/>
    <w:unhideWhenUsed/>
    <w:qFormat/>
    <w:rsid w:val="006819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819C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1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819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2743-9F60-44AB-ABCE-29D79988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В М</dc:creator>
  <cp:keywords/>
  <dc:description/>
  <cp:lastModifiedBy>Admin</cp:lastModifiedBy>
  <cp:revision>4</cp:revision>
  <dcterms:created xsi:type="dcterms:W3CDTF">2018-01-23T10:14:00Z</dcterms:created>
  <dcterms:modified xsi:type="dcterms:W3CDTF">2018-01-24T09:42:00Z</dcterms:modified>
</cp:coreProperties>
</file>