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3971" w14:textId="714ED4CD" w:rsidR="007C0BE1" w:rsidRPr="00376110" w:rsidRDefault="00BC0185" w:rsidP="00376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Самостійні</w:t>
      </w:r>
      <w:r w:rsidR="005D10D3" w:rsidRPr="003761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завдання</w:t>
      </w:r>
    </w:p>
    <w:p w14:paraId="7062D89F" w14:textId="491A12F9" w:rsidR="005D10D3" w:rsidRPr="005D10D3" w:rsidRDefault="005D10D3" w:rsidP="00376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10D3">
        <w:rPr>
          <w:rFonts w:ascii="Times New Roman" w:hAnsi="Times New Roman" w:cs="Times New Roman"/>
          <w:sz w:val="28"/>
          <w:szCs w:val="28"/>
          <w:lang w:val="uk-UA"/>
        </w:rPr>
        <w:t>Тема: Персонал і оплата праці</w:t>
      </w:r>
      <w:r w:rsidR="0031019D">
        <w:rPr>
          <w:rFonts w:ascii="Times New Roman" w:hAnsi="Times New Roman" w:cs="Times New Roman"/>
          <w:sz w:val="28"/>
          <w:szCs w:val="28"/>
          <w:lang w:val="uk-UA"/>
        </w:rPr>
        <w:t>. Фінансове планування</w:t>
      </w:r>
    </w:p>
    <w:p w14:paraId="7C494301" w14:textId="77777777" w:rsidR="00810F1B" w:rsidRPr="00810F1B" w:rsidRDefault="00810F1B" w:rsidP="00810F1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0F1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1.</w:t>
      </w:r>
    </w:p>
    <w:p w14:paraId="219C6A03" w14:textId="33B8FE29" w:rsidR="00810F1B" w:rsidRPr="00810F1B" w:rsidRDefault="00810F1B" w:rsidP="00810F1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F1B">
        <w:rPr>
          <w:rFonts w:ascii="Times New Roman" w:hAnsi="Times New Roman" w:cs="Times New Roman"/>
          <w:sz w:val="28"/>
          <w:szCs w:val="28"/>
          <w:lang w:val="uk-UA"/>
        </w:rPr>
        <w:t>Визначте заробіток працівника за умови застосування відрядно-преміальної системи оплати праці. За результатами місяця робітник перевиконав планове завдання на 18 %, при цьому обсяг виготовленої продукції становив 610 деталей. Відрядна розцінк</w:t>
      </w:r>
      <w:r w:rsidR="00A15A80">
        <w:rPr>
          <w:rFonts w:ascii="Times New Roman" w:hAnsi="Times New Roman" w:cs="Times New Roman"/>
          <w:sz w:val="28"/>
          <w:szCs w:val="28"/>
          <w:lang w:val="uk-UA"/>
        </w:rPr>
        <w:t xml:space="preserve">а за одну деталь – 20 грн. </w:t>
      </w:r>
      <w:r w:rsidRPr="00810F1B">
        <w:rPr>
          <w:rFonts w:ascii="Times New Roman" w:hAnsi="Times New Roman" w:cs="Times New Roman"/>
          <w:sz w:val="28"/>
          <w:szCs w:val="28"/>
          <w:lang w:val="uk-UA"/>
        </w:rPr>
        <w:t>Премія за умов перевиконання плану становить 16 %. Розрахуйте нараховану заробітну плату робітника та фактично одержаний ним заробіток після відповідних відрахувань, якщо він є членом профспілки.</w:t>
      </w:r>
    </w:p>
    <w:p w14:paraId="089BB741" w14:textId="77777777" w:rsidR="00810F1B" w:rsidRPr="00810F1B" w:rsidRDefault="00810F1B" w:rsidP="00810F1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380CCF" w14:textId="033E030B" w:rsidR="00376110" w:rsidRPr="00810F1B" w:rsidRDefault="00376110" w:rsidP="003761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31019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4909A8BD" w14:textId="47449887" w:rsidR="00810F1B" w:rsidRPr="00810F1B" w:rsidRDefault="00810F1B" w:rsidP="00810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F1B">
        <w:rPr>
          <w:rFonts w:ascii="Times New Roman" w:hAnsi="Times New Roman" w:cs="Times New Roman"/>
          <w:sz w:val="28"/>
          <w:szCs w:val="28"/>
          <w:lang w:val="uk-UA"/>
        </w:rPr>
        <w:t>Визначити планову чисельність персоналу підприємства за наведеними даними: трудомісткість виробничої програми – 2</w:t>
      </w:r>
      <w:r w:rsidR="00A15A80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810F1B">
        <w:rPr>
          <w:rFonts w:ascii="Times New Roman" w:hAnsi="Times New Roman" w:cs="Times New Roman"/>
          <w:sz w:val="28"/>
          <w:szCs w:val="28"/>
          <w:lang w:val="uk-UA"/>
        </w:rPr>
        <w:t xml:space="preserve"> тис. нормо-годин; фонд ефективного робочого часу одного працівника – 1</w:t>
      </w:r>
      <w:r w:rsidR="00A15A80">
        <w:rPr>
          <w:rFonts w:ascii="Times New Roman" w:hAnsi="Times New Roman" w:cs="Times New Roman"/>
          <w:sz w:val="28"/>
          <w:szCs w:val="28"/>
          <w:lang w:val="uk-UA"/>
        </w:rPr>
        <w:t>890</w:t>
      </w:r>
      <w:r w:rsidRPr="00810F1B">
        <w:rPr>
          <w:rFonts w:ascii="Times New Roman" w:hAnsi="Times New Roman" w:cs="Times New Roman"/>
          <w:sz w:val="28"/>
          <w:szCs w:val="28"/>
          <w:lang w:val="uk-UA"/>
        </w:rPr>
        <w:t xml:space="preserve"> год.;  коефіцієнт виконання норм – 1</w:t>
      </w:r>
      <w:r w:rsidR="00A15A8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10F1B">
        <w:rPr>
          <w:rFonts w:ascii="Times New Roman" w:hAnsi="Times New Roman" w:cs="Times New Roman"/>
          <w:sz w:val="28"/>
          <w:szCs w:val="28"/>
          <w:lang w:val="uk-UA"/>
        </w:rPr>
        <w:t xml:space="preserve"> %; необхідна чисельність допоміжних робітників – </w:t>
      </w:r>
      <w:r w:rsidR="00A15A8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10F1B">
        <w:rPr>
          <w:rFonts w:ascii="Times New Roman" w:hAnsi="Times New Roman" w:cs="Times New Roman"/>
          <w:sz w:val="28"/>
          <w:szCs w:val="28"/>
          <w:lang w:val="uk-UA"/>
        </w:rPr>
        <w:t xml:space="preserve">% від чисельності основних; коефіцієнт насиченості – 0,15; чисельність керівників – </w:t>
      </w:r>
      <w:r w:rsidR="00A15A8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10F1B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14:paraId="1EA403F7" w14:textId="77777777" w:rsidR="0031019D" w:rsidRDefault="0031019D" w:rsidP="00BE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D4BB9E" w14:textId="41DAFB71" w:rsidR="00DB5C7E" w:rsidRPr="00810F1B" w:rsidRDefault="00DB5C7E" w:rsidP="00DB5C7E">
      <w:pPr>
        <w:pStyle w:val="Default"/>
        <w:ind w:firstLine="567"/>
        <w:jc w:val="both"/>
        <w:rPr>
          <w:b/>
          <w:bCs/>
          <w:sz w:val="28"/>
          <w:szCs w:val="28"/>
          <w:lang w:val="uk-UA"/>
        </w:rPr>
      </w:pPr>
      <w:r w:rsidRPr="00810F1B">
        <w:rPr>
          <w:b/>
          <w:bCs/>
          <w:sz w:val="28"/>
          <w:szCs w:val="28"/>
          <w:lang w:val="uk-UA"/>
        </w:rPr>
        <w:t xml:space="preserve">Завдання </w:t>
      </w:r>
      <w:r w:rsidR="0031019D">
        <w:rPr>
          <w:b/>
          <w:bCs/>
          <w:sz w:val="28"/>
          <w:szCs w:val="28"/>
          <w:lang w:val="uk-UA"/>
        </w:rPr>
        <w:t>3</w:t>
      </w:r>
    </w:p>
    <w:p w14:paraId="33B1A27C" w14:textId="3AA666C6" w:rsidR="00DB5C7E" w:rsidRPr="00810F1B" w:rsidRDefault="00DB5C7E" w:rsidP="00DB5C7E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810F1B">
        <w:rPr>
          <w:sz w:val="28"/>
          <w:szCs w:val="28"/>
          <w:lang w:val="uk-UA"/>
        </w:rPr>
        <w:t xml:space="preserve">У базовому періоді трудомісткість 1 тис. грн. продукції дорівнювала </w:t>
      </w:r>
      <w:r w:rsidR="00810F1B">
        <w:rPr>
          <w:sz w:val="28"/>
          <w:szCs w:val="28"/>
          <w:lang w:val="uk-UA"/>
        </w:rPr>
        <w:t>210</w:t>
      </w:r>
      <w:r w:rsidRPr="00810F1B">
        <w:rPr>
          <w:sz w:val="28"/>
          <w:szCs w:val="28"/>
          <w:lang w:val="uk-UA"/>
        </w:rPr>
        <w:t xml:space="preserve">, у плановому - </w:t>
      </w:r>
      <w:r w:rsidR="00810F1B">
        <w:rPr>
          <w:sz w:val="28"/>
          <w:szCs w:val="28"/>
          <w:lang w:val="uk-UA"/>
        </w:rPr>
        <w:t>205</w:t>
      </w:r>
      <w:r w:rsidRPr="00810F1B">
        <w:rPr>
          <w:sz w:val="28"/>
          <w:szCs w:val="28"/>
          <w:lang w:val="uk-UA"/>
        </w:rPr>
        <w:t xml:space="preserve"> нормо-год.; план по випуску - </w:t>
      </w:r>
      <w:r w:rsidR="00810F1B">
        <w:rPr>
          <w:sz w:val="28"/>
          <w:szCs w:val="28"/>
          <w:lang w:val="uk-UA"/>
        </w:rPr>
        <w:t>7</w:t>
      </w:r>
      <w:r w:rsidRPr="00810F1B">
        <w:rPr>
          <w:sz w:val="28"/>
          <w:szCs w:val="28"/>
          <w:lang w:val="uk-UA"/>
        </w:rPr>
        <w:t>000 тис. грн., плановий ефективний фонд робочого часу одного робітника - 1</w:t>
      </w:r>
      <w:r w:rsidR="00810F1B">
        <w:rPr>
          <w:sz w:val="28"/>
          <w:szCs w:val="28"/>
          <w:lang w:val="uk-UA"/>
        </w:rPr>
        <w:t>8</w:t>
      </w:r>
      <w:r w:rsidRPr="00810F1B">
        <w:rPr>
          <w:sz w:val="28"/>
          <w:szCs w:val="28"/>
          <w:lang w:val="uk-UA"/>
        </w:rPr>
        <w:t>00 год. і плановий процент виконання норм - 10</w:t>
      </w:r>
      <w:r w:rsidR="00810F1B">
        <w:rPr>
          <w:sz w:val="28"/>
          <w:szCs w:val="28"/>
          <w:lang w:val="uk-UA"/>
        </w:rPr>
        <w:t>4</w:t>
      </w:r>
      <w:r w:rsidRPr="00810F1B">
        <w:rPr>
          <w:sz w:val="28"/>
          <w:szCs w:val="28"/>
          <w:lang w:val="uk-UA"/>
        </w:rPr>
        <w:t xml:space="preserve">. </w:t>
      </w:r>
    </w:p>
    <w:p w14:paraId="5A6D4111" w14:textId="1CC1877C" w:rsidR="00D00CE7" w:rsidRDefault="00DB5C7E" w:rsidP="00DB5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F1B">
        <w:rPr>
          <w:rFonts w:ascii="Times New Roman" w:hAnsi="Times New Roman" w:cs="Times New Roman"/>
          <w:sz w:val="28"/>
          <w:szCs w:val="28"/>
          <w:lang w:val="uk-UA"/>
        </w:rPr>
        <w:t>Визначити відносну економію чисельності робітників за рахунок структурних змін у виробничій програмі.</w:t>
      </w:r>
    </w:p>
    <w:p w14:paraId="47775373" w14:textId="47C92D7B" w:rsidR="00810F1B" w:rsidRDefault="00810F1B" w:rsidP="00DB5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478CC4" w14:textId="030918DF" w:rsidR="00077D33" w:rsidRPr="00810F1B" w:rsidRDefault="00077D33" w:rsidP="00077D3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10F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3101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</w:p>
    <w:p w14:paraId="62F02DD7" w14:textId="10578F3C" w:rsidR="00077D33" w:rsidRDefault="00077D33" w:rsidP="00077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звітному році трудомісткість виробничої програми підприємства склала </w:t>
      </w:r>
      <w:r w:rsidR="00810F1B">
        <w:rPr>
          <w:rFonts w:ascii="Times New Roman" w:eastAsia="Times New Roman" w:hAnsi="Times New Roman" w:cs="Times New Roman"/>
          <w:sz w:val="28"/>
          <w:szCs w:val="28"/>
          <w:lang w:val="uk-UA"/>
        </w:rPr>
        <w:t>2500 тис.</w:t>
      </w:r>
      <w:r w:rsidRPr="00810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нормо-годин. Передбачається, що наступного року трудомісткість збільшиться на </w:t>
      </w:r>
      <w:r w:rsidR="00A15A80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810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%. Очікується, що річний фонд робочого часу одного робітника, який складає у звітному році </w:t>
      </w:r>
      <w:r w:rsidR="00810F1B">
        <w:rPr>
          <w:rFonts w:ascii="Times New Roman" w:eastAsia="Times New Roman" w:hAnsi="Times New Roman" w:cs="Times New Roman"/>
          <w:sz w:val="28"/>
          <w:szCs w:val="28"/>
          <w:lang w:val="uk-UA"/>
        </w:rPr>
        <w:t>1960</w:t>
      </w:r>
      <w:r w:rsidRPr="00810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нормо-годин, збільшиться </w:t>
      </w:r>
      <w:r w:rsidR="00A15A8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810F1B">
        <w:rPr>
          <w:rFonts w:ascii="Times New Roman" w:eastAsia="Times New Roman" w:hAnsi="Times New Roman" w:cs="Times New Roman"/>
          <w:sz w:val="28"/>
          <w:szCs w:val="28"/>
          <w:lang w:val="uk-UA"/>
        </w:rPr>
        <w:t>%, передбачуване виконання норм виробітку, яке у звітному році становило 1</w:t>
      </w:r>
      <w:r w:rsidR="00A15A80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810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%, зросте на </w:t>
      </w:r>
      <w:r w:rsidR="00810F1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810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%. Розрахувати необхідну чисельність основних робітників. </w:t>
      </w:r>
    </w:p>
    <w:p w14:paraId="2451D36D" w14:textId="7228D11D" w:rsidR="0031019D" w:rsidRDefault="0031019D" w:rsidP="00077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EB418B" w14:textId="363E3CA6" w:rsidR="0031019D" w:rsidRDefault="0031019D" w:rsidP="00077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A98D44" w14:textId="5F9D1ED3" w:rsidR="0031019D" w:rsidRDefault="0031019D" w:rsidP="00077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B47C8A" w14:textId="0C1A8597" w:rsidR="0031019D" w:rsidRDefault="0031019D" w:rsidP="00077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83A1F5" w14:textId="04E92560" w:rsidR="0031019D" w:rsidRDefault="0031019D" w:rsidP="00077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4B809B" w14:textId="0E91A503" w:rsidR="0031019D" w:rsidRDefault="0031019D" w:rsidP="00077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740A62" w14:textId="72BEFE1B" w:rsidR="0031019D" w:rsidRDefault="0031019D" w:rsidP="00077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274DF8" w14:textId="12E6D5D3" w:rsidR="0031019D" w:rsidRDefault="0031019D" w:rsidP="00077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A5B201" w14:textId="3BAAAC9A" w:rsidR="0031019D" w:rsidRDefault="0031019D" w:rsidP="00077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AC5A6D" w14:textId="7815D033" w:rsidR="0031019D" w:rsidRDefault="0031019D" w:rsidP="00077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E1351A" w14:textId="15BF1AF6" w:rsidR="0031019D" w:rsidRDefault="0031019D" w:rsidP="00077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82583D" w14:textId="77777777" w:rsidR="00A15A80" w:rsidRDefault="00A15A8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14:paraId="753B2275" w14:textId="0A1EAA92" w:rsidR="0031019D" w:rsidRPr="0031019D" w:rsidRDefault="0031019D" w:rsidP="0031019D">
      <w:pPr>
        <w:spacing w:after="0"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01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</w:p>
    <w:p w14:paraId="78A5CCD3" w14:textId="77777777" w:rsidR="0031019D" w:rsidRPr="0031019D" w:rsidRDefault="0031019D" w:rsidP="0031019D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AFBCCE" w14:textId="77777777" w:rsidR="0031019D" w:rsidRPr="0031019D" w:rsidRDefault="0031019D" w:rsidP="00310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019D">
        <w:rPr>
          <w:rFonts w:ascii="Times New Roman" w:eastAsia="Calibri" w:hAnsi="Times New Roman" w:cs="Times New Roman"/>
          <w:sz w:val="28"/>
          <w:szCs w:val="28"/>
          <w:lang w:val="uk-UA"/>
        </w:rPr>
        <w:t>Сформувати бюджет продажів, бюджет надходження коштів, бюджет виробництва на основі наведених даних</w:t>
      </w:r>
    </w:p>
    <w:p w14:paraId="6FEAF1F1" w14:textId="77777777" w:rsidR="0031019D" w:rsidRPr="0031019D" w:rsidRDefault="0031019D" w:rsidP="00310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21"/>
        <w:gridCol w:w="1047"/>
        <w:gridCol w:w="1119"/>
        <w:gridCol w:w="981"/>
        <w:gridCol w:w="1692"/>
      </w:tblGrid>
      <w:tr w:rsidR="0031019D" w:rsidRPr="0031019D" w14:paraId="4CDA13E5" w14:textId="77777777" w:rsidTr="00BF658F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35092DA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Прогноз реалізації, </w:t>
            </w:r>
            <w:proofErr w:type="spellStart"/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14:paraId="651E890A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Квітень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F7C2849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Травень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92268B0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Червень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816FE8D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Липень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5306687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Ціна продажу, грн.</w:t>
            </w:r>
          </w:p>
        </w:tc>
      </w:tr>
      <w:tr w:rsidR="0031019D" w:rsidRPr="0031019D" w14:paraId="2803AA71" w14:textId="77777777" w:rsidTr="00BF658F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653A23A3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Товар А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2761031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12000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657D177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15000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20B7568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15600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CA409F0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14000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C1E0DC8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20</w:t>
            </w:r>
          </w:p>
        </w:tc>
      </w:tr>
      <w:tr w:rsidR="0031019D" w:rsidRPr="0031019D" w14:paraId="6910D487" w14:textId="77777777" w:rsidTr="00BF658F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FAE8366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Товар Б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4F3AB6E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14000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30490D3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13000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134BDC8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14400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F614DF0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14000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2F7D771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25</w:t>
            </w:r>
          </w:p>
        </w:tc>
      </w:tr>
      <w:tr w:rsidR="0031019D" w:rsidRPr="0031019D" w14:paraId="7AAB7BF7" w14:textId="77777777" w:rsidTr="00BF658F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5B62E03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910034D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26000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5B957C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28000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282A145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30000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871AB35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28000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BC1F39D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х</w:t>
            </w:r>
          </w:p>
        </w:tc>
      </w:tr>
      <w:tr w:rsidR="0031019D" w:rsidRPr="0031019D" w14:paraId="147D57D3" w14:textId="77777777" w:rsidTr="00BF658F">
        <w:trPr>
          <w:jc w:val="center"/>
        </w:trPr>
        <w:tc>
          <w:tcPr>
            <w:tcW w:w="10421" w:type="dxa"/>
            <w:gridSpan w:val="6"/>
            <w:shd w:val="clear" w:color="auto" w:fill="auto"/>
            <w:vAlign w:val="center"/>
          </w:tcPr>
          <w:p w14:paraId="1FBF99D6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Очікувані грошові надходження – 70% у місяці реалізації, 30 % - у наступному</w:t>
            </w:r>
          </w:p>
        </w:tc>
      </w:tr>
      <w:tr w:rsidR="0031019D" w:rsidRPr="0031019D" w14:paraId="3DB9B835" w14:textId="77777777" w:rsidTr="00BF658F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79EEC28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Дебіторська заборгованість за березень</w:t>
            </w:r>
          </w:p>
        </w:tc>
        <w:tc>
          <w:tcPr>
            <w:tcW w:w="6060" w:type="dxa"/>
            <w:gridSpan w:val="5"/>
            <w:shd w:val="clear" w:color="auto" w:fill="auto"/>
            <w:vAlign w:val="center"/>
          </w:tcPr>
          <w:p w14:paraId="16D67E58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12000</w:t>
            </w:r>
          </w:p>
        </w:tc>
      </w:tr>
      <w:tr w:rsidR="0031019D" w:rsidRPr="0031019D" w14:paraId="7385539B" w14:textId="77777777" w:rsidTr="00BF658F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8DC929D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Залишок товарів на кінець березня</w:t>
            </w:r>
          </w:p>
          <w:p w14:paraId="60F13DD7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товар А</w:t>
            </w:r>
          </w:p>
          <w:p w14:paraId="21DE52C6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товар Б</w:t>
            </w:r>
          </w:p>
        </w:tc>
        <w:tc>
          <w:tcPr>
            <w:tcW w:w="6060" w:type="dxa"/>
            <w:gridSpan w:val="5"/>
            <w:shd w:val="clear" w:color="auto" w:fill="auto"/>
            <w:vAlign w:val="center"/>
          </w:tcPr>
          <w:p w14:paraId="691A3E75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14:paraId="2EDB081D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2400</w:t>
            </w:r>
          </w:p>
          <w:p w14:paraId="23D312CF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2800</w:t>
            </w:r>
          </w:p>
        </w:tc>
      </w:tr>
      <w:tr w:rsidR="0031019D" w:rsidRPr="0031019D" w14:paraId="2DD47ECE" w14:textId="77777777" w:rsidTr="00BF658F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CE55B4A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Плановий залишок товару від обсягу реалізації у наступному місяці</w:t>
            </w:r>
          </w:p>
        </w:tc>
        <w:tc>
          <w:tcPr>
            <w:tcW w:w="6060" w:type="dxa"/>
            <w:gridSpan w:val="5"/>
            <w:shd w:val="clear" w:color="auto" w:fill="auto"/>
            <w:vAlign w:val="center"/>
          </w:tcPr>
          <w:p w14:paraId="65EC1AFE" w14:textId="77777777" w:rsidR="0031019D" w:rsidRPr="0031019D" w:rsidRDefault="0031019D" w:rsidP="0031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1019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20 %</w:t>
            </w:r>
          </w:p>
        </w:tc>
      </w:tr>
    </w:tbl>
    <w:p w14:paraId="4C117A54" w14:textId="77777777" w:rsidR="0031019D" w:rsidRPr="0031019D" w:rsidRDefault="0031019D" w:rsidP="00310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58ECC05" w14:textId="0EFE3ED8" w:rsidR="0031019D" w:rsidRPr="0031019D" w:rsidRDefault="0031019D" w:rsidP="0031019D">
      <w:pPr>
        <w:widowControl w:val="0"/>
        <w:tabs>
          <w:tab w:val="left" w:pos="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1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14:paraId="6235BE0C" w14:textId="1177000F" w:rsidR="0031019D" w:rsidRPr="0031019D" w:rsidRDefault="0031019D" w:rsidP="0031019D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10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Скласти бюджет руху грошових коштів </w:t>
      </w:r>
      <w:r w:rsidR="00A15A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підприємства</w:t>
      </w:r>
      <w:bookmarkStart w:id="0" w:name="_GoBack"/>
      <w:bookmarkEnd w:id="0"/>
      <w:r w:rsidRPr="00310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основі наведених у табл. даних. Зробіть висновки щодо особливостей управління грошовими потоками на підприємстві.</w:t>
      </w:r>
    </w:p>
    <w:p w14:paraId="42C8B138" w14:textId="77777777" w:rsidR="0031019D" w:rsidRPr="0031019D" w:rsidRDefault="0031019D" w:rsidP="0031019D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10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Таблиця 1</w:t>
      </w:r>
    </w:p>
    <w:p w14:paraId="28438989" w14:textId="77777777" w:rsidR="0031019D" w:rsidRPr="0031019D" w:rsidRDefault="0031019D" w:rsidP="0031019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10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Планові показники діяльності ПАТ «</w:t>
      </w:r>
      <w:proofErr w:type="spellStart"/>
      <w:r w:rsidRPr="00310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Кексик</w:t>
      </w:r>
      <w:proofErr w:type="spellEnd"/>
      <w:r w:rsidRPr="00310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», тис. грн.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07"/>
        <w:gridCol w:w="1763"/>
        <w:gridCol w:w="1763"/>
        <w:gridCol w:w="1763"/>
      </w:tblGrid>
      <w:tr w:rsidR="0031019D" w:rsidRPr="0031019D" w14:paraId="0E429394" w14:textId="77777777" w:rsidTr="00BF658F">
        <w:trPr>
          <w:jc w:val="center"/>
        </w:trPr>
        <w:tc>
          <w:tcPr>
            <w:tcW w:w="4907" w:type="dxa"/>
          </w:tcPr>
          <w:p w14:paraId="42001E97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Показники</w:t>
            </w:r>
          </w:p>
        </w:tc>
        <w:tc>
          <w:tcPr>
            <w:tcW w:w="1763" w:type="dxa"/>
          </w:tcPr>
          <w:p w14:paraId="19A26E2F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Квітень</w:t>
            </w:r>
          </w:p>
        </w:tc>
        <w:tc>
          <w:tcPr>
            <w:tcW w:w="1763" w:type="dxa"/>
          </w:tcPr>
          <w:p w14:paraId="0769C710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Травень</w:t>
            </w:r>
          </w:p>
        </w:tc>
        <w:tc>
          <w:tcPr>
            <w:tcW w:w="1763" w:type="dxa"/>
          </w:tcPr>
          <w:p w14:paraId="000656F5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Червень</w:t>
            </w:r>
          </w:p>
        </w:tc>
      </w:tr>
      <w:tr w:rsidR="0031019D" w:rsidRPr="0031019D" w14:paraId="3975D676" w14:textId="77777777" w:rsidTr="00BF658F">
        <w:trPr>
          <w:jc w:val="center"/>
        </w:trPr>
        <w:tc>
          <w:tcPr>
            <w:tcW w:w="4907" w:type="dxa"/>
          </w:tcPr>
          <w:p w14:paraId="2B244C71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1. Обсяги реалізації</w:t>
            </w:r>
          </w:p>
        </w:tc>
        <w:tc>
          <w:tcPr>
            <w:tcW w:w="1763" w:type="dxa"/>
          </w:tcPr>
          <w:p w14:paraId="2A954A9C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750</w:t>
            </w:r>
          </w:p>
        </w:tc>
        <w:tc>
          <w:tcPr>
            <w:tcW w:w="1763" w:type="dxa"/>
          </w:tcPr>
          <w:p w14:paraId="3C5C15D8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800</w:t>
            </w:r>
          </w:p>
        </w:tc>
        <w:tc>
          <w:tcPr>
            <w:tcW w:w="1763" w:type="dxa"/>
          </w:tcPr>
          <w:p w14:paraId="33BECAC6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895</w:t>
            </w:r>
          </w:p>
        </w:tc>
      </w:tr>
      <w:tr w:rsidR="0031019D" w:rsidRPr="0031019D" w14:paraId="42F56ACE" w14:textId="77777777" w:rsidTr="00BF658F">
        <w:trPr>
          <w:jc w:val="center"/>
        </w:trPr>
        <w:tc>
          <w:tcPr>
            <w:tcW w:w="10196" w:type="dxa"/>
            <w:gridSpan w:val="4"/>
          </w:tcPr>
          <w:p w14:paraId="78B1401C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Надходження від обсягів реалізації: 80 % у поточному місяці, 20 % - у наступному</w:t>
            </w:r>
          </w:p>
        </w:tc>
      </w:tr>
      <w:tr w:rsidR="0031019D" w:rsidRPr="0031019D" w14:paraId="34BEA111" w14:textId="77777777" w:rsidTr="00BF658F">
        <w:trPr>
          <w:jc w:val="center"/>
        </w:trPr>
        <w:tc>
          <w:tcPr>
            <w:tcW w:w="4907" w:type="dxa"/>
          </w:tcPr>
          <w:p w14:paraId="5C0F4BC2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2. Реалізація надлишкових виробничих запасів</w:t>
            </w:r>
          </w:p>
        </w:tc>
        <w:tc>
          <w:tcPr>
            <w:tcW w:w="1763" w:type="dxa"/>
          </w:tcPr>
          <w:p w14:paraId="51DA3308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56</w:t>
            </w:r>
          </w:p>
        </w:tc>
        <w:tc>
          <w:tcPr>
            <w:tcW w:w="1763" w:type="dxa"/>
          </w:tcPr>
          <w:p w14:paraId="3AE4A6C7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78</w:t>
            </w:r>
          </w:p>
        </w:tc>
        <w:tc>
          <w:tcPr>
            <w:tcW w:w="1763" w:type="dxa"/>
          </w:tcPr>
          <w:p w14:paraId="70DEF735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-</w:t>
            </w:r>
          </w:p>
        </w:tc>
      </w:tr>
      <w:tr w:rsidR="0031019D" w:rsidRPr="0031019D" w14:paraId="2EF986DC" w14:textId="77777777" w:rsidTr="00BF658F">
        <w:trPr>
          <w:jc w:val="center"/>
        </w:trPr>
        <w:tc>
          <w:tcPr>
            <w:tcW w:w="4907" w:type="dxa"/>
          </w:tcPr>
          <w:p w14:paraId="1035E9E9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3. Дохід від інвестицій в асоційовані підприємства</w:t>
            </w:r>
          </w:p>
        </w:tc>
        <w:tc>
          <w:tcPr>
            <w:tcW w:w="1763" w:type="dxa"/>
          </w:tcPr>
          <w:p w14:paraId="7F5B5639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-</w:t>
            </w:r>
          </w:p>
        </w:tc>
        <w:tc>
          <w:tcPr>
            <w:tcW w:w="1763" w:type="dxa"/>
          </w:tcPr>
          <w:p w14:paraId="6E07CCF4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-</w:t>
            </w:r>
          </w:p>
        </w:tc>
        <w:tc>
          <w:tcPr>
            <w:tcW w:w="1763" w:type="dxa"/>
          </w:tcPr>
          <w:p w14:paraId="3C4E9D69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87</w:t>
            </w:r>
          </w:p>
        </w:tc>
      </w:tr>
      <w:tr w:rsidR="0031019D" w:rsidRPr="0031019D" w14:paraId="25DD0C81" w14:textId="77777777" w:rsidTr="00BF658F">
        <w:trPr>
          <w:jc w:val="center"/>
        </w:trPr>
        <w:tc>
          <w:tcPr>
            <w:tcW w:w="4907" w:type="dxa"/>
          </w:tcPr>
          <w:p w14:paraId="35B764DD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4. Дохід від здавання в оренду приміщення</w:t>
            </w:r>
          </w:p>
        </w:tc>
        <w:tc>
          <w:tcPr>
            <w:tcW w:w="1763" w:type="dxa"/>
          </w:tcPr>
          <w:p w14:paraId="57A53BF0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50</w:t>
            </w:r>
          </w:p>
        </w:tc>
        <w:tc>
          <w:tcPr>
            <w:tcW w:w="1763" w:type="dxa"/>
          </w:tcPr>
          <w:p w14:paraId="78F9553A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50</w:t>
            </w:r>
          </w:p>
        </w:tc>
        <w:tc>
          <w:tcPr>
            <w:tcW w:w="1763" w:type="dxa"/>
          </w:tcPr>
          <w:p w14:paraId="1047999E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50</w:t>
            </w:r>
          </w:p>
        </w:tc>
      </w:tr>
      <w:tr w:rsidR="0031019D" w:rsidRPr="0031019D" w14:paraId="165F0321" w14:textId="77777777" w:rsidTr="00BF658F">
        <w:trPr>
          <w:jc w:val="center"/>
        </w:trPr>
        <w:tc>
          <w:tcPr>
            <w:tcW w:w="4907" w:type="dxa"/>
          </w:tcPr>
          <w:p w14:paraId="2C357CFE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5. Одержані відсотки за розміщеними депозитами</w:t>
            </w:r>
          </w:p>
        </w:tc>
        <w:tc>
          <w:tcPr>
            <w:tcW w:w="1763" w:type="dxa"/>
          </w:tcPr>
          <w:p w14:paraId="1B08E4BB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18</w:t>
            </w:r>
          </w:p>
        </w:tc>
        <w:tc>
          <w:tcPr>
            <w:tcW w:w="1763" w:type="dxa"/>
          </w:tcPr>
          <w:p w14:paraId="3F3BA636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18</w:t>
            </w:r>
          </w:p>
        </w:tc>
        <w:tc>
          <w:tcPr>
            <w:tcW w:w="1763" w:type="dxa"/>
          </w:tcPr>
          <w:p w14:paraId="6E643C02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18</w:t>
            </w:r>
          </w:p>
        </w:tc>
      </w:tr>
      <w:tr w:rsidR="0031019D" w:rsidRPr="0031019D" w14:paraId="7D3ACF0F" w14:textId="77777777" w:rsidTr="00BF658F">
        <w:trPr>
          <w:jc w:val="center"/>
        </w:trPr>
        <w:tc>
          <w:tcPr>
            <w:tcW w:w="4907" w:type="dxa"/>
          </w:tcPr>
          <w:p w14:paraId="5607B9C4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6. Матеріальні витрати</w:t>
            </w:r>
          </w:p>
        </w:tc>
        <w:tc>
          <w:tcPr>
            <w:tcW w:w="1763" w:type="dxa"/>
          </w:tcPr>
          <w:p w14:paraId="016E7790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458</w:t>
            </w:r>
          </w:p>
        </w:tc>
        <w:tc>
          <w:tcPr>
            <w:tcW w:w="1763" w:type="dxa"/>
          </w:tcPr>
          <w:p w14:paraId="05ED7D3F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526</w:t>
            </w:r>
          </w:p>
        </w:tc>
        <w:tc>
          <w:tcPr>
            <w:tcW w:w="1763" w:type="dxa"/>
          </w:tcPr>
          <w:p w14:paraId="02EA9AA1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611</w:t>
            </w:r>
          </w:p>
        </w:tc>
      </w:tr>
      <w:tr w:rsidR="0031019D" w:rsidRPr="0031019D" w14:paraId="62F148E9" w14:textId="77777777" w:rsidTr="00BF658F">
        <w:trPr>
          <w:jc w:val="center"/>
        </w:trPr>
        <w:tc>
          <w:tcPr>
            <w:tcW w:w="10196" w:type="dxa"/>
            <w:gridSpan w:val="4"/>
          </w:tcPr>
          <w:p w14:paraId="542678B3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Оплата матеріальних ресурсів здійснюється у наступній пропорції: 70 % у поточному місяці, 30 % - у наступному</w:t>
            </w:r>
          </w:p>
        </w:tc>
      </w:tr>
      <w:tr w:rsidR="0031019D" w:rsidRPr="0031019D" w14:paraId="17C1DB7B" w14:textId="77777777" w:rsidTr="00BF658F">
        <w:trPr>
          <w:jc w:val="center"/>
        </w:trPr>
        <w:tc>
          <w:tcPr>
            <w:tcW w:w="4907" w:type="dxa"/>
          </w:tcPr>
          <w:p w14:paraId="5D870356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7. Виплата заробітної плати</w:t>
            </w:r>
          </w:p>
        </w:tc>
        <w:tc>
          <w:tcPr>
            <w:tcW w:w="1763" w:type="dxa"/>
          </w:tcPr>
          <w:p w14:paraId="1F97DB47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142</w:t>
            </w:r>
          </w:p>
        </w:tc>
        <w:tc>
          <w:tcPr>
            <w:tcW w:w="1763" w:type="dxa"/>
          </w:tcPr>
          <w:p w14:paraId="1FC3EEE3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155</w:t>
            </w:r>
          </w:p>
        </w:tc>
        <w:tc>
          <w:tcPr>
            <w:tcW w:w="1763" w:type="dxa"/>
          </w:tcPr>
          <w:p w14:paraId="3AB047DE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160</w:t>
            </w:r>
          </w:p>
        </w:tc>
      </w:tr>
      <w:tr w:rsidR="0031019D" w:rsidRPr="0031019D" w14:paraId="540E8285" w14:textId="77777777" w:rsidTr="00BF658F">
        <w:trPr>
          <w:jc w:val="center"/>
        </w:trPr>
        <w:tc>
          <w:tcPr>
            <w:tcW w:w="4907" w:type="dxa"/>
            <w:tcBorders>
              <w:bottom w:val="single" w:sz="4" w:space="0" w:color="auto"/>
            </w:tcBorders>
            <w:shd w:val="clear" w:color="auto" w:fill="auto"/>
          </w:tcPr>
          <w:p w14:paraId="030DAA45" w14:textId="77777777" w:rsidR="0031019D" w:rsidRPr="0031019D" w:rsidRDefault="0031019D" w:rsidP="0031019D">
            <w:pPr>
              <w:tabs>
                <w:tab w:val="left" w:pos="900"/>
              </w:tabs>
              <w:rPr>
                <w:rFonts w:ascii="Times New Roman" w:hAnsi="Times New Roman"/>
                <w:lang w:val="uk-UA"/>
              </w:rPr>
            </w:pPr>
            <w:r w:rsidRPr="0031019D">
              <w:rPr>
                <w:rFonts w:ascii="Times New Roman" w:hAnsi="Times New Roman"/>
                <w:lang w:val="uk-UA"/>
              </w:rPr>
              <w:t>8. Рекламні платежі</w:t>
            </w:r>
          </w:p>
        </w:tc>
        <w:tc>
          <w:tcPr>
            <w:tcW w:w="1763" w:type="dxa"/>
          </w:tcPr>
          <w:p w14:paraId="3E49CF77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10</w:t>
            </w:r>
          </w:p>
        </w:tc>
        <w:tc>
          <w:tcPr>
            <w:tcW w:w="1763" w:type="dxa"/>
          </w:tcPr>
          <w:p w14:paraId="30A8DD21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10</w:t>
            </w:r>
          </w:p>
        </w:tc>
        <w:tc>
          <w:tcPr>
            <w:tcW w:w="1763" w:type="dxa"/>
          </w:tcPr>
          <w:p w14:paraId="5937FDC0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15</w:t>
            </w:r>
          </w:p>
        </w:tc>
      </w:tr>
      <w:tr w:rsidR="0031019D" w:rsidRPr="0031019D" w14:paraId="20662187" w14:textId="77777777" w:rsidTr="00BF658F">
        <w:trPr>
          <w:jc w:val="center"/>
        </w:trPr>
        <w:tc>
          <w:tcPr>
            <w:tcW w:w="4907" w:type="dxa"/>
            <w:tcBorders>
              <w:bottom w:val="single" w:sz="4" w:space="0" w:color="auto"/>
            </w:tcBorders>
            <w:shd w:val="clear" w:color="auto" w:fill="auto"/>
          </w:tcPr>
          <w:p w14:paraId="4BB20501" w14:textId="77777777" w:rsidR="0031019D" w:rsidRPr="0031019D" w:rsidRDefault="0031019D" w:rsidP="0031019D">
            <w:pPr>
              <w:tabs>
                <w:tab w:val="left" w:pos="900"/>
              </w:tabs>
              <w:rPr>
                <w:rFonts w:ascii="Times New Roman" w:hAnsi="Times New Roman"/>
                <w:lang w:val="uk-UA"/>
              </w:rPr>
            </w:pPr>
            <w:r w:rsidRPr="0031019D">
              <w:rPr>
                <w:rFonts w:ascii="Times New Roman" w:hAnsi="Times New Roman"/>
                <w:lang w:val="uk-UA"/>
              </w:rPr>
              <w:t>9. Транспортні витрати</w:t>
            </w:r>
          </w:p>
        </w:tc>
        <w:tc>
          <w:tcPr>
            <w:tcW w:w="1763" w:type="dxa"/>
          </w:tcPr>
          <w:p w14:paraId="0776C54B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33</w:t>
            </w:r>
          </w:p>
        </w:tc>
        <w:tc>
          <w:tcPr>
            <w:tcW w:w="1763" w:type="dxa"/>
          </w:tcPr>
          <w:p w14:paraId="727B7E1F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46</w:t>
            </w:r>
          </w:p>
        </w:tc>
        <w:tc>
          <w:tcPr>
            <w:tcW w:w="1763" w:type="dxa"/>
          </w:tcPr>
          <w:p w14:paraId="06A26E17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54</w:t>
            </w:r>
          </w:p>
        </w:tc>
      </w:tr>
      <w:tr w:rsidR="0031019D" w:rsidRPr="0031019D" w14:paraId="56760216" w14:textId="77777777" w:rsidTr="00BF658F">
        <w:trPr>
          <w:jc w:val="center"/>
        </w:trPr>
        <w:tc>
          <w:tcPr>
            <w:tcW w:w="4907" w:type="dxa"/>
            <w:shd w:val="clear" w:color="auto" w:fill="auto"/>
          </w:tcPr>
          <w:p w14:paraId="0921023A" w14:textId="77777777" w:rsidR="0031019D" w:rsidRPr="0031019D" w:rsidRDefault="0031019D" w:rsidP="0031019D">
            <w:pPr>
              <w:tabs>
                <w:tab w:val="left" w:pos="900"/>
              </w:tabs>
              <w:rPr>
                <w:rFonts w:ascii="Times New Roman" w:hAnsi="Times New Roman"/>
                <w:lang w:val="uk-UA"/>
              </w:rPr>
            </w:pPr>
            <w:r w:rsidRPr="0031019D">
              <w:rPr>
                <w:rFonts w:ascii="Times New Roman" w:hAnsi="Times New Roman"/>
                <w:lang w:val="uk-UA"/>
              </w:rPr>
              <w:t>10. Відрядження</w:t>
            </w:r>
          </w:p>
        </w:tc>
        <w:tc>
          <w:tcPr>
            <w:tcW w:w="1763" w:type="dxa"/>
          </w:tcPr>
          <w:p w14:paraId="525F17CD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14</w:t>
            </w:r>
          </w:p>
        </w:tc>
        <w:tc>
          <w:tcPr>
            <w:tcW w:w="1763" w:type="dxa"/>
          </w:tcPr>
          <w:p w14:paraId="2520FE2C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15</w:t>
            </w:r>
          </w:p>
        </w:tc>
        <w:tc>
          <w:tcPr>
            <w:tcW w:w="1763" w:type="dxa"/>
          </w:tcPr>
          <w:p w14:paraId="7DC3AAA2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14</w:t>
            </w:r>
          </w:p>
        </w:tc>
      </w:tr>
      <w:tr w:rsidR="0031019D" w:rsidRPr="0031019D" w14:paraId="0CE7FF68" w14:textId="77777777" w:rsidTr="00BF658F">
        <w:trPr>
          <w:jc w:val="center"/>
        </w:trPr>
        <w:tc>
          <w:tcPr>
            <w:tcW w:w="4907" w:type="dxa"/>
            <w:shd w:val="clear" w:color="auto" w:fill="auto"/>
          </w:tcPr>
          <w:p w14:paraId="083ADBF0" w14:textId="77777777" w:rsidR="0031019D" w:rsidRPr="0031019D" w:rsidRDefault="0031019D" w:rsidP="0031019D">
            <w:pPr>
              <w:tabs>
                <w:tab w:val="left" w:pos="900"/>
              </w:tabs>
              <w:rPr>
                <w:rFonts w:ascii="Times New Roman" w:hAnsi="Times New Roman"/>
                <w:lang w:val="uk-UA"/>
              </w:rPr>
            </w:pPr>
            <w:r w:rsidRPr="0031019D">
              <w:rPr>
                <w:rFonts w:ascii="Times New Roman" w:hAnsi="Times New Roman"/>
                <w:lang w:val="uk-UA"/>
              </w:rPr>
              <w:t>11. Витрати на страхування</w:t>
            </w:r>
          </w:p>
        </w:tc>
        <w:tc>
          <w:tcPr>
            <w:tcW w:w="1763" w:type="dxa"/>
          </w:tcPr>
          <w:p w14:paraId="551446C6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30</w:t>
            </w:r>
          </w:p>
        </w:tc>
        <w:tc>
          <w:tcPr>
            <w:tcW w:w="1763" w:type="dxa"/>
          </w:tcPr>
          <w:p w14:paraId="05EC09CD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30</w:t>
            </w:r>
          </w:p>
        </w:tc>
        <w:tc>
          <w:tcPr>
            <w:tcW w:w="1763" w:type="dxa"/>
          </w:tcPr>
          <w:p w14:paraId="4B40B837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30</w:t>
            </w:r>
          </w:p>
        </w:tc>
      </w:tr>
      <w:tr w:rsidR="0031019D" w:rsidRPr="0031019D" w14:paraId="4A058F08" w14:textId="77777777" w:rsidTr="00BF658F">
        <w:trPr>
          <w:jc w:val="center"/>
        </w:trPr>
        <w:tc>
          <w:tcPr>
            <w:tcW w:w="4907" w:type="dxa"/>
            <w:shd w:val="clear" w:color="auto" w:fill="auto"/>
          </w:tcPr>
          <w:p w14:paraId="3B3E0210" w14:textId="77777777" w:rsidR="0031019D" w:rsidRPr="0031019D" w:rsidRDefault="0031019D" w:rsidP="0031019D">
            <w:pPr>
              <w:tabs>
                <w:tab w:val="left" w:pos="900"/>
              </w:tabs>
              <w:rPr>
                <w:rFonts w:ascii="Times New Roman" w:hAnsi="Times New Roman"/>
                <w:lang w:val="uk-UA"/>
              </w:rPr>
            </w:pPr>
            <w:r w:rsidRPr="0031019D">
              <w:rPr>
                <w:rFonts w:ascii="Times New Roman" w:hAnsi="Times New Roman"/>
                <w:lang w:val="uk-UA"/>
              </w:rPr>
              <w:t>12. Комунальні платежі</w:t>
            </w:r>
          </w:p>
        </w:tc>
        <w:tc>
          <w:tcPr>
            <w:tcW w:w="1763" w:type="dxa"/>
          </w:tcPr>
          <w:p w14:paraId="54E1EC03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60</w:t>
            </w:r>
          </w:p>
        </w:tc>
        <w:tc>
          <w:tcPr>
            <w:tcW w:w="1763" w:type="dxa"/>
          </w:tcPr>
          <w:p w14:paraId="7A2824E0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70</w:t>
            </w:r>
          </w:p>
        </w:tc>
        <w:tc>
          <w:tcPr>
            <w:tcW w:w="1763" w:type="dxa"/>
          </w:tcPr>
          <w:p w14:paraId="711B93E4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75</w:t>
            </w:r>
          </w:p>
        </w:tc>
      </w:tr>
      <w:tr w:rsidR="0031019D" w:rsidRPr="0031019D" w14:paraId="7BDB4964" w14:textId="77777777" w:rsidTr="00BF658F">
        <w:trPr>
          <w:jc w:val="center"/>
        </w:trPr>
        <w:tc>
          <w:tcPr>
            <w:tcW w:w="4907" w:type="dxa"/>
            <w:shd w:val="clear" w:color="auto" w:fill="auto"/>
          </w:tcPr>
          <w:p w14:paraId="524D13D3" w14:textId="77777777" w:rsidR="0031019D" w:rsidRPr="0031019D" w:rsidRDefault="0031019D" w:rsidP="0031019D">
            <w:pPr>
              <w:tabs>
                <w:tab w:val="left" w:pos="900"/>
              </w:tabs>
              <w:rPr>
                <w:rFonts w:ascii="Times New Roman" w:hAnsi="Times New Roman"/>
                <w:lang w:val="uk-UA"/>
              </w:rPr>
            </w:pPr>
            <w:r w:rsidRPr="0031019D">
              <w:rPr>
                <w:rFonts w:ascii="Times New Roman" w:hAnsi="Times New Roman"/>
                <w:lang w:val="uk-UA"/>
              </w:rPr>
              <w:t>13. Витрати на зв’</w:t>
            </w:r>
            <w:proofErr w:type="spellStart"/>
            <w:r w:rsidRPr="0031019D">
              <w:rPr>
                <w:rFonts w:ascii="Times New Roman" w:hAnsi="Times New Roman"/>
                <w:lang w:val="en-US"/>
              </w:rPr>
              <w:t>язок</w:t>
            </w:r>
            <w:proofErr w:type="spellEnd"/>
          </w:p>
        </w:tc>
        <w:tc>
          <w:tcPr>
            <w:tcW w:w="1763" w:type="dxa"/>
          </w:tcPr>
          <w:p w14:paraId="71FE7166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2</w:t>
            </w:r>
          </w:p>
        </w:tc>
        <w:tc>
          <w:tcPr>
            <w:tcW w:w="1763" w:type="dxa"/>
          </w:tcPr>
          <w:p w14:paraId="49513789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2</w:t>
            </w:r>
          </w:p>
        </w:tc>
        <w:tc>
          <w:tcPr>
            <w:tcW w:w="1763" w:type="dxa"/>
          </w:tcPr>
          <w:p w14:paraId="4BCC68BF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2</w:t>
            </w:r>
          </w:p>
        </w:tc>
      </w:tr>
      <w:tr w:rsidR="0031019D" w:rsidRPr="0031019D" w14:paraId="7180BCC7" w14:textId="77777777" w:rsidTr="00BF658F">
        <w:trPr>
          <w:jc w:val="center"/>
        </w:trPr>
        <w:tc>
          <w:tcPr>
            <w:tcW w:w="4907" w:type="dxa"/>
            <w:shd w:val="clear" w:color="auto" w:fill="auto"/>
          </w:tcPr>
          <w:p w14:paraId="269B71A6" w14:textId="77777777" w:rsidR="0031019D" w:rsidRPr="0031019D" w:rsidRDefault="0031019D" w:rsidP="0031019D">
            <w:pPr>
              <w:tabs>
                <w:tab w:val="left" w:pos="900"/>
              </w:tabs>
              <w:rPr>
                <w:rFonts w:ascii="Times New Roman" w:hAnsi="Times New Roman"/>
                <w:lang w:val="uk-UA"/>
              </w:rPr>
            </w:pPr>
            <w:r w:rsidRPr="0031019D">
              <w:rPr>
                <w:rFonts w:ascii="Times New Roman" w:hAnsi="Times New Roman"/>
                <w:lang w:val="uk-UA"/>
              </w:rPr>
              <w:t>14. Інші витрачання</w:t>
            </w:r>
          </w:p>
        </w:tc>
        <w:tc>
          <w:tcPr>
            <w:tcW w:w="1763" w:type="dxa"/>
          </w:tcPr>
          <w:p w14:paraId="3463AB92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55</w:t>
            </w:r>
          </w:p>
        </w:tc>
        <w:tc>
          <w:tcPr>
            <w:tcW w:w="1763" w:type="dxa"/>
          </w:tcPr>
          <w:p w14:paraId="6EB9D7B4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60</w:t>
            </w:r>
          </w:p>
        </w:tc>
        <w:tc>
          <w:tcPr>
            <w:tcW w:w="1763" w:type="dxa"/>
          </w:tcPr>
          <w:p w14:paraId="6A950229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iCs/>
                <w:lang w:val="uk-UA"/>
              </w:rPr>
              <w:t>68</w:t>
            </w:r>
          </w:p>
        </w:tc>
      </w:tr>
      <w:tr w:rsidR="0031019D" w:rsidRPr="0031019D" w14:paraId="3F66BA94" w14:textId="77777777" w:rsidTr="00BF658F">
        <w:trPr>
          <w:jc w:val="center"/>
        </w:trPr>
        <w:tc>
          <w:tcPr>
            <w:tcW w:w="10196" w:type="dxa"/>
            <w:gridSpan w:val="4"/>
            <w:shd w:val="clear" w:color="auto" w:fill="auto"/>
          </w:tcPr>
          <w:p w14:paraId="72D70EFB" w14:textId="77777777" w:rsidR="0031019D" w:rsidRPr="0031019D" w:rsidRDefault="0031019D" w:rsidP="0031019D">
            <w:pPr>
              <w:tabs>
                <w:tab w:val="left" w:pos="499"/>
                <w:tab w:val="left" w:pos="900"/>
              </w:tabs>
              <w:autoSpaceDE w:val="0"/>
              <w:autoSpaceDN w:val="0"/>
              <w:rPr>
                <w:rFonts w:ascii="Times New Roman" w:hAnsi="Times New Roman"/>
                <w:iCs/>
                <w:lang w:val="uk-UA"/>
              </w:rPr>
            </w:pPr>
            <w:r w:rsidRPr="0031019D">
              <w:rPr>
                <w:rFonts w:ascii="Times New Roman" w:hAnsi="Times New Roman"/>
                <w:lang w:val="uk-UA"/>
              </w:rPr>
              <w:t>15. Залишок грошових коштів на початок періоду – 56 тис. грн., заборгованість по оплаті матеріалів за попередні періоди відсутня</w:t>
            </w:r>
          </w:p>
        </w:tc>
      </w:tr>
    </w:tbl>
    <w:p w14:paraId="5F7A143A" w14:textId="77777777" w:rsidR="0031019D" w:rsidRPr="0031019D" w:rsidRDefault="0031019D" w:rsidP="00077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31019D" w:rsidRPr="0031019D" w:rsidSect="005D10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1DE1"/>
    <w:multiLevelType w:val="hybridMultilevel"/>
    <w:tmpl w:val="59AC87EA"/>
    <w:lvl w:ilvl="0" w:tplc="5AC00E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759239E5"/>
    <w:multiLevelType w:val="hybridMultilevel"/>
    <w:tmpl w:val="E926E110"/>
    <w:lvl w:ilvl="0" w:tplc="246A3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D3"/>
    <w:rsid w:val="00077D33"/>
    <w:rsid w:val="0031019D"/>
    <w:rsid w:val="00376110"/>
    <w:rsid w:val="003D6BA6"/>
    <w:rsid w:val="004B1025"/>
    <w:rsid w:val="005D10D3"/>
    <w:rsid w:val="007C0BE1"/>
    <w:rsid w:val="00810F1B"/>
    <w:rsid w:val="00A15A80"/>
    <w:rsid w:val="00BC0185"/>
    <w:rsid w:val="00BE0ADD"/>
    <w:rsid w:val="00CF450A"/>
    <w:rsid w:val="00D00CE7"/>
    <w:rsid w:val="00D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8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00C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00CE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DB5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3101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00C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00CE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DB5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3101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Орлова</dc:creator>
  <cp:keywords/>
  <dc:description/>
  <cp:lastModifiedBy>Пользователь Windows</cp:lastModifiedBy>
  <cp:revision>5</cp:revision>
  <dcterms:created xsi:type="dcterms:W3CDTF">2020-11-22T19:44:00Z</dcterms:created>
  <dcterms:modified xsi:type="dcterms:W3CDTF">2023-11-12T19:36:00Z</dcterms:modified>
</cp:coreProperties>
</file>