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293" w:rsidRPr="00C64E00" w:rsidRDefault="00900293" w:rsidP="00900293">
      <w:pPr>
        <w:jc w:val="center"/>
        <w:rPr>
          <w:sz w:val="28"/>
          <w:szCs w:val="28"/>
          <w:lang w:val="en-US"/>
        </w:rPr>
      </w:pPr>
    </w:p>
    <w:p w:rsidR="00900293" w:rsidRPr="00C64E00" w:rsidRDefault="00900293" w:rsidP="00900293">
      <w:pPr>
        <w:jc w:val="center"/>
        <w:rPr>
          <w:sz w:val="28"/>
          <w:szCs w:val="28"/>
          <w:lang w:val="en-US"/>
        </w:rPr>
      </w:pPr>
    </w:p>
    <w:p w:rsidR="00900293" w:rsidRPr="00C64E00" w:rsidRDefault="00900293" w:rsidP="00900293">
      <w:pPr>
        <w:jc w:val="center"/>
        <w:rPr>
          <w:sz w:val="28"/>
          <w:szCs w:val="28"/>
          <w:lang w:val="en-US"/>
        </w:rPr>
      </w:pPr>
    </w:p>
    <w:p w:rsidR="00900293" w:rsidRPr="00C64E00" w:rsidRDefault="00900293" w:rsidP="00900293">
      <w:pPr>
        <w:jc w:val="center"/>
        <w:rPr>
          <w:sz w:val="28"/>
          <w:szCs w:val="28"/>
          <w:lang w:val="en-US"/>
        </w:rPr>
      </w:pPr>
    </w:p>
    <w:p w:rsidR="00900293" w:rsidRPr="00C64E00" w:rsidRDefault="00900293" w:rsidP="00900293">
      <w:pPr>
        <w:jc w:val="center"/>
        <w:rPr>
          <w:sz w:val="28"/>
          <w:szCs w:val="28"/>
          <w:lang w:val="en-US"/>
        </w:rPr>
      </w:pPr>
    </w:p>
    <w:p w:rsidR="00900293" w:rsidRPr="00C64E00" w:rsidRDefault="00900293" w:rsidP="00900293">
      <w:pPr>
        <w:jc w:val="center"/>
        <w:rPr>
          <w:sz w:val="28"/>
          <w:szCs w:val="28"/>
          <w:lang w:val="en-US"/>
        </w:rPr>
      </w:pPr>
    </w:p>
    <w:p w:rsidR="00900293" w:rsidRPr="00C64E00" w:rsidRDefault="00900293" w:rsidP="00900293">
      <w:pPr>
        <w:jc w:val="center"/>
        <w:rPr>
          <w:sz w:val="28"/>
          <w:szCs w:val="28"/>
          <w:lang w:val="en-US"/>
        </w:rPr>
      </w:pPr>
    </w:p>
    <w:p w:rsidR="00900293" w:rsidRPr="00C64E00" w:rsidRDefault="00900293" w:rsidP="00900293">
      <w:pPr>
        <w:jc w:val="center"/>
        <w:rPr>
          <w:sz w:val="28"/>
          <w:szCs w:val="28"/>
          <w:lang w:val="uk-UA"/>
        </w:rPr>
      </w:pPr>
    </w:p>
    <w:p w:rsidR="00900293" w:rsidRPr="00C64E00" w:rsidRDefault="00900293" w:rsidP="00900293">
      <w:pPr>
        <w:jc w:val="center"/>
        <w:rPr>
          <w:sz w:val="28"/>
          <w:szCs w:val="28"/>
          <w:lang w:val="uk-UA"/>
        </w:rPr>
      </w:pPr>
    </w:p>
    <w:p w:rsidR="00900293" w:rsidRPr="00C64E00" w:rsidRDefault="00900293" w:rsidP="00900293">
      <w:pPr>
        <w:jc w:val="center"/>
        <w:rPr>
          <w:b/>
          <w:caps/>
          <w:sz w:val="28"/>
          <w:szCs w:val="28"/>
          <w:lang w:val="uk-UA"/>
        </w:rPr>
      </w:pPr>
      <w:r w:rsidRPr="00C64E00">
        <w:rPr>
          <w:b/>
          <w:caps/>
          <w:sz w:val="28"/>
          <w:szCs w:val="28"/>
          <w:lang w:val="uk-UA"/>
        </w:rPr>
        <w:t>ПЕРЕЛІК ПИТАНЬ ДО ЕКЗАМЕНУ</w:t>
      </w:r>
    </w:p>
    <w:p w:rsidR="00900293" w:rsidRPr="00C64E00" w:rsidRDefault="00900293" w:rsidP="00900293">
      <w:pPr>
        <w:jc w:val="center"/>
        <w:rPr>
          <w:b/>
          <w:caps/>
          <w:sz w:val="28"/>
          <w:szCs w:val="28"/>
          <w:lang w:val="uk-UA"/>
        </w:rPr>
      </w:pPr>
      <w:r w:rsidRPr="00C64E00">
        <w:rPr>
          <w:b/>
          <w:sz w:val="28"/>
          <w:szCs w:val="28"/>
          <w:lang w:val="uk-UA"/>
        </w:rPr>
        <w:t>з навчальної дисципліни</w:t>
      </w:r>
    </w:p>
    <w:p w:rsidR="00900293" w:rsidRPr="00C64E00" w:rsidRDefault="00900293" w:rsidP="00900293">
      <w:pPr>
        <w:jc w:val="center"/>
        <w:rPr>
          <w:b/>
          <w:sz w:val="28"/>
          <w:szCs w:val="28"/>
          <w:lang w:val="uk-UA"/>
        </w:rPr>
      </w:pPr>
      <w:r w:rsidRPr="00C64E00">
        <w:rPr>
          <w:b/>
          <w:caps/>
          <w:sz w:val="28"/>
          <w:szCs w:val="28"/>
          <w:lang w:val="uk-UA"/>
        </w:rPr>
        <w:t>«</w:t>
      </w:r>
      <w:r w:rsidRPr="00C63DB8">
        <w:rPr>
          <w:b/>
          <w:sz w:val="28"/>
          <w:szCs w:val="28"/>
        </w:rPr>
        <w:t>Фінансовий ринок</w:t>
      </w:r>
      <w:r w:rsidRPr="00C64E00">
        <w:rPr>
          <w:b/>
          <w:sz w:val="28"/>
          <w:szCs w:val="28"/>
          <w:lang w:val="uk-UA"/>
        </w:rPr>
        <w:t>»</w:t>
      </w:r>
    </w:p>
    <w:p w:rsidR="00900293" w:rsidRPr="00C64E00" w:rsidRDefault="00900293" w:rsidP="00900293">
      <w:pPr>
        <w:jc w:val="center"/>
        <w:rPr>
          <w:sz w:val="28"/>
          <w:szCs w:val="28"/>
          <w:lang w:val="uk-UA"/>
        </w:rPr>
      </w:pPr>
    </w:p>
    <w:p w:rsidR="00900293" w:rsidRPr="00C64E00" w:rsidRDefault="00900293" w:rsidP="00900293">
      <w:pPr>
        <w:jc w:val="center"/>
        <w:rPr>
          <w:sz w:val="28"/>
          <w:szCs w:val="28"/>
          <w:lang w:val="uk-UA"/>
        </w:rPr>
      </w:pPr>
      <w:r w:rsidRPr="00C64E00">
        <w:rPr>
          <w:sz w:val="28"/>
          <w:szCs w:val="28"/>
          <w:lang w:val="uk-UA"/>
        </w:rPr>
        <w:t>для здобувачів вищої освіти освітнього ступеня «</w:t>
      </w:r>
      <w:r>
        <w:rPr>
          <w:sz w:val="28"/>
          <w:szCs w:val="28"/>
          <w:lang w:val="uk-UA"/>
        </w:rPr>
        <w:t>бакалавр</w:t>
      </w:r>
      <w:r w:rsidRPr="00C64E00">
        <w:rPr>
          <w:sz w:val="28"/>
          <w:szCs w:val="28"/>
          <w:lang w:val="uk-UA"/>
        </w:rPr>
        <w:t>»</w:t>
      </w:r>
    </w:p>
    <w:p w:rsidR="00900293" w:rsidRPr="001B2165" w:rsidRDefault="00900293" w:rsidP="00900293">
      <w:pPr>
        <w:jc w:val="center"/>
        <w:rPr>
          <w:sz w:val="28"/>
          <w:szCs w:val="28"/>
          <w:u w:val="single"/>
        </w:rPr>
      </w:pPr>
      <w:r w:rsidRPr="001B2165">
        <w:rPr>
          <w:sz w:val="28"/>
          <w:szCs w:val="28"/>
        </w:rPr>
        <w:t>спеціальності 072 «Фінанси, банківська справа та страхування»</w:t>
      </w:r>
    </w:p>
    <w:p w:rsidR="00900293" w:rsidRPr="001B2165" w:rsidRDefault="00900293" w:rsidP="00900293">
      <w:pPr>
        <w:overflowPunct w:val="0"/>
        <w:autoSpaceDE w:val="0"/>
        <w:autoSpaceDN w:val="0"/>
        <w:jc w:val="center"/>
        <w:rPr>
          <w:sz w:val="28"/>
          <w:szCs w:val="28"/>
          <w:lang w:eastAsia="uk-UA"/>
        </w:rPr>
      </w:pPr>
      <w:r w:rsidRPr="001B2165">
        <w:rPr>
          <w:sz w:val="28"/>
          <w:szCs w:val="28"/>
          <w:lang w:eastAsia="uk-UA"/>
        </w:rPr>
        <w:t>освітньо-професійнапрограма «</w:t>
      </w:r>
      <w:r w:rsidRPr="001B2165">
        <w:rPr>
          <w:sz w:val="28"/>
          <w:szCs w:val="28"/>
        </w:rPr>
        <w:t>Фінанси, банківська справа та страхування»</w:t>
      </w:r>
    </w:p>
    <w:p w:rsidR="00900293" w:rsidRPr="001B2165" w:rsidRDefault="00900293" w:rsidP="00900293">
      <w:pPr>
        <w:overflowPunct w:val="0"/>
        <w:autoSpaceDE w:val="0"/>
        <w:autoSpaceDN w:val="0"/>
        <w:jc w:val="center"/>
        <w:rPr>
          <w:sz w:val="28"/>
          <w:szCs w:val="28"/>
          <w:lang w:eastAsia="uk-UA"/>
        </w:rPr>
      </w:pPr>
      <w:r w:rsidRPr="001B2165">
        <w:rPr>
          <w:sz w:val="28"/>
          <w:szCs w:val="28"/>
          <w:lang w:eastAsia="uk-UA"/>
        </w:rPr>
        <w:t xml:space="preserve">факультет </w:t>
      </w:r>
      <w:r w:rsidRPr="001B2165">
        <w:rPr>
          <w:sz w:val="28"/>
          <w:szCs w:val="28"/>
          <w:lang w:val="uk-UA" w:eastAsia="uk-UA"/>
        </w:rPr>
        <w:t>бізнесу та сфери обслуговування</w:t>
      </w:r>
    </w:p>
    <w:p w:rsidR="00900293" w:rsidRPr="001B2165" w:rsidRDefault="00900293" w:rsidP="00900293">
      <w:pPr>
        <w:overflowPunct w:val="0"/>
        <w:autoSpaceDE w:val="0"/>
        <w:autoSpaceDN w:val="0"/>
        <w:jc w:val="center"/>
        <w:rPr>
          <w:sz w:val="28"/>
          <w:szCs w:val="28"/>
        </w:rPr>
      </w:pPr>
      <w:r w:rsidRPr="001B2165">
        <w:rPr>
          <w:sz w:val="28"/>
          <w:szCs w:val="28"/>
        </w:rPr>
        <w:t xml:space="preserve">кафедра фінансів </w:t>
      </w:r>
      <w:r>
        <w:rPr>
          <w:sz w:val="28"/>
          <w:szCs w:val="28"/>
          <w:lang w:val="uk-UA"/>
        </w:rPr>
        <w:t>та цифрової економіки</w:t>
      </w:r>
    </w:p>
    <w:p w:rsidR="00900293" w:rsidRPr="00C64E00" w:rsidRDefault="00900293" w:rsidP="00900293">
      <w:pPr>
        <w:jc w:val="center"/>
        <w:rPr>
          <w:sz w:val="28"/>
          <w:szCs w:val="28"/>
          <w:lang w:eastAsia="uk-UA"/>
        </w:rPr>
      </w:pPr>
    </w:p>
    <w:p w:rsidR="00900293" w:rsidRPr="00C64E00" w:rsidRDefault="00900293" w:rsidP="00900293">
      <w:pPr>
        <w:jc w:val="center"/>
        <w:rPr>
          <w:sz w:val="28"/>
          <w:szCs w:val="28"/>
          <w:lang w:val="uk-UA" w:eastAsia="uk-UA"/>
        </w:rPr>
      </w:pPr>
    </w:p>
    <w:p w:rsidR="00900293" w:rsidRPr="00C64E00" w:rsidRDefault="00900293" w:rsidP="00900293">
      <w:pPr>
        <w:ind w:left="5670"/>
        <w:rPr>
          <w:sz w:val="28"/>
          <w:szCs w:val="28"/>
          <w:lang w:val="uk-UA"/>
        </w:rPr>
      </w:pPr>
      <w:r w:rsidRPr="00C64E00">
        <w:rPr>
          <w:sz w:val="28"/>
          <w:szCs w:val="28"/>
          <w:lang w:val="uk-UA"/>
        </w:rPr>
        <w:t xml:space="preserve">Схвалено на засіданні кафедри </w:t>
      </w:r>
      <w:r>
        <w:rPr>
          <w:sz w:val="28"/>
          <w:szCs w:val="28"/>
          <w:lang w:val="uk-UA"/>
        </w:rPr>
        <w:t>фінансів та цифрової економіки</w:t>
      </w:r>
    </w:p>
    <w:p w:rsidR="00900293" w:rsidRPr="00C64E00" w:rsidRDefault="00C63DB8" w:rsidP="00900293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900293">
        <w:rPr>
          <w:sz w:val="28"/>
          <w:szCs w:val="28"/>
          <w:lang w:val="uk-UA"/>
        </w:rPr>
        <w:t xml:space="preserve"> серпня 202</w:t>
      </w:r>
      <w:r>
        <w:rPr>
          <w:sz w:val="28"/>
          <w:szCs w:val="28"/>
          <w:lang w:val="uk-UA"/>
        </w:rPr>
        <w:t>3 р., протокол № 9</w:t>
      </w:r>
    </w:p>
    <w:p w:rsidR="00900293" w:rsidRPr="00C64E00" w:rsidRDefault="00900293" w:rsidP="00900293">
      <w:pPr>
        <w:jc w:val="center"/>
        <w:rPr>
          <w:sz w:val="28"/>
          <w:szCs w:val="28"/>
          <w:lang w:val="uk-UA" w:eastAsia="uk-UA"/>
        </w:rPr>
      </w:pPr>
    </w:p>
    <w:p w:rsidR="00900293" w:rsidRPr="00C64E00" w:rsidRDefault="00900293" w:rsidP="00900293">
      <w:pPr>
        <w:jc w:val="center"/>
        <w:rPr>
          <w:sz w:val="28"/>
          <w:szCs w:val="28"/>
          <w:lang w:val="uk-UA" w:eastAsia="uk-UA"/>
        </w:rPr>
      </w:pPr>
    </w:p>
    <w:p w:rsidR="00900293" w:rsidRPr="00C64E00" w:rsidRDefault="00900293" w:rsidP="00900293">
      <w:pPr>
        <w:jc w:val="center"/>
        <w:rPr>
          <w:sz w:val="28"/>
          <w:szCs w:val="28"/>
          <w:lang w:val="uk-UA" w:eastAsia="uk-UA"/>
        </w:rPr>
      </w:pPr>
    </w:p>
    <w:p w:rsidR="00900293" w:rsidRPr="00C64E00" w:rsidRDefault="00900293" w:rsidP="00900293">
      <w:pPr>
        <w:jc w:val="center"/>
        <w:rPr>
          <w:sz w:val="28"/>
          <w:szCs w:val="28"/>
          <w:lang w:val="uk-UA"/>
        </w:rPr>
      </w:pPr>
      <w:r w:rsidRPr="00C64E00">
        <w:rPr>
          <w:sz w:val="28"/>
          <w:szCs w:val="28"/>
          <w:lang w:val="uk-UA"/>
        </w:rPr>
        <w:t xml:space="preserve">Розробник: </w:t>
      </w:r>
      <w:r>
        <w:rPr>
          <w:sz w:val="28"/>
          <w:szCs w:val="28"/>
          <w:lang w:val="uk-UA"/>
        </w:rPr>
        <w:t>к.е.н., доц. ДОВГАЛЮК Віта</w:t>
      </w:r>
    </w:p>
    <w:p w:rsidR="00900293" w:rsidRPr="00C64E00" w:rsidRDefault="00900293" w:rsidP="00900293">
      <w:pPr>
        <w:jc w:val="center"/>
        <w:rPr>
          <w:sz w:val="28"/>
          <w:szCs w:val="28"/>
          <w:lang w:val="uk-UA"/>
        </w:rPr>
      </w:pPr>
    </w:p>
    <w:p w:rsidR="00900293" w:rsidRPr="00C64E00" w:rsidRDefault="00900293" w:rsidP="00900293">
      <w:pPr>
        <w:jc w:val="center"/>
        <w:rPr>
          <w:sz w:val="28"/>
          <w:szCs w:val="28"/>
          <w:lang w:val="uk-UA"/>
        </w:rPr>
      </w:pPr>
    </w:p>
    <w:p w:rsidR="00900293" w:rsidRPr="00C64E00" w:rsidRDefault="00900293" w:rsidP="00900293">
      <w:pPr>
        <w:jc w:val="center"/>
        <w:rPr>
          <w:sz w:val="28"/>
          <w:szCs w:val="28"/>
          <w:lang w:val="uk-UA"/>
        </w:rPr>
      </w:pPr>
    </w:p>
    <w:p w:rsidR="00900293" w:rsidRPr="00C64E00" w:rsidRDefault="00900293" w:rsidP="00900293">
      <w:pPr>
        <w:jc w:val="center"/>
        <w:rPr>
          <w:sz w:val="28"/>
          <w:szCs w:val="28"/>
          <w:lang w:val="uk-UA"/>
        </w:rPr>
      </w:pPr>
    </w:p>
    <w:p w:rsidR="00900293" w:rsidRDefault="00900293" w:rsidP="00900293">
      <w:pPr>
        <w:jc w:val="center"/>
        <w:rPr>
          <w:sz w:val="28"/>
          <w:szCs w:val="28"/>
          <w:lang w:val="uk-UA"/>
        </w:rPr>
      </w:pPr>
    </w:p>
    <w:p w:rsidR="00900293" w:rsidRDefault="00900293" w:rsidP="00900293">
      <w:pPr>
        <w:jc w:val="center"/>
        <w:rPr>
          <w:sz w:val="28"/>
          <w:szCs w:val="28"/>
          <w:lang w:val="uk-UA"/>
        </w:rPr>
      </w:pPr>
    </w:p>
    <w:p w:rsidR="00900293" w:rsidRDefault="00900293" w:rsidP="00900293">
      <w:pPr>
        <w:jc w:val="center"/>
        <w:rPr>
          <w:sz w:val="28"/>
          <w:szCs w:val="28"/>
          <w:lang w:val="uk-UA"/>
        </w:rPr>
      </w:pPr>
    </w:p>
    <w:p w:rsidR="00900293" w:rsidRPr="00C64E00" w:rsidRDefault="00900293" w:rsidP="00900293">
      <w:pPr>
        <w:jc w:val="center"/>
        <w:rPr>
          <w:sz w:val="28"/>
          <w:szCs w:val="28"/>
          <w:lang w:val="uk-UA"/>
        </w:rPr>
      </w:pPr>
    </w:p>
    <w:p w:rsidR="00900293" w:rsidRPr="00C63DB8" w:rsidRDefault="00900293" w:rsidP="00900293">
      <w:pPr>
        <w:jc w:val="center"/>
        <w:rPr>
          <w:sz w:val="28"/>
          <w:szCs w:val="28"/>
          <w:lang w:val="uk-UA"/>
        </w:rPr>
      </w:pPr>
    </w:p>
    <w:p w:rsidR="00900293" w:rsidRPr="00C64E00" w:rsidRDefault="00900293" w:rsidP="00900293">
      <w:pPr>
        <w:jc w:val="center"/>
        <w:rPr>
          <w:sz w:val="28"/>
          <w:szCs w:val="28"/>
          <w:lang w:val="uk-UA"/>
        </w:rPr>
      </w:pPr>
    </w:p>
    <w:p w:rsidR="00900293" w:rsidRPr="00C64E00" w:rsidRDefault="00900293" w:rsidP="00900293">
      <w:pPr>
        <w:jc w:val="center"/>
        <w:rPr>
          <w:sz w:val="28"/>
          <w:szCs w:val="28"/>
          <w:lang w:val="uk-UA"/>
        </w:rPr>
      </w:pPr>
    </w:p>
    <w:p w:rsidR="00900293" w:rsidRPr="00C64E00" w:rsidRDefault="00900293" w:rsidP="00900293">
      <w:pPr>
        <w:jc w:val="center"/>
        <w:rPr>
          <w:sz w:val="28"/>
          <w:szCs w:val="28"/>
          <w:lang w:val="uk-UA"/>
        </w:rPr>
      </w:pPr>
      <w:r w:rsidRPr="00C64E00">
        <w:rPr>
          <w:sz w:val="28"/>
          <w:szCs w:val="28"/>
          <w:lang w:val="uk-UA"/>
        </w:rPr>
        <w:t>Житомир</w:t>
      </w:r>
    </w:p>
    <w:p w:rsidR="00900293" w:rsidRPr="00C64E00" w:rsidRDefault="00900293" w:rsidP="00900293">
      <w:pPr>
        <w:jc w:val="center"/>
        <w:rPr>
          <w:sz w:val="28"/>
          <w:szCs w:val="28"/>
          <w:lang w:val="uk-UA"/>
        </w:rPr>
      </w:pPr>
      <w:r w:rsidRPr="00C64E00">
        <w:rPr>
          <w:sz w:val="28"/>
          <w:szCs w:val="28"/>
          <w:lang w:val="uk-UA"/>
        </w:rPr>
        <w:t>20</w:t>
      </w:r>
      <w:r w:rsidR="00C63DB8">
        <w:rPr>
          <w:sz w:val="28"/>
          <w:szCs w:val="28"/>
          <w:lang w:val="uk-UA"/>
        </w:rPr>
        <w:t>23</w:t>
      </w:r>
      <w:bookmarkStart w:id="0" w:name="_GoBack"/>
      <w:bookmarkEnd w:id="0"/>
    </w:p>
    <w:p w:rsidR="00900293" w:rsidRPr="00C63DB8" w:rsidRDefault="00900293">
      <w:pPr>
        <w:spacing w:after="160" w:line="259" w:lineRule="auto"/>
        <w:rPr>
          <w:b/>
          <w:szCs w:val="20"/>
          <w:lang w:val="uk-UA"/>
        </w:rPr>
      </w:pPr>
      <w:r w:rsidRPr="00C63DB8">
        <w:rPr>
          <w:b/>
          <w:szCs w:val="20"/>
          <w:lang w:val="uk-UA"/>
        </w:rPr>
        <w:br w:type="page"/>
      </w:r>
    </w:p>
    <w:p w:rsidR="00922AC5" w:rsidRDefault="00922AC5" w:rsidP="00E064E8">
      <w:pPr>
        <w:rPr>
          <w:sz w:val="28"/>
          <w:szCs w:val="28"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072"/>
      </w:tblGrid>
      <w:tr w:rsidR="00CF489C" w:rsidRPr="00C63DB8" w:rsidTr="00CF489C">
        <w:tc>
          <w:tcPr>
            <w:tcW w:w="709" w:type="dxa"/>
          </w:tcPr>
          <w:p w:rsidR="00CF489C" w:rsidRPr="00E064E8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 w:rsidRPr="00E064E8">
              <w:rPr>
                <w:sz w:val="28"/>
                <w:szCs w:val="28"/>
                <w:lang w:val="uk-UA"/>
              </w:rPr>
              <w:t>№</w:t>
            </w:r>
          </w:p>
          <w:p w:rsidR="00CF489C" w:rsidRPr="00E4277D" w:rsidRDefault="00CF489C" w:rsidP="00922AC5">
            <w:pPr>
              <w:ind w:left="-74" w:right="-91"/>
              <w:jc w:val="center"/>
              <w:rPr>
                <w:sz w:val="28"/>
                <w:szCs w:val="28"/>
                <w:lang w:val="uk-UA"/>
              </w:rPr>
            </w:pPr>
            <w:r w:rsidRPr="00E064E8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9072" w:type="dxa"/>
            <w:vAlign w:val="center"/>
          </w:tcPr>
          <w:p w:rsidR="00CF489C" w:rsidRPr="00E4277D" w:rsidRDefault="00900293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питання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ind w:left="-74" w:right="-9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Небанківські фінансово-кредитні установи це: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ind w:left="-74" w:right="-9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4277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На відміну від банків, небанківські фінансові посередники, формуючи свої ресурси, здійснюють недепозитне залучення коштів такими способами: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ind w:left="-74" w:right="-9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4277D"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Договірними небанківськими фінансово-кредитними посередниками є: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ind w:left="-74" w:right="-9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4277D"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Фінансові посередники, що спеціалізуються на видачі позичок населенню під заставу рухомого майна це: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ind w:left="-74" w:right="-9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4277D"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Кредитні спілки (кооперативи, товариства) це: 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ind w:left="-74" w:right="-9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4277D">
              <w:rPr>
                <w:color w:val="000000"/>
                <w:sz w:val="28"/>
                <w:szCs w:val="28"/>
                <w:lang w:val="uk-UA"/>
              </w:rPr>
              <w:t>Кошти пенсійного фонду формуються за рахунок: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ind w:left="-74" w:right="-9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4277D">
              <w:rPr>
                <w:color w:val="000000"/>
                <w:sz w:val="28"/>
                <w:szCs w:val="28"/>
                <w:lang w:val="uk-UA"/>
              </w:rPr>
              <w:t>Страхова компанія – це: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ind w:left="-74" w:right="-9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4277D">
              <w:rPr>
                <w:color w:val="000000"/>
                <w:sz w:val="28"/>
                <w:szCs w:val="28"/>
                <w:lang w:val="uk-UA"/>
              </w:rPr>
              <w:t>Чисельність засновників кредитної спілки не може бути менше ніж 50 осіб, які об’єднані хоча б за однією з таких ознак: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ind w:left="-74" w:right="-9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4277D">
              <w:rPr>
                <w:color w:val="000000"/>
                <w:sz w:val="28"/>
                <w:szCs w:val="28"/>
                <w:lang w:val="uk-UA"/>
              </w:rPr>
              <w:t>Членами Кредитної спілки можуть бути: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ind w:left="-74" w:right="-9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072" w:type="dxa"/>
          </w:tcPr>
          <w:p w:rsidR="00CF489C" w:rsidRDefault="00CF489C" w:rsidP="00922AC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Pr="005B5FE3">
              <w:rPr>
                <w:color w:val="000000"/>
                <w:sz w:val="28"/>
                <w:szCs w:val="28"/>
                <w:shd w:val="clear" w:color="auto" w:fill="FFFFFF"/>
              </w:rPr>
              <w:t xml:space="preserve">інансовий ринок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5B5FE3">
              <w:rPr>
                <w:color w:val="000000"/>
                <w:sz w:val="28"/>
                <w:szCs w:val="28"/>
                <w:shd w:val="clear" w:color="auto" w:fill="FFFFFF"/>
              </w:rPr>
              <w:t xml:space="preserve"> це механізм: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9072" w:type="dxa"/>
          </w:tcPr>
          <w:p w:rsidR="00CF489C" w:rsidRPr="00922AC5" w:rsidRDefault="00CF489C" w:rsidP="00922AC5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22AC5">
              <w:rPr>
                <w:rStyle w:val="aff"/>
                <w:b w:val="0"/>
                <w:color w:val="000000"/>
                <w:sz w:val="28"/>
                <w:szCs w:val="28"/>
              </w:rPr>
              <w:t>Зростання вартості активів інвестиційного фонду забезпечується за рахунок: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9072" w:type="dxa"/>
          </w:tcPr>
          <w:p w:rsidR="00CF489C" w:rsidRDefault="00CF489C" w:rsidP="00922AC5">
            <w:pPr>
              <w:jc w:val="both"/>
              <w:rPr>
                <w:sz w:val="28"/>
                <w:szCs w:val="28"/>
              </w:rPr>
            </w:pPr>
            <w:r w:rsidRPr="005B5FE3">
              <w:rPr>
                <w:color w:val="000000"/>
                <w:sz w:val="28"/>
                <w:szCs w:val="28"/>
                <w:shd w:val="clear" w:color="auto" w:fill="FFFFFF"/>
              </w:rPr>
              <w:t>Фінансовий ринок за інституційною ознакою поділяють на: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9072" w:type="dxa"/>
          </w:tcPr>
          <w:p w:rsidR="00CF489C" w:rsidRDefault="00CF489C" w:rsidP="00922AC5">
            <w:pPr>
              <w:jc w:val="both"/>
              <w:rPr>
                <w:sz w:val="28"/>
                <w:szCs w:val="28"/>
              </w:rPr>
            </w:pPr>
            <w:r w:rsidRPr="006A4F04">
              <w:rPr>
                <w:color w:val="000000"/>
                <w:sz w:val="28"/>
                <w:szCs w:val="28"/>
                <w:shd w:val="clear" w:color="auto" w:fill="FFFFFF"/>
              </w:rPr>
              <w:t>Фінансовий ринок за часовою ознакою поділяють на: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Професійними торговцями цінних паперів є:</w:t>
            </w:r>
          </w:p>
        </w:tc>
      </w:tr>
      <w:tr w:rsidR="00CF489C" w:rsidRPr="00C63DB8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Специфічний вид діяльності на грошовому ринку, що полягає в акумуляції його суб’єктами вільних грошових капіталів і розміщення їх від свого імені в дохідні активи:</w:t>
            </w:r>
          </w:p>
        </w:tc>
      </w:tr>
      <w:tr w:rsidR="00CF489C" w:rsidRPr="00CF489C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Цінний папір, що підтверджує зобов’язання емітента повернути власникові його номінальну вартість у передбачений умовами розміщення строк та виплатити доход – це: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За ступенем ризику облігації поділяють на: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Інвестори, які придбали облігації, залишаються їх власниками до моменту погашення без права продавати, обмінювати чи дарувати їх – це:</w:t>
            </w:r>
          </w:p>
        </w:tc>
      </w:tr>
      <w:tr w:rsidR="00CF489C" w:rsidRPr="00C63DB8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Державні цінні папери, що розміщуються виключно на внутрішньому фондовому ринку і підтверджують зобов’язання України щодо відшкодування пред’явникам цих облігацій їх номінальної вартості з виплатою доходу відповідно до умов розміщення – це: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За механізмом виплати відсотків облігації поділяють на: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До фінансових ризиків не належить: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За економічним змістом фінансові ризики поділяються на: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Метод, який не використовується під час оцінки ризику на фінансовому ринку: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Хеджування є одним із методів: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Сума, в яку перетворюються через певний період часу з урахуванням </w:t>
            </w:r>
            <w:r w:rsidRPr="00E4277D">
              <w:rPr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певної ставки процента інвестовані сьогодні кошти – це:</w:t>
            </w:r>
          </w:p>
        </w:tc>
      </w:tr>
      <w:tr w:rsidR="00CF489C" w:rsidRPr="00CF489C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26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color w:val="000000"/>
                <w:sz w:val="28"/>
                <w:szCs w:val="28"/>
                <w:lang w:val="uk-UA" w:eastAsia="uk-UA"/>
              </w:rPr>
              <w:t>Органами державного регулювання фінансового ринку є: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color w:val="000000"/>
                <w:sz w:val="28"/>
                <w:szCs w:val="28"/>
                <w:lang w:val="uk-UA"/>
              </w:rPr>
              <w:t>Головним центральним органом виконавчої влади, який забезпечує єдину державну фінансову, бюджетну, податкову та митну політику в Україні є: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color w:val="000000"/>
                <w:sz w:val="28"/>
                <w:szCs w:val="28"/>
                <w:lang w:val="uk-UA"/>
              </w:rPr>
              <w:t>Основною функцією Національного банку України є: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color w:val="000000"/>
                <w:sz w:val="28"/>
                <w:szCs w:val="28"/>
                <w:lang w:val="uk-UA" w:eastAsia="uk-UA"/>
              </w:rPr>
              <w:t>Сегментами ринку капіталів є: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color w:val="000000"/>
                <w:sz w:val="28"/>
                <w:szCs w:val="28"/>
                <w:lang w:val="uk-UA" w:eastAsia="uk-UA"/>
              </w:rPr>
              <w:t>До небанківських фінансових установ не належать</w:t>
            </w:r>
            <w:r w:rsidRPr="00E4277D">
              <w:rPr>
                <w:sz w:val="28"/>
                <w:szCs w:val="28"/>
                <w:lang w:val="uk-UA"/>
              </w:rPr>
              <w:t>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4277D">
              <w:rPr>
                <w:sz w:val="28"/>
                <w:szCs w:val="28"/>
                <w:lang w:val="uk-UA"/>
              </w:rPr>
              <w:t>Фінансова послуга – це операції: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9072" w:type="dxa"/>
          </w:tcPr>
          <w:p w:rsidR="00CF489C" w:rsidRDefault="00CF489C" w:rsidP="00922AC5">
            <w:pPr>
              <w:jc w:val="both"/>
              <w:rPr>
                <w:sz w:val="28"/>
                <w:szCs w:val="28"/>
              </w:rPr>
            </w:pPr>
            <w:r w:rsidRPr="001C2E98">
              <w:rPr>
                <w:color w:val="000000"/>
                <w:sz w:val="28"/>
                <w:szCs w:val="28"/>
                <w:shd w:val="clear" w:color="auto" w:fill="FFFFFF"/>
              </w:rPr>
              <w:t>Ринок капіталів включає: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9072" w:type="dxa"/>
          </w:tcPr>
          <w:p w:rsidR="00CF489C" w:rsidRDefault="00CF489C" w:rsidP="00922AC5">
            <w:pPr>
              <w:jc w:val="both"/>
              <w:rPr>
                <w:sz w:val="28"/>
                <w:szCs w:val="28"/>
              </w:rPr>
            </w:pPr>
            <w:r w:rsidRPr="001C2E98">
              <w:rPr>
                <w:color w:val="000000"/>
                <w:sz w:val="28"/>
                <w:szCs w:val="28"/>
                <w:shd w:val="clear" w:color="auto" w:fill="FFFFFF"/>
              </w:rPr>
              <w:t>Грошовий ринок включає: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4277D">
              <w:rPr>
                <w:sz w:val="28"/>
                <w:szCs w:val="28"/>
                <w:lang w:val="uk-UA"/>
              </w:rPr>
              <w:t>За регіональною ознакою фінансовий ринок поділяється на: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4277D">
              <w:rPr>
                <w:sz w:val="28"/>
                <w:szCs w:val="28"/>
                <w:lang w:val="uk-UA"/>
              </w:rPr>
              <w:t>Ринок, на якому надаються середньо- та довгострокові кредити, перебувають в обігу середньо- та довгострокові боргові цінні папери, а також інструменти власності – акції, для яких термін обігу не встановлюється, поділяється на: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4277D">
              <w:rPr>
                <w:sz w:val="28"/>
                <w:szCs w:val="28"/>
                <w:lang w:val="uk-UA"/>
              </w:rPr>
              <w:t>Головне завдання фінансового ринку полягає у: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4277D">
              <w:rPr>
                <w:sz w:val="28"/>
                <w:szCs w:val="28"/>
                <w:lang w:val="uk-UA"/>
              </w:rPr>
              <w:t>З інституційної точки зору “фінансовий ринок” – це: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4277D">
              <w:rPr>
                <w:sz w:val="28"/>
                <w:szCs w:val="28"/>
                <w:lang w:val="uk-UA"/>
              </w:rPr>
              <w:t>Головними суб’єктами фінансового ринку є: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4277D">
              <w:rPr>
                <w:sz w:val="28"/>
                <w:szCs w:val="28"/>
                <w:lang w:val="uk-UA"/>
              </w:rPr>
              <w:t>Інструментами грошового ринку є 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4277D">
              <w:rPr>
                <w:sz w:val="28"/>
                <w:szCs w:val="28"/>
                <w:lang w:val="uk-UA"/>
              </w:rPr>
              <w:t>Постійний розвиток міжнародних ринків та інтеграційні процеси на них сприяють розвитку світової економіки, оскільки:</w:t>
            </w:r>
          </w:p>
        </w:tc>
      </w:tr>
      <w:tr w:rsidR="00CF489C" w:rsidRPr="00C63DB8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pacing w:val="-2"/>
                <w:sz w:val="28"/>
                <w:szCs w:val="28"/>
                <w:lang w:val="uk-UA"/>
              </w:rPr>
            </w:pPr>
            <w:r w:rsidRPr="00E4277D">
              <w:rPr>
                <w:spacing w:val="-2"/>
                <w:sz w:val="28"/>
                <w:szCs w:val="28"/>
                <w:lang w:val="uk-UA"/>
              </w:rPr>
              <w:t>Емісійний цінний папір, що закріплює права її власника на отримання, в передбачений термін, номінальної вартості і зафіксованого відсотка від цієї вартості або іншого майнового еквівалента, – це: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9072" w:type="dxa"/>
          </w:tcPr>
          <w:p w:rsidR="00CF489C" w:rsidRDefault="00CF489C" w:rsidP="00922AC5">
            <w:pPr>
              <w:jc w:val="both"/>
              <w:rPr>
                <w:sz w:val="28"/>
                <w:szCs w:val="28"/>
              </w:rPr>
            </w:pPr>
            <w:r w:rsidRPr="00237085">
              <w:rPr>
                <w:color w:val="000000"/>
                <w:sz w:val="28"/>
                <w:szCs w:val="28"/>
                <w:shd w:val="clear" w:color="auto" w:fill="FFFFFF"/>
              </w:rPr>
              <w:t>Ринок цінних паперів включає:</w:t>
            </w:r>
          </w:p>
        </w:tc>
      </w:tr>
      <w:tr w:rsidR="00CF489C" w:rsidRPr="00CF489C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Цільовими облігаціями є :</w:t>
            </w:r>
          </w:p>
        </w:tc>
      </w:tr>
      <w:tr w:rsidR="00CF489C" w:rsidRPr="00511E00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9072" w:type="dxa"/>
          </w:tcPr>
          <w:p w:rsidR="00CF489C" w:rsidRPr="00B33C12" w:rsidRDefault="00CF489C" w:rsidP="00922AC5">
            <w:pPr>
              <w:jc w:val="both"/>
              <w:rPr>
                <w:sz w:val="28"/>
                <w:szCs w:val="28"/>
              </w:rPr>
            </w:pPr>
            <w:r w:rsidRPr="00B33C12">
              <w:rPr>
                <w:color w:val="000000"/>
                <w:sz w:val="28"/>
                <w:szCs w:val="28"/>
                <w:shd w:val="clear" w:color="auto" w:fill="FFFFFF"/>
              </w:rPr>
              <w:t>Суб’єкти фінансового ринку, що вкладають свої грошові кошти в цінні папери виключно в цілях отримання доходу – це: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Акції, які гарантують власникам фіксований дивіденд незалежно від результатів діяльності корпорації – це 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Якщо процентні ставки на ринку зростають, то ринкові ціни облігацій: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Акціонерне товариство може випускати облігації на суму: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Власники облігацій мають право: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Якщо номінальна вартість облігації визначена в національній валюті, то вона не повинна бути меншою: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shd w:val="clear" w:color="auto" w:fill="FFFFFF"/>
                <w:lang w:val="uk-UA"/>
              </w:rPr>
              <w:t>Фінансовий ризик – це:</w:t>
            </w:r>
          </w:p>
        </w:tc>
      </w:tr>
      <w:tr w:rsidR="00CF489C" w:rsidRPr="00C63DB8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shd w:val="clear" w:color="auto" w:fill="FDFEFF"/>
                <w:lang w:val="uk-UA"/>
              </w:rPr>
              <w:t>Ризик, який пов’язаний з імовірністю знецінення інвестиційно-фінансового портфелю – це 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shd w:val="clear" w:color="auto" w:fill="FDFEFF"/>
                <w:lang w:val="uk-UA"/>
              </w:rPr>
            </w:pPr>
            <w:r w:rsidRPr="00E4277D">
              <w:rPr>
                <w:sz w:val="28"/>
                <w:szCs w:val="28"/>
                <w:shd w:val="clear" w:color="auto" w:fill="FDFEFF"/>
                <w:lang w:val="uk-UA"/>
              </w:rPr>
              <w:t>До зовнішніх факторів виникнення фінансового ризику належать: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shd w:val="clear" w:color="auto" w:fill="FDFEFF"/>
                <w:lang w:val="uk-UA"/>
              </w:rPr>
            </w:pPr>
            <w:r w:rsidRPr="00E4277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До категорії систематичних ризиків належать: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shd w:val="clear" w:color="auto" w:fill="FDFEFF"/>
                <w:lang w:val="uk-UA"/>
              </w:rPr>
            </w:pPr>
            <w:r w:rsidRPr="00E4277D">
              <w:rPr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До розрахунково-аналітичних методів оцінки ризику належить: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shd w:val="clear" w:color="auto" w:fill="FDFEFF"/>
                <w:lang w:val="uk-UA"/>
              </w:rPr>
            </w:pPr>
            <w:r w:rsidRPr="00E4277D">
              <w:rPr>
                <w:color w:val="000000"/>
                <w:sz w:val="28"/>
                <w:szCs w:val="28"/>
                <w:lang w:val="uk-UA"/>
              </w:rPr>
              <w:t>Хеджування – це: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56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shd w:val="clear" w:color="auto" w:fill="FDFEFF"/>
                <w:lang w:val="uk-UA"/>
              </w:rPr>
            </w:pPr>
            <w:r w:rsidRPr="00E4277D">
              <w:rPr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На варість капіталу не впливають такі фактори: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shd w:val="clear" w:color="auto" w:fill="FDFEFF"/>
                <w:lang w:val="uk-UA"/>
              </w:rPr>
            </w:pPr>
            <w:r w:rsidRPr="00E4277D">
              <w:rPr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Реальна процентна ставка – це: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shd w:val="clear" w:color="auto" w:fill="FDFEFF"/>
                <w:lang w:val="uk-UA"/>
              </w:rPr>
            </w:pPr>
            <w:r w:rsidRPr="00E4277D">
              <w:rPr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Ціна на фінансовому ринку – це 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shd w:val="clear" w:color="auto" w:fill="FDFEFF"/>
                <w:lang w:val="uk-UA"/>
              </w:rPr>
            </w:pPr>
            <w:r w:rsidRPr="00E4277D">
              <w:rPr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Теперішня вартість фінансових інструментів відображає: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shd w:val="clear" w:color="auto" w:fill="FDFEFF"/>
                <w:lang w:val="uk-UA"/>
              </w:rPr>
            </w:pPr>
            <w:r w:rsidRPr="00E4277D">
              <w:rPr>
                <w:sz w:val="28"/>
                <w:szCs w:val="28"/>
                <w:shd w:val="clear" w:color="auto" w:fill="FFFFFF"/>
              </w:rPr>
              <w:t>Процентна ставка є</w:t>
            </w:r>
            <w:r w:rsidRPr="00E4277D">
              <w:rPr>
                <w:sz w:val="28"/>
                <w:szCs w:val="28"/>
                <w:shd w:val="clear" w:color="auto" w:fill="FFFFFF"/>
                <w:lang w:val="uk-UA"/>
              </w:rPr>
              <w:t>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shd w:val="clear" w:color="auto" w:fill="FDFEFF"/>
                <w:lang w:val="uk-UA"/>
              </w:rPr>
            </w:pPr>
            <w:r w:rsidRPr="00E4277D">
              <w:rPr>
                <w:sz w:val="28"/>
                <w:szCs w:val="28"/>
                <w:shd w:val="clear" w:color="auto" w:fill="FFFFFF"/>
              </w:rPr>
              <w:t xml:space="preserve">Для інвестора </w:t>
            </w:r>
            <w:r w:rsidRPr="00E4277D">
              <w:rPr>
                <w:sz w:val="28"/>
                <w:szCs w:val="28"/>
                <w:shd w:val="clear" w:color="auto" w:fill="FFFFFF"/>
                <w:lang w:val="uk-UA"/>
              </w:rPr>
              <w:t>процентна ставка</w:t>
            </w:r>
            <w:r w:rsidRPr="00E4277D">
              <w:rPr>
                <w:sz w:val="28"/>
                <w:szCs w:val="28"/>
                <w:shd w:val="clear" w:color="auto" w:fill="FFFFFF"/>
              </w:rPr>
              <w:t xml:space="preserve"> відображає</w:t>
            </w:r>
            <w:r w:rsidRPr="00E4277D">
              <w:rPr>
                <w:sz w:val="28"/>
                <w:szCs w:val="28"/>
                <w:shd w:val="clear" w:color="auto" w:fill="FFFFFF"/>
                <w:lang w:val="uk-UA"/>
              </w:rPr>
              <w:t>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shd w:val="clear" w:color="auto" w:fill="FDFEFF"/>
                <w:lang w:val="uk-UA"/>
              </w:rPr>
            </w:pPr>
            <w:r w:rsidRPr="00E4277D">
              <w:rPr>
                <w:sz w:val="28"/>
                <w:szCs w:val="28"/>
                <w:shd w:val="clear" w:color="auto" w:fill="FFFFFF"/>
              </w:rPr>
              <w:t xml:space="preserve">Для </w:t>
            </w:r>
            <w:r w:rsidRPr="00E4277D">
              <w:rPr>
                <w:sz w:val="28"/>
                <w:szCs w:val="28"/>
                <w:shd w:val="clear" w:color="auto" w:fill="FFFFFF"/>
                <w:lang w:val="uk-UA"/>
              </w:rPr>
              <w:t>позичальника</w:t>
            </w:r>
            <w:r w:rsidRPr="00E4277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E4277D">
              <w:rPr>
                <w:sz w:val="28"/>
                <w:szCs w:val="28"/>
                <w:shd w:val="clear" w:color="auto" w:fill="FFFFFF"/>
                <w:lang w:val="uk-UA"/>
              </w:rPr>
              <w:t>процентна ставка</w:t>
            </w:r>
            <w:r w:rsidRPr="00E4277D">
              <w:rPr>
                <w:sz w:val="28"/>
                <w:szCs w:val="28"/>
                <w:shd w:val="clear" w:color="auto" w:fill="FFFFFF"/>
              </w:rPr>
              <w:t xml:space="preserve"> відображає</w:t>
            </w:r>
            <w:r w:rsidRPr="00E4277D">
              <w:rPr>
                <w:sz w:val="28"/>
                <w:szCs w:val="28"/>
                <w:shd w:val="clear" w:color="auto" w:fill="FFFFFF"/>
                <w:lang w:val="uk-UA"/>
              </w:rPr>
              <w:t>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</w:t>
            </w:r>
          </w:p>
        </w:tc>
        <w:tc>
          <w:tcPr>
            <w:tcW w:w="9072" w:type="dxa"/>
          </w:tcPr>
          <w:p w:rsidR="00CF489C" w:rsidRDefault="00CF489C" w:rsidP="00922AC5">
            <w:pPr>
              <w:jc w:val="both"/>
              <w:rPr>
                <w:sz w:val="28"/>
                <w:szCs w:val="28"/>
              </w:rPr>
            </w:pPr>
            <w:r w:rsidRPr="005F2223">
              <w:rPr>
                <w:color w:val="000000"/>
                <w:sz w:val="28"/>
                <w:szCs w:val="28"/>
                <w:shd w:val="clear" w:color="auto" w:fill="FFFFFF"/>
              </w:rPr>
              <w:t xml:space="preserve">Кредитори та позичальники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5F2223">
              <w:rPr>
                <w:color w:val="000000"/>
                <w:sz w:val="28"/>
                <w:szCs w:val="28"/>
                <w:shd w:val="clear" w:color="auto" w:fill="FFFFFF"/>
              </w:rPr>
              <w:t xml:space="preserve"> це суб’єкти: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shd w:val="clear" w:color="auto" w:fill="FDFEFF"/>
                <w:lang w:val="uk-UA"/>
              </w:rPr>
            </w:pPr>
            <w:r w:rsidRPr="00E4277D">
              <w:rPr>
                <w:sz w:val="28"/>
                <w:szCs w:val="28"/>
                <w:shd w:val="clear" w:color="auto" w:fill="FFFFFF"/>
                <w:lang w:val="uk-UA"/>
              </w:rPr>
              <w:t>Сума інвестованих коштів складає 50 тис грн., відсоткова ставка за залучення коштів становить 10 %. Чому дорівнює нарощена сума, яку отримає інвестор?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E4277D">
              <w:rPr>
                <w:sz w:val="28"/>
                <w:szCs w:val="28"/>
                <w:shd w:val="clear" w:color="auto" w:fill="FFFFFF"/>
                <w:lang w:val="uk-UA"/>
              </w:rPr>
              <w:t>Залежність ризику від дохідності змінюється в такій послідовності: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E4277D">
              <w:rPr>
                <w:sz w:val="28"/>
                <w:szCs w:val="28"/>
                <w:shd w:val="clear" w:color="auto" w:fill="FFFFFF"/>
                <w:lang w:val="uk-UA"/>
              </w:rPr>
              <w:t>Ставка рефінансування це: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E4277D">
              <w:rPr>
                <w:sz w:val="28"/>
                <w:szCs w:val="28"/>
                <w:shd w:val="clear" w:color="auto" w:fill="FFFFFF"/>
                <w:lang w:val="uk-UA"/>
              </w:rPr>
              <w:t>Найнижчу ставку по кредитам рефінансування в Україні надає: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E4277D">
              <w:rPr>
                <w:sz w:val="28"/>
                <w:szCs w:val="28"/>
                <w:shd w:val="clear" w:color="auto" w:fill="FFFFFF"/>
                <w:lang w:val="uk-UA"/>
              </w:rPr>
              <w:t>Безризикова процентна ставка це: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pStyle w:val="afd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E4277D">
              <w:rPr>
                <w:sz w:val="28"/>
                <w:szCs w:val="28"/>
                <w:shd w:val="clear" w:color="auto" w:fill="FFFFFF"/>
              </w:rPr>
              <w:t>Серед</w:t>
            </w:r>
            <w:r w:rsidRPr="00E4277D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4277D">
              <w:rPr>
                <w:bCs/>
                <w:sz w:val="28"/>
                <w:szCs w:val="28"/>
                <w:shd w:val="clear" w:color="auto" w:fill="FFFFFF"/>
              </w:rPr>
              <w:t>сфер</w:t>
            </w:r>
            <w:r w:rsidRPr="00E4277D">
              <w:rPr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4277D">
              <w:rPr>
                <w:sz w:val="28"/>
                <w:szCs w:val="28"/>
                <w:shd w:val="clear" w:color="auto" w:fill="FFFFFF"/>
              </w:rPr>
              <w:t>фінансового ринку, що обов</w:t>
            </w:r>
            <w:r w:rsidRPr="00E4277D">
              <w:rPr>
                <w:sz w:val="28"/>
                <w:szCs w:val="28"/>
                <w:shd w:val="clear" w:color="auto" w:fill="FFFFFF"/>
                <w:lang w:val="uk-UA"/>
              </w:rPr>
              <w:t>’</w:t>
            </w:r>
            <w:r w:rsidRPr="00E4277D">
              <w:rPr>
                <w:sz w:val="28"/>
                <w:szCs w:val="28"/>
                <w:shd w:val="clear" w:color="auto" w:fill="FFFFFF"/>
              </w:rPr>
              <w:t>язково повинні регулюватися державою, слід виділити такі: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pStyle w:val="afd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E4277D">
              <w:rPr>
                <w:sz w:val="28"/>
                <w:szCs w:val="28"/>
                <w:shd w:val="clear" w:color="auto" w:fill="FFFFFF"/>
              </w:rPr>
              <w:t xml:space="preserve">До контрактних фінансових інститутів </w:t>
            </w:r>
            <w:r w:rsidRPr="00E4277D">
              <w:rPr>
                <w:sz w:val="28"/>
                <w:szCs w:val="28"/>
                <w:shd w:val="clear" w:color="auto" w:fill="FFFFFF"/>
                <w:lang w:val="uk-UA"/>
              </w:rPr>
              <w:t xml:space="preserve">не </w:t>
            </w:r>
            <w:r w:rsidRPr="00E4277D">
              <w:rPr>
                <w:sz w:val="28"/>
                <w:szCs w:val="28"/>
                <w:shd w:val="clear" w:color="auto" w:fill="FFFFFF"/>
              </w:rPr>
              <w:t>належать: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E4277D">
              <w:rPr>
                <w:sz w:val="28"/>
                <w:szCs w:val="28"/>
                <w:shd w:val="clear" w:color="auto" w:fill="FFFFFF"/>
                <w:lang w:val="uk-UA"/>
              </w:rPr>
              <w:t>Перший інститут спільного інвестування у вигляді інвестиційної компанії почав функціонувати у: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Державне регулювання у сфері спільного інвестування в Україні здійснює: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</w:t>
            </w:r>
          </w:p>
        </w:tc>
        <w:tc>
          <w:tcPr>
            <w:tcW w:w="9072" w:type="dxa"/>
          </w:tcPr>
          <w:p w:rsidR="00CF489C" w:rsidRPr="005F2223" w:rsidRDefault="00CF489C" w:rsidP="00922AC5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F2223">
              <w:rPr>
                <w:color w:val="000000"/>
                <w:sz w:val="28"/>
                <w:szCs w:val="28"/>
                <w:shd w:val="clear" w:color="auto" w:fill="FFFFFF"/>
              </w:rPr>
              <w:t>Об’єктами фінансового ринку є: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</w:t>
            </w:r>
          </w:p>
        </w:tc>
        <w:tc>
          <w:tcPr>
            <w:tcW w:w="9072" w:type="dxa"/>
          </w:tcPr>
          <w:p w:rsidR="00CF489C" w:rsidRPr="005F2223" w:rsidRDefault="00CF489C" w:rsidP="00922AC5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756A1">
              <w:rPr>
                <w:color w:val="000000"/>
                <w:sz w:val="28"/>
                <w:szCs w:val="28"/>
                <w:shd w:val="clear" w:color="auto" w:fill="FFFFFF"/>
              </w:rPr>
              <w:t>Емітенти – це суб’єкти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 що</w:t>
            </w:r>
            <w:r w:rsidRPr="004756A1">
              <w:rPr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</w:p>
        </w:tc>
        <w:tc>
          <w:tcPr>
            <w:tcW w:w="9072" w:type="dxa"/>
          </w:tcPr>
          <w:p w:rsidR="00CF489C" w:rsidRPr="005F2223" w:rsidRDefault="00CF489C" w:rsidP="00922AC5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756A1">
              <w:rPr>
                <w:color w:val="000000"/>
                <w:sz w:val="28"/>
                <w:szCs w:val="28"/>
                <w:shd w:val="clear" w:color="auto" w:fill="FFFFFF"/>
              </w:rPr>
              <w:t xml:space="preserve">Суб’єкти фінансового ринку, що купують контрольний пакет акцій для здійснення управління підприємством,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4756A1">
              <w:rPr>
                <w:color w:val="000000"/>
                <w:sz w:val="28"/>
                <w:szCs w:val="28"/>
                <w:shd w:val="clear" w:color="auto" w:fill="FFFFFF"/>
              </w:rPr>
              <w:t xml:space="preserve"> це: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spacing w:line="228" w:lineRule="auto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E4277D">
              <w:rPr>
                <w:sz w:val="28"/>
                <w:szCs w:val="28"/>
                <w:shd w:val="clear" w:color="auto" w:fill="FFFFFF"/>
                <w:lang w:val="uk-UA"/>
              </w:rPr>
              <w:t>В Україні основними страховими посередниками є: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</w:t>
            </w:r>
          </w:p>
        </w:tc>
        <w:tc>
          <w:tcPr>
            <w:tcW w:w="9072" w:type="dxa"/>
          </w:tcPr>
          <w:p w:rsidR="00CF489C" w:rsidRPr="00B33C12" w:rsidRDefault="00CF489C" w:rsidP="00922AC5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33C12">
              <w:rPr>
                <w:color w:val="000000"/>
                <w:sz w:val="28"/>
                <w:szCs w:val="28"/>
                <w:shd w:val="clear" w:color="auto" w:fill="FFFFFF"/>
              </w:rPr>
              <w:t>До боргових фінансових інструментів належать: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</w:t>
            </w:r>
          </w:p>
        </w:tc>
        <w:tc>
          <w:tcPr>
            <w:tcW w:w="9072" w:type="dxa"/>
          </w:tcPr>
          <w:p w:rsidR="00CF489C" w:rsidRPr="005F2223" w:rsidRDefault="00CF489C" w:rsidP="00922AC5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16221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За характером фінансових зобов’язань фінансові інструменти поділяють на такі види: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</w:t>
            </w:r>
          </w:p>
        </w:tc>
        <w:tc>
          <w:tcPr>
            <w:tcW w:w="9072" w:type="dxa"/>
          </w:tcPr>
          <w:p w:rsidR="00CF489C" w:rsidRPr="005F2223" w:rsidRDefault="00CF489C" w:rsidP="00922AC5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54714">
              <w:rPr>
                <w:color w:val="000000"/>
                <w:sz w:val="28"/>
                <w:szCs w:val="28"/>
                <w:shd w:val="clear" w:color="auto" w:fill="FFFFFF"/>
              </w:rPr>
              <w:t>Деривативи в основному використовують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для</w:t>
            </w:r>
            <w:r w:rsidRPr="00B54714">
              <w:rPr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</w:tc>
      </w:tr>
      <w:tr w:rsidR="00CF489C" w:rsidRPr="00511E00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</w:t>
            </w:r>
          </w:p>
        </w:tc>
        <w:tc>
          <w:tcPr>
            <w:tcW w:w="9072" w:type="dxa"/>
          </w:tcPr>
          <w:p w:rsidR="00CF489C" w:rsidRPr="005F2223" w:rsidRDefault="00CF489C" w:rsidP="00922AC5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54714">
              <w:rPr>
                <w:color w:val="000000"/>
                <w:sz w:val="28"/>
                <w:szCs w:val="28"/>
                <w:shd w:val="clear" w:color="auto" w:fill="FFFFFF"/>
              </w:rPr>
              <w:t xml:space="preserve">Фінансові інститути на фінансовому ринку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54714">
              <w:rPr>
                <w:color w:val="000000"/>
                <w:sz w:val="28"/>
                <w:szCs w:val="28"/>
                <w:shd w:val="clear" w:color="auto" w:fill="FFFFFF"/>
              </w:rPr>
              <w:t xml:space="preserve"> це: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</w:t>
            </w:r>
          </w:p>
        </w:tc>
        <w:tc>
          <w:tcPr>
            <w:tcW w:w="9072" w:type="dxa"/>
          </w:tcPr>
          <w:p w:rsidR="00CF489C" w:rsidRPr="005F2223" w:rsidRDefault="00CF489C" w:rsidP="00922AC5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54714">
              <w:rPr>
                <w:color w:val="000000"/>
                <w:sz w:val="28"/>
                <w:szCs w:val="28"/>
                <w:shd w:val="clear" w:color="auto" w:fill="FFFFFF"/>
              </w:rPr>
              <w:t xml:space="preserve">Обліковий та міжбанківський ринок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54714">
              <w:rPr>
                <w:color w:val="000000"/>
                <w:sz w:val="28"/>
                <w:szCs w:val="28"/>
                <w:shd w:val="clear" w:color="auto" w:fill="FFFFFF"/>
              </w:rPr>
              <w:t xml:space="preserve"> це частини: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pStyle w:val="17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E4277D">
              <w:rPr>
                <w:rFonts w:ascii="Times New Roman" w:hAnsi="Times New Roman"/>
                <w:sz w:val="28"/>
                <w:szCs w:val="28"/>
              </w:rPr>
              <w:t>Один з видів державних цінних паперів, який випускається для покриття видатків державного бюджету 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Перша створена в Україні фондова біржа 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9072" w:type="dxa"/>
          </w:tcPr>
          <w:p w:rsidR="00CF489C" w:rsidRPr="005F2223" w:rsidRDefault="00CF489C" w:rsidP="00922AC5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A361B">
              <w:rPr>
                <w:color w:val="000000"/>
                <w:sz w:val="28"/>
                <w:szCs w:val="28"/>
                <w:shd w:val="clear" w:color="auto" w:fill="FFFFFF"/>
              </w:rPr>
              <w:t>До пайових фінансових інструментів належать: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</w:rPr>
              <w:t>Для створення фондової біржі кількість її засновників повинна складати не менше: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86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iCs/>
                <w:sz w:val="28"/>
                <w:szCs w:val="28"/>
              </w:rPr>
              <w:t>Показник, який визначає зведений курс групи лістингових цінних паперів, що котируються на фондовій біржі</w:t>
            </w:r>
            <w:r w:rsidRPr="00E4277D">
              <w:rPr>
                <w:sz w:val="28"/>
                <w:szCs w:val="28"/>
              </w:rPr>
              <w:t xml:space="preserve">  </w:t>
            </w:r>
            <w:r w:rsidRPr="00E4277D">
              <w:rPr>
                <w:sz w:val="28"/>
                <w:szCs w:val="28"/>
                <w:lang w:val="uk-UA"/>
              </w:rPr>
              <w:t>–</w:t>
            </w:r>
            <w:r w:rsidRPr="00E4277D">
              <w:rPr>
                <w:sz w:val="28"/>
                <w:szCs w:val="28"/>
              </w:rPr>
              <w:t xml:space="preserve"> це:</w:t>
            </w:r>
          </w:p>
        </w:tc>
      </w:tr>
      <w:tr w:rsidR="00CF489C" w:rsidRPr="00C63DB8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 xml:space="preserve">Тип індексів, які вимірюють загальну капіталізацію підприємств, цінні папери яких використовуються для розрахунку індексу на конкретну </w:t>
            </w:r>
            <w:r w:rsidRPr="00E4277D">
              <w:rPr>
                <w:sz w:val="28"/>
                <w:szCs w:val="28"/>
                <w:lang w:val="uk-UA"/>
              </w:rPr>
              <w:lastRenderedPageBreak/>
              <w:t>дату – це: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88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iCs/>
                <w:sz w:val="28"/>
                <w:szCs w:val="28"/>
              </w:rPr>
              <w:t>Базисне значення індексу</w:t>
            </w:r>
            <w:r w:rsidRPr="00E4277D">
              <w:rPr>
                <w:iCs/>
                <w:sz w:val="28"/>
                <w:szCs w:val="28"/>
                <w:lang w:val="uk-UA"/>
              </w:rPr>
              <w:t xml:space="preserve"> </w:t>
            </w:r>
            <w:r w:rsidRPr="00E4277D">
              <w:rPr>
                <w:sz w:val="28"/>
                <w:szCs w:val="28"/>
                <w:lang w:val="uk-UA"/>
              </w:rPr>
              <w:t>відображає</w:t>
            </w:r>
            <w:r w:rsidRPr="00E4277D">
              <w:rPr>
                <w:sz w:val="28"/>
                <w:szCs w:val="28"/>
              </w:rPr>
              <w:t>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89</w:t>
            </w:r>
          </w:p>
        </w:tc>
        <w:tc>
          <w:tcPr>
            <w:tcW w:w="9072" w:type="dxa"/>
          </w:tcPr>
          <w:p w:rsidR="00CF489C" w:rsidRPr="005F2223" w:rsidRDefault="00CF489C" w:rsidP="00922AC5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A361B">
              <w:rPr>
                <w:color w:val="000000"/>
                <w:sz w:val="28"/>
                <w:szCs w:val="28"/>
                <w:shd w:val="clear" w:color="auto" w:fill="FFFFFF"/>
              </w:rPr>
              <w:t xml:space="preserve">Ринок цінних паперів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AA361B">
              <w:rPr>
                <w:color w:val="000000"/>
                <w:sz w:val="28"/>
                <w:szCs w:val="28"/>
                <w:shd w:val="clear" w:color="auto" w:fill="FFFFFF"/>
              </w:rPr>
              <w:t xml:space="preserve"> це частина: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shd w:val="clear" w:color="auto" w:fill="FFFFFF"/>
              </w:rPr>
              <w:t>Членами фондової біржі є: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91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shd w:val="clear" w:color="auto" w:fill="FFFFFF"/>
              </w:rPr>
              <w:t>До правил фондової біржі належать:</w:t>
            </w:r>
          </w:p>
        </w:tc>
      </w:tr>
      <w:tr w:rsidR="00CF489C" w:rsidRPr="00CF489C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Відокремлений спосіб зберігання цінних паперів депозитарною установою передбачає: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93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 xml:space="preserve">Які депозитарні операції здійснюються в першу чергу для </w:t>
            </w:r>
            <w:r w:rsidRPr="00E4277D">
              <w:rPr>
                <w:iCs/>
                <w:sz w:val="28"/>
                <w:szCs w:val="28"/>
                <w:lang w:val="uk-UA"/>
              </w:rPr>
              <w:t>забезпечення зберігання цінних паперів</w:t>
            </w:r>
            <w:r w:rsidRPr="00E4277D">
              <w:rPr>
                <w:sz w:val="28"/>
                <w:szCs w:val="28"/>
                <w:lang w:val="uk-UA"/>
              </w:rPr>
              <w:t xml:space="preserve"> депозитарними установами?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94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Адміністративні операції депозитарних установ передбачають:</w:t>
            </w:r>
          </w:p>
        </w:tc>
      </w:tr>
      <w:tr w:rsidR="00CF489C" w:rsidRPr="00CF489C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95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До пасивних учасників фінансового ринку депозитарно-клірингової системи належать: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96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Національний депозитарій створений з метою:</w:t>
            </w:r>
          </w:p>
        </w:tc>
      </w:tr>
      <w:tr w:rsidR="00CF489C" w:rsidRPr="00CF489C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97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Зберігачем цінних паперів може бути 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98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Клієнтами Національного депозитарію України є 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</w:t>
            </w:r>
          </w:p>
        </w:tc>
        <w:tc>
          <w:tcPr>
            <w:tcW w:w="9072" w:type="dxa"/>
          </w:tcPr>
          <w:p w:rsidR="00CF489C" w:rsidRPr="005F2223" w:rsidRDefault="00CF489C" w:rsidP="00922AC5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77EF5">
              <w:rPr>
                <w:color w:val="000000"/>
                <w:sz w:val="28"/>
                <w:szCs w:val="28"/>
                <w:shd w:val="clear" w:color="auto" w:fill="FFFFFF"/>
              </w:rPr>
              <w:t xml:space="preserve">Валютний ринок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077EF5">
              <w:rPr>
                <w:color w:val="000000"/>
                <w:sz w:val="28"/>
                <w:szCs w:val="28"/>
                <w:shd w:val="clear" w:color="auto" w:fill="FFFFFF"/>
              </w:rPr>
              <w:t xml:space="preserve"> це частина:</w:t>
            </w:r>
          </w:p>
        </w:tc>
      </w:tr>
      <w:tr w:rsidR="00CF489C" w:rsidRPr="00CF489C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bCs/>
                <w:sz w:val="28"/>
                <w:szCs w:val="28"/>
                <w:lang w:val="uk-UA"/>
              </w:rPr>
              <w:t xml:space="preserve">До функцій </w:t>
            </w:r>
            <w:r w:rsidRPr="00E4277D">
              <w:rPr>
                <w:sz w:val="28"/>
                <w:szCs w:val="28"/>
                <w:lang w:val="uk-UA"/>
              </w:rPr>
              <w:t>біржового клірингу та розрахунків належить 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Клієнтами Національного банку України в частині депозитарної діяльності є :</w:t>
            </w:r>
          </w:p>
        </w:tc>
      </w:tr>
      <w:tr w:rsidR="00CF489C" w:rsidRPr="00C63DB8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102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Саморегулівні організації об’єднують таких професійних учасників ринку цінних паперів як :</w:t>
            </w:r>
          </w:p>
        </w:tc>
      </w:tr>
      <w:tr w:rsidR="00CF489C" w:rsidRPr="00C63DB8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103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Забезпечення реалізації єдиної державної політики щодо цінних паперів і функціонування фондового ринку в Україні – це безпосередня місія 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104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Особливості функціонування фондової біржі як учасника фінансового ринку регулює 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105</w:t>
            </w:r>
          </w:p>
        </w:tc>
        <w:tc>
          <w:tcPr>
            <w:tcW w:w="9072" w:type="dxa"/>
          </w:tcPr>
          <w:p w:rsidR="00CF489C" w:rsidRPr="005F2223" w:rsidRDefault="00CF489C" w:rsidP="00922AC5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77EF5">
              <w:rPr>
                <w:color w:val="000000"/>
                <w:sz w:val="28"/>
                <w:szCs w:val="28"/>
                <w:shd w:val="clear" w:color="auto" w:fill="FFFFFF"/>
              </w:rPr>
              <w:t>Вторинний ринок цінних паперів включає: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106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Виражена у процентах плата за кредити, що надаються комерційним банкам є: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</w:t>
            </w:r>
          </w:p>
        </w:tc>
        <w:tc>
          <w:tcPr>
            <w:tcW w:w="9072" w:type="dxa"/>
          </w:tcPr>
          <w:p w:rsidR="00CF489C" w:rsidRPr="005F2223" w:rsidRDefault="00CF489C" w:rsidP="00922AC5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77EF5">
              <w:rPr>
                <w:color w:val="000000"/>
                <w:sz w:val="28"/>
                <w:szCs w:val="28"/>
                <w:shd w:val="clear" w:color="auto" w:fill="FFFFFF"/>
              </w:rPr>
              <w:t>Емітентом називається юридична особа, яка: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108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Режим валютного курсу, за якого він змінюється під впливом попиту і пропозиції – це: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109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Якщо метою валютної інтервенції є зниження курсу іноземної валюти, то необхідно:</w:t>
            </w:r>
          </w:p>
        </w:tc>
      </w:tr>
      <w:tr w:rsidR="00CF489C" w:rsidRPr="00C63DB8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110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Валютний курс національної валюти є обмінним, якщо він показує: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111</w:t>
            </w:r>
          </w:p>
        </w:tc>
        <w:tc>
          <w:tcPr>
            <w:tcW w:w="9072" w:type="dxa"/>
          </w:tcPr>
          <w:p w:rsidR="00CF489C" w:rsidRPr="005F2223" w:rsidRDefault="00CF489C" w:rsidP="00922AC5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E13C2">
              <w:rPr>
                <w:color w:val="000000"/>
                <w:sz w:val="28"/>
                <w:szCs w:val="28"/>
                <w:shd w:val="clear" w:color="auto" w:fill="FFFFFF"/>
              </w:rPr>
              <w:t>Який із зазначених цінних паперів не є борговим зобов’язанням: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112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Тип інвестиційного портфелю</w:t>
            </w:r>
            <w:r w:rsidRPr="00E4277D">
              <w:rPr>
                <w:sz w:val="28"/>
                <w:szCs w:val="28"/>
                <w:shd w:val="clear" w:color="auto" w:fill="FFFFFF"/>
                <w:lang w:val="uk-UA"/>
              </w:rPr>
              <w:t>, за яким загальний рівень портфельного ризику наближений до середньо-ринкового – це:</w:t>
            </w:r>
          </w:p>
        </w:tc>
      </w:tr>
      <w:tr w:rsidR="00CF489C" w:rsidRPr="00CF489C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113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spacing w:line="228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shd w:val="clear" w:color="auto" w:fill="FFFFFF"/>
                <w:lang w:val="uk-UA"/>
              </w:rPr>
              <w:t>Консервативний портфель – це: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114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spacing w:line="228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shd w:val="clear" w:color="auto" w:fill="FFFFFF"/>
                <w:lang w:val="uk-UA"/>
              </w:rPr>
              <w:t>Альтернативою дохідності для будь-яких інвестицій є: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115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spacing w:line="228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shd w:val="clear" w:color="auto" w:fill="FFFFFF"/>
                <w:lang w:val="uk-UA"/>
              </w:rPr>
              <w:t>Ризиковий тип інвестиційного портфеля орієнтований на: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Цілями формування інвестиційного портфелю є: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117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Міжбанківський ринок – це: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Різновидами міжбанківського кредиту є: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119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Критеріями віднесення фінансового інструмента до групи похідних є:</w:t>
            </w:r>
          </w:p>
        </w:tc>
      </w:tr>
      <w:tr w:rsidR="00CF489C" w:rsidRPr="00C63DB8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120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Цінний папір, який засвідчує зобов’язання його держателя купити чи продати відповідну кількість фінансових інструментів у визначений термін в майбутньому з фіксацією ціни в момент виконання всіх зобов’язань називається: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121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pStyle w:val="1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77D">
              <w:rPr>
                <w:rFonts w:ascii="Times New Roman" w:hAnsi="Times New Roman"/>
                <w:sz w:val="28"/>
                <w:szCs w:val="28"/>
              </w:rPr>
              <w:t>Опціон-кол дає право власнику: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122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pStyle w:val="1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77D">
              <w:rPr>
                <w:rFonts w:ascii="Times New Roman" w:hAnsi="Times New Roman"/>
                <w:sz w:val="28"/>
                <w:szCs w:val="28"/>
              </w:rPr>
              <w:t>Опціон привабливий для інвестора тому що: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123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pStyle w:val="1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77D">
              <w:rPr>
                <w:rFonts w:ascii="Times New Roman" w:hAnsi="Times New Roman"/>
                <w:sz w:val="28"/>
                <w:szCs w:val="28"/>
              </w:rPr>
              <w:t>Варант дозволяє його власнику 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922A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124</w:t>
            </w:r>
          </w:p>
        </w:tc>
        <w:tc>
          <w:tcPr>
            <w:tcW w:w="9072" w:type="dxa"/>
          </w:tcPr>
          <w:p w:rsidR="00CF489C" w:rsidRPr="00E4277D" w:rsidRDefault="00CF489C" w:rsidP="00922AC5">
            <w:pPr>
              <w:pStyle w:val="17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77D">
              <w:rPr>
                <w:rFonts w:ascii="Times New Roman" w:hAnsi="Times New Roman"/>
                <w:sz w:val="28"/>
                <w:szCs w:val="28"/>
              </w:rPr>
              <w:t>Передача зобов’язань за форвардним контрактом здійснюється: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ind w:left="-74" w:right="-9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125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Небанківські фінансово-кредитні установи це: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ind w:left="-74" w:right="-9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126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4277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На відміну від банків, небанківські фінансові посередники, формуючи свої ресурси, здійснюють недепозитне залучення коштів такими способами: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ind w:left="-74" w:right="-9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127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4277D"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Договірними небанківськими фінансово-кредитними посередниками є: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ind w:left="-74" w:right="-9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128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4277D"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Фінансові посередники, що спеціалізуються на видачі позичок населенню під заставу рухомого майна це: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ind w:left="-74" w:right="-9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129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4277D">
              <w:rPr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Кредитні спілки (кооперативи, товариства) це: 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ind w:left="-74" w:right="-9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130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4277D">
              <w:rPr>
                <w:color w:val="000000"/>
                <w:sz w:val="28"/>
                <w:szCs w:val="28"/>
                <w:lang w:val="uk-UA"/>
              </w:rPr>
              <w:t>Кошти пенсійного фонду формуються за рахунок: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ind w:left="-74" w:right="-9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131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4277D">
              <w:rPr>
                <w:color w:val="000000"/>
                <w:sz w:val="28"/>
                <w:szCs w:val="28"/>
                <w:lang w:val="uk-UA"/>
              </w:rPr>
              <w:t>Страхова компанія – це: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ind w:left="-74" w:right="-9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4277D">
              <w:rPr>
                <w:color w:val="000000"/>
                <w:sz w:val="28"/>
                <w:szCs w:val="28"/>
                <w:lang w:val="uk-UA"/>
              </w:rPr>
              <w:t>Чисельність засновників кредитної спілки не може бути менше ніж 50 осіб, які об’єднані хоча б за однією з таких ознак: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ind w:left="-74" w:right="-9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133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4277D">
              <w:rPr>
                <w:color w:val="000000"/>
                <w:sz w:val="28"/>
                <w:szCs w:val="28"/>
                <w:lang w:val="uk-UA"/>
              </w:rPr>
              <w:t>Членами Кредитної спілки можуть бути: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ind w:left="-74" w:right="-9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134</w:t>
            </w:r>
          </w:p>
        </w:tc>
        <w:tc>
          <w:tcPr>
            <w:tcW w:w="9072" w:type="dxa"/>
          </w:tcPr>
          <w:p w:rsidR="00CF489C" w:rsidRDefault="00CF489C" w:rsidP="00177AAA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Pr="005B5FE3">
              <w:rPr>
                <w:color w:val="000000"/>
                <w:sz w:val="28"/>
                <w:szCs w:val="28"/>
                <w:shd w:val="clear" w:color="auto" w:fill="FFFFFF"/>
              </w:rPr>
              <w:t xml:space="preserve">інансовий ринок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5B5FE3">
              <w:rPr>
                <w:color w:val="000000"/>
                <w:sz w:val="28"/>
                <w:szCs w:val="28"/>
                <w:shd w:val="clear" w:color="auto" w:fill="FFFFFF"/>
              </w:rPr>
              <w:t xml:space="preserve"> це механізм: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135</w:t>
            </w:r>
          </w:p>
        </w:tc>
        <w:tc>
          <w:tcPr>
            <w:tcW w:w="9072" w:type="dxa"/>
          </w:tcPr>
          <w:p w:rsidR="00CF489C" w:rsidRPr="00922AC5" w:rsidRDefault="00CF489C" w:rsidP="00177AAA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22AC5">
              <w:rPr>
                <w:rStyle w:val="aff"/>
                <w:b w:val="0"/>
                <w:color w:val="000000"/>
                <w:sz w:val="28"/>
                <w:szCs w:val="28"/>
              </w:rPr>
              <w:t>Зростання вартості активів інвестиційного фонду забезпечується за рахунок: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136</w:t>
            </w:r>
          </w:p>
        </w:tc>
        <w:tc>
          <w:tcPr>
            <w:tcW w:w="9072" w:type="dxa"/>
          </w:tcPr>
          <w:p w:rsidR="00CF489C" w:rsidRDefault="00CF489C" w:rsidP="00177AAA">
            <w:pPr>
              <w:jc w:val="both"/>
              <w:rPr>
                <w:sz w:val="28"/>
                <w:szCs w:val="28"/>
              </w:rPr>
            </w:pPr>
            <w:r w:rsidRPr="005B5FE3">
              <w:rPr>
                <w:color w:val="000000"/>
                <w:sz w:val="28"/>
                <w:szCs w:val="28"/>
                <w:shd w:val="clear" w:color="auto" w:fill="FFFFFF"/>
              </w:rPr>
              <w:t>Фінансовий ринок за інституційною ознакою поділяють на: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137</w:t>
            </w:r>
          </w:p>
        </w:tc>
        <w:tc>
          <w:tcPr>
            <w:tcW w:w="9072" w:type="dxa"/>
          </w:tcPr>
          <w:p w:rsidR="00CF489C" w:rsidRDefault="00CF489C" w:rsidP="00177AAA">
            <w:pPr>
              <w:jc w:val="both"/>
              <w:rPr>
                <w:sz w:val="28"/>
                <w:szCs w:val="28"/>
              </w:rPr>
            </w:pPr>
            <w:r w:rsidRPr="006A4F04">
              <w:rPr>
                <w:color w:val="000000"/>
                <w:sz w:val="28"/>
                <w:szCs w:val="28"/>
                <w:shd w:val="clear" w:color="auto" w:fill="FFFFFF"/>
              </w:rPr>
              <w:t>Фінансовий ринок за часовою ознакою поділяють на: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138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Професійними торговцями цінних паперів є:</w:t>
            </w:r>
          </w:p>
        </w:tc>
      </w:tr>
      <w:tr w:rsidR="00CF489C" w:rsidRPr="00C63DB8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139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Специфічний вид діяльності на грошовому ринку, що полягає в акумуляції його суб’єктами вільних грошових капіталів і розміщення їх від свого імені в дохідні активи:</w:t>
            </w:r>
          </w:p>
        </w:tc>
      </w:tr>
      <w:tr w:rsidR="00CF489C" w:rsidRPr="00CF489C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140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Цінний папір, що підтверджує зобов’язання емітента повернути власникові його номінальну вартість у передбачений умовами розміщення строк та виплатити доход – це: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141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За ступенем ризику облігації поділяють на: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142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Інвестори, які придбали облігації, залишаються їх власниками до моменту погашення без права продавати, обмінювати чи дарувати їх – це:</w:t>
            </w:r>
          </w:p>
        </w:tc>
      </w:tr>
      <w:tr w:rsidR="00CF489C" w:rsidRPr="00C63DB8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143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Державні цінні папери, що розміщуються виключно на внутрішньому фондовому ринку і підтверджують зобов’язання України щодо відшкодування пред’явникам цих облігацій їх номінальної вартості з виплатою доходу відповідно до умов розміщення – це: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144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За механізмом виплати відсотків облігації поділяють на: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145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До фінансових ризиків не належить: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146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За економічним змістом фінансові ризики поділяються на: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147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Метод, який не використовується під час оцінки ризику на фінансовому ринку: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Хеджування є одним із методів: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149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Сума, в яку перетворюються через певний період часу з урахуванням певної ставки процента інвестовані сьогодні кошти – це:</w:t>
            </w:r>
          </w:p>
        </w:tc>
      </w:tr>
      <w:tr w:rsidR="00CF489C" w:rsidRPr="00CF489C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color w:val="000000"/>
                <w:sz w:val="28"/>
                <w:szCs w:val="28"/>
                <w:lang w:val="uk-UA" w:eastAsia="uk-UA"/>
              </w:rPr>
              <w:t>Органами державного регулювання фінансового ринку є: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151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color w:val="000000"/>
                <w:sz w:val="28"/>
                <w:szCs w:val="28"/>
                <w:lang w:val="uk-UA"/>
              </w:rPr>
              <w:t>Головним центральним органом виконавчої влади, який забезпечує єдину державну фінансову, бюджетну, податкову та митну політику в Україні є: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152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color w:val="000000"/>
                <w:sz w:val="28"/>
                <w:szCs w:val="28"/>
                <w:lang w:val="uk-UA"/>
              </w:rPr>
              <w:t>Основною функцією Національного банку України є: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153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color w:val="000000"/>
                <w:sz w:val="28"/>
                <w:szCs w:val="28"/>
                <w:lang w:val="uk-UA" w:eastAsia="uk-UA"/>
              </w:rPr>
              <w:t>Сегментами ринку капіталів є: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154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color w:val="000000"/>
                <w:sz w:val="28"/>
                <w:szCs w:val="28"/>
                <w:lang w:val="uk-UA" w:eastAsia="uk-UA"/>
              </w:rPr>
              <w:t>До небанківських фінансових установ не належать</w:t>
            </w:r>
            <w:r w:rsidRPr="00E4277D">
              <w:rPr>
                <w:sz w:val="28"/>
                <w:szCs w:val="28"/>
                <w:lang w:val="uk-UA"/>
              </w:rPr>
              <w:t>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155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4277D">
              <w:rPr>
                <w:sz w:val="28"/>
                <w:szCs w:val="28"/>
                <w:lang w:val="uk-UA"/>
              </w:rPr>
              <w:t>Фінансова послуга – це операції: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156</w:t>
            </w:r>
          </w:p>
        </w:tc>
        <w:tc>
          <w:tcPr>
            <w:tcW w:w="9072" w:type="dxa"/>
          </w:tcPr>
          <w:p w:rsidR="00CF489C" w:rsidRDefault="00CF489C" w:rsidP="00177AAA">
            <w:pPr>
              <w:jc w:val="both"/>
              <w:rPr>
                <w:sz w:val="28"/>
                <w:szCs w:val="28"/>
              </w:rPr>
            </w:pPr>
            <w:r w:rsidRPr="001C2E98">
              <w:rPr>
                <w:color w:val="000000"/>
                <w:sz w:val="28"/>
                <w:szCs w:val="28"/>
                <w:shd w:val="clear" w:color="auto" w:fill="FFFFFF"/>
              </w:rPr>
              <w:t>Ринок капіталів включає: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157</w:t>
            </w:r>
          </w:p>
        </w:tc>
        <w:tc>
          <w:tcPr>
            <w:tcW w:w="9072" w:type="dxa"/>
          </w:tcPr>
          <w:p w:rsidR="00CF489C" w:rsidRDefault="00CF489C" w:rsidP="00177AAA">
            <w:pPr>
              <w:jc w:val="both"/>
              <w:rPr>
                <w:sz w:val="28"/>
                <w:szCs w:val="28"/>
              </w:rPr>
            </w:pPr>
            <w:r w:rsidRPr="001C2E98">
              <w:rPr>
                <w:color w:val="000000"/>
                <w:sz w:val="28"/>
                <w:szCs w:val="28"/>
                <w:shd w:val="clear" w:color="auto" w:fill="FFFFFF"/>
              </w:rPr>
              <w:t>Грошовий ринок включає: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158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4277D">
              <w:rPr>
                <w:sz w:val="28"/>
                <w:szCs w:val="28"/>
                <w:lang w:val="uk-UA"/>
              </w:rPr>
              <w:t>За регіональною ознакою фінансовий ринок поділяється на: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159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4277D">
              <w:rPr>
                <w:sz w:val="28"/>
                <w:szCs w:val="28"/>
                <w:lang w:val="uk-UA"/>
              </w:rPr>
              <w:t>Ринок, на якому надаються середньо- та довгострокові кредити, перебувають в обігу середньо- та довгострокові боргові цінні папери, а також інструменти власності – акції, для яких термін обігу не встановлюється, поділяється на: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160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4277D">
              <w:rPr>
                <w:sz w:val="28"/>
                <w:szCs w:val="28"/>
                <w:lang w:val="uk-UA"/>
              </w:rPr>
              <w:t>Головне завдання фінансового ринку полягає у: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161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4277D">
              <w:rPr>
                <w:sz w:val="28"/>
                <w:szCs w:val="28"/>
                <w:lang w:val="uk-UA"/>
              </w:rPr>
              <w:t>З інституційної точки зору “фінансовий ринок” – це: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162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4277D">
              <w:rPr>
                <w:sz w:val="28"/>
                <w:szCs w:val="28"/>
                <w:lang w:val="uk-UA"/>
              </w:rPr>
              <w:t>Головними суб’єктами фінансового ринку є: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163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4277D">
              <w:rPr>
                <w:sz w:val="28"/>
                <w:szCs w:val="28"/>
                <w:lang w:val="uk-UA"/>
              </w:rPr>
              <w:t>Інструментами грошового ринку є 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164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E4277D">
              <w:rPr>
                <w:sz w:val="28"/>
                <w:szCs w:val="28"/>
                <w:lang w:val="uk-UA"/>
              </w:rPr>
              <w:t>Постійний розвиток міжнародних ринків та інтеграційні процеси на них сприяють розвитку світової економіки, оскільки:</w:t>
            </w:r>
          </w:p>
        </w:tc>
      </w:tr>
      <w:tr w:rsidR="00CF489C" w:rsidRPr="00C63DB8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165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pacing w:val="-2"/>
                <w:sz w:val="28"/>
                <w:szCs w:val="28"/>
                <w:lang w:val="uk-UA"/>
              </w:rPr>
            </w:pPr>
            <w:r w:rsidRPr="00E4277D">
              <w:rPr>
                <w:spacing w:val="-2"/>
                <w:sz w:val="28"/>
                <w:szCs w:val="28"/>
                <w:lang w:val="uk-UA"/>
              </w:rPr>
              <w:t>Емісійний цінний папір, що закріплює права її власника на отримання, в передбачений термін, номінальної вартості і зафіксованого відсотка від цієї вартості або іншого майнового еквівалента, – це: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166</w:t>
            </w:r>
          </w:p>
        </w:tc>
        <w:tc>
          <w:tcPr>
            <w:tcW w:w="9072" w:type="dxa"/>
          </w:tcPr>
          <w:p w:rsidR="00CF489C" w:rsidRDefault="00CF489C" w:rsidP="00177AAA">
            <w:pPr>
              <w:jc w:val="both"/>
              <w:rPr>
                <w:sz w:val="28"/>
                <w:szCs w:val="28"/>
              </w:rPr>
            </w:pPr>
            <w:r w:rsidRPr="00237085">
              <w:rPr>
                <w:color w:val="000000"/>
                <w:sz w:val="28"/>
                <w:szCs w:val="28"/>
                <w:shd w:val="clear" w:color="auto" w:fill="FFFFFF"/>
              </w:rPr>
              <w:t>Ринок цінних паперів включає:</w:t>
            </w:r>
          </w:p>
        </w:tc>
      </w:tr>
      <w:tr w:rsidR="00CF489C" w:rsidRPr="00CF489C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167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Цільовими облігаціями є :</w:t>
            </w:r>
          </w:p>
        </w:tc>
      </w:tr>
      <w:tr w:rsidR="00CF489C" w:rsidRPr="00511E00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168</w:t>
            </w:r>
          </w:p>
        </w:tc>
        <w:tc>
          <w:tcPr>
            <w:tcW w:w="9072" w:type="dxa"/>
          </w:tcPr>
          <w:p w:rsidR="00CF489C" w:rsidRPr="00B33C12" w:rsidRDefault="00CF489C" w:rsidP="00177AAA">
            <w:pPr>
              <w:jc w:val="both"/>
              <w:rPr>
                <w:sz w:val="28"/>
                <w:szCs w:val="28"/>
              </w:rPr>
            </w:pPr>
            <w:r w:rsidRPr="00B33C12">
              <w:rPr>
                <w:color w:val="000000"/>
                <w:sz w:val="28"/>
                <w:szCs w:val="28"/>
                <w:shd w:val="clear" w:color="auto" w:fill="FFFFFF"/>
              </w:rPr>
              <w:t>Суб’єкти фінансового ринку, що вкладають свої грошові кошти в цінні папери виключно в цілях отримання доходу – це: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169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Акції, які гарантують власникам фіксований дивіденд незалежно від результатів діяльності корпорації – це 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170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Якщо процентні ставки на ринку зростають, то ринкові ціни облігацій: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171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Акціонерне товариство може випускати облігації на суму: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172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Власники облігацій мають право: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173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Якщо номінальна вартість облігації визначена в національній валюті, то вона не повинна бути меншою: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174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shd w:val="clear" w:color="auto" w:fill="FFFFFF"/>
                <w:lang w:val="uk-UA"/>
              </w:rPr>
              <w:t>Фінансовий ризик – це:</w:t>
            </w:r>
          </w:p>
        </w:tc>
      </w:tr>
      <w:tr w:rsidR="00CF489C" w:rsidRPr="00C63DB8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175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shd w:val="clear" w:color="auto" w:fill="FDFEFF"/>
                <w:lang w:val="uk-UA"/>
              </w:rPr>
              <w:t>Ризик, який пов’язаний з імовірністю знецінення інвестиційно-фінансового портфелю – це 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176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shd w:val="clear" w:color="auto" w:fill="FDFEFF"/>
                <w:lang w:val="uk-UA"/>
              </w:rPr>
            </w:pPr>
            <w:r w:rsidRPr="00E4277D">
              <w:rPr>
                <w:sz w:val="28"/>
                <w:szCs w:val="28"/>
                <w:shd w:val="clear" w:color="auto" w:fill="FDFEFF"/>
                <w:lang w:val="uk-UA"/>
              </w:rPr>
              <w:t>До зовнішніх факторів виникнення фінансового ризику належать: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177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shd w:val="clear" w:color="auto" w:fill="FDFEFF"/>
                <w:lang w:val="uk-UA"/>
              </w:rPr>
            </w:pPr>
            <w:r w:rsidRPr="00E4277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До категорії систематичних ризиків належать: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shd w:val="clear" w:color="auto" w:fill="FDFEFF"/>
                <w:lang w:val="uk-UA"/>
              </w:rPr>
            </w:pPr>
            <w:r w:rsidRPr="00E4277D">
              <w:rPr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До розрахунково-аналітичних методів оцінки ризику належить: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179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shd w:val="clear" w:color="auto" w:fill="FDFEFF"/>
                <w:lang w:val="uk-UA"/>
              </w:rPr>
            </w:pPr>
            <w:r w:rsidRPr="00E4277D">
              <w:rPr>
                <w:color w:val="000000"/>
                <w:sz w:val="28"/>
                <w:szCs w:val="28"/>
                <w:lang w:val="uk-UA"/>
              </w:rPr>
              <w:t>Хеджування – це: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180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shd w:val="clear" w:color="auto" w:fill="FDFEFF"/>
                <w:lang w:val="uk-UA"/>
              </w:rPr>
            </w:pPr>
            <w:r w:rsidRPr="00E4277D">
              <w:rPr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На варість капіталу не впливають такі фактори: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181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shd w:val="clear" w:color="auto" w:fill="FDFEFF"/>
                <w:lang w:val="uk-UA"/>
              </w:rPr>
            </w:pPr>
            <w:r w:rsidRPr="00E4277D">
              <w:rPr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Реальна процентна ставка – це: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182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shd w:val="clear" w:color="auto" w:fill="FDFEFF"/>
                <w:lang w:val="uk-UA"/>
              </w:rPr>
            </w:pPr>
            <w:r w:rsidRPr="00E4277D">
              <w:rPr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Ціна на фінансовому ринку – це 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183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shd w:val="clear" w:color="auto" w:fill="FDFEFF"/>
                <w:lang w:val="uk-UA"/>
              </w:rPr>
            </w:pPr>
            <w:r w:rsidRPr="00E4277D">
              <w:rPr>
                <w:iCs/>
                <w:color w:val="000000"/>
                <w:sz w:val="28"/>
                <w:szCs w:val="28"/>
                <w:shd w:val="clear" w:color="auto" w:fill="FFFFFF"/>
                <w:lang w:val="uk-UA"/>
              </w:rPr>
              <w:t>Теперішня вартість фінансових інструментів відображає: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184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shd w:val="clear" w:color="auto" w:fill="FDFEFF"/>
                <w:lang w:val="uk-UA"/>
              </w:rPr>
            </w:pPr>
            <w:r w:rsidRPr="00E4277D">
              <w:rPr>
                <w:sz w:val="28"/>
                <w:szCs w:val="28"/>
                <w:shd w:val="clear" w:color="auto" w:fill="FFFFFF"/>
              </w:rPr>
              <w:t>Процентна ставка є</w:t>
            </w:r>
            <w:r w:rsidRPr="00E4277D">
              <w:rPr>
                <w:sz w:val="28"/>
                <w:szCs w:val="28"/>
                <w:shd w:val="clear" w:color="auto" w:fill="FFFFFF"/>
                <w:lang w:val="uk-UA"/>
              </w:rPr>
              <w:t>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185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shd w:val="clear" w:color="auto" w:fill="FDFEFF"/>
                <w:lang w:val="uk-UA"/>
              </w:rPr>
            </w:pPr>
            <w:r w:rsidRPr="00E4277D">
              <w:rPr>
                <w:sz w:val="28"/>
                <w:szCs w:val="28"/>
                <w:shd w:val="clear" w:color="auto" w:fill="FFFFFF"/>
              </w:rPr>
              <w:t xml:space="preserve">Для інвестора </w:t>
            </w:r>
            <w:r w:rsidRPr="00E4277D">
              <w:rPr>
                <w:sz w:val="28"/>
                <w:szCs w:val="28"/>
                <w:shd w:val="clear" w:color="auto" w:fill="FFFFFF"/>
                <w:lang w:val="uk-UA"/>
              </w:rPr>
              <w:t>процентна ставка</w:t>
            </w:r>
            <w:r w:rsidRPr="00E4277D">
              <w:rPr>
                <w:sz w:val="28"/>
                <w:szCs w:val="28"/>
                <w:shd w:val="clear" w:color="auto" w:fill="FFFFFF"/>
              </w:rPr>
              <w:t xml:space="preserve"> відображає</w:t>
            </w:r>
            <w:r w:rsidRPr="00E4277D">
              <w:rPr>
                <w:sz w:val="28"/>
                <w:szCs w:val="28"/>
                <w:shd w:val="clear" w:color="auto" w:fill="FFFFFF"/>
                <w:lang w:val="uk-UA"/>
              </w:rPr>
              <w:t>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186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shd w:val="clear" w:color="auto" w:fill="FDFEFF"/>
                <w:lang w:val="uk-UA"/>
              </w:rPr>
            </w:pPr>
            <w:r w:rsidRPr="00E4277D">
              <w:rPr>
                <w:sz w:val="28"/>
                <w:szCs w:val="28"/>
                <w:shd w:val="clear" w:color="auto" w:fill="FFFFFF"/>
              </w:rPr>
              <w:t xml:space="preserve">Для </w:t>
            </w:r>
            <w:r w:rsidRPr="00E4277D">
              <w:rPr>
                <w:sz w:val="28"/>
                <w:szCs w:val="28"/>
                <w:shd w:val="clear" w:color="auto" w:fill="FFFFFF"/>
                <w:lang w:val="uk-UA"/>
              </w:rPr>
              <w:t>позичальника</w:t>
            </w:r>
            <w:r w:rsidRPr="00E4277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E4277D">
              <w:rPr>
                <w:sz w:val="28"/>
                <w:szCs w:val="28"/>
                <w:shd w:val="clear" w:color="auto" w:fill="FFFFFF"/>
                <w:lang w:val="uk-UA"/>
              </w:rPr>
              <w:t>процентна ставка</w:t>
            </w:r>
            <w:r w:rsidRPr="00E4277D">
              <w:rPr>
                <w:sz w:val="28"/>
                <w:szCs w:val="28"/>
                <w:shd w:val="clear" w:color="auto" w:fill="FFFFFF"/>
              </w:rPr>
              <w:t xml:space="preserve"> відображає</w:t>
            </w:r>
            <w:r w:rsidRPr="00E4277D">
              <w:rPr>
                <w:sz w:val="28"/>
                <w:szCs w:val="28"/>
                <w:shd w:val="clear" w:color="auto" w:fill="FFFFFF"/>
                <w:lang w:val="uk-UA"/>
              </w:rPr>
              <w:t>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187</w:t>
            </w:r>
          </w:p>
        </w:tc>
        <w:tc>
          <w:tcPr>
            <w:tcW w:w="9072" w:type="dxa"/>
          </w:tcPr>
          <w:p w:rsidR="00CF489C" w:rsidRDefault="00CF489C" w:rsidP="00177AAA">
            <w:pPr>
              <w:jc w:val="both"/>
              <w:rPr>
                <w:sz w:val="28"/>
                <w:szCs w:val="28"/>
              </w:rPr>
            </w:pPr>
            <w:r w:rsidRPr="005F2223">
              <w:rPr>
                <w:color w:val="000000"/>
                <w:sz w:val="28"/>
                <w:szCs w:val="28"/>
                <w:shd w:val="clear" w:color="auto" w:fill="FFFFFF"/>
              </w:rPr>
              <w:t xml:space="preserve">Кредитори та позичальники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5F2223">
              <w:rPr>
                <w:color w:val="000000"/>
                <w:sz w:val="28"/>
                <w:szCs w:val="28"/>
                <w:shd w:val="clear" w:color="auto" w:fill="FFFFFF"/>
              </w:rPr>
              <w:t xml:space="preserve"> це суб’єкти: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188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shd w:val="clear" w:color="auto" w:fill="FDFEFF"/>
                <w:lang w:val="uk-UA"/>
              </w:rPr>
            </w:pPr>
            <w:r w:rsidRPr="00E4277D">
              <w:rPr>
                <w:sz w:val="28"/>
                <w:szCs w:val="28"/>
                <w:shd w:val="clear" w:color="auto" w:fill="FFFFFF"/>
                <w:lang w:val="uk-UA"/>
              </w:rPr>
              <w:t>Сума інвестованих коштів складає 50 тис грн., відсоткова ставка за залучення коштів становить 10 %. Чому дорівнює нарощена сума, яку отримає інвестор?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189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E4277D">
              <w:rPr>
                <w:sz w:val="28"/>
                <w:szCs w:val="28"/>
                <w:shd w:val="clear" w:color="auto" w:fill="FFFFFF"/>
                <w:lang w:val="uk-UA"/>
              </w:rPr>
              <w:t>Залежність ризику від дохідності змінюється в такій послідовності: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190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E4277D">
              <w:rPr>
                <w:sz w:val="28"/>
                <w:szCs w:val="28"/>
                <w:shd w:val="clear" w:color="auto" w:fill="FFFFFF"/>
                <w:lang w:val="uk-UA"/>
              </w:rPr>
              <w:t>Ставка рефінансування це: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191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E4277D">
              <w:rPr>
                <w:sz w:val="28"/>
                <w:szCs w:val="28"/>
                <w:shd w:val="clear" w:color="auto" w:fill="FFFFFF"/>
                <w:lang w:val="uk-UA"/>
              </w:rPr>
              <w:t>Найнижчу ставку по кредитам рефінансування в Україні надає: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192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E4277D">
              <w:rPr>
                <w:sz w:val="28"/>
                <w:szCs w:val="28"/>
                <w:shd w:val="clear" w:color="auto" w:fill="FFFFFF"/>
                <w:lang w:val="uk-UA"/>
              </w:rPr>
              <w:t>Безризикова процентна ставка це: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pStyle w:val="afd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E4277D">
              <w:rPr>
                <w:sz w:val="28"/>
                <w:szCs w:val="28"/>
                <w:shd w:val="clear" w:color="auto" w:fill="FFFFFF"/>
              </w:rPr>
              <w:t>Серед</w:t>
            </w:r>
            <w:r w:rsidRPr="00E4277D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4277D">
              <w:rPr>
                <w:bCs/>
                <w:sz w:val="28"/>
                <w:szCs w:val="28"/>
                <w:shd w:val="clear" w:color="auto" w:fill="FFFFFF"/>
              </w:rPr>
              <w:t>сфер</w:t>
            </w:r>
            <w:r w:rsidRPr="00E4277D">
              <w:rPr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4277D">
              <w:rPr>
                <w:sz w:val="28"/>
                <w:szCs w:val="28"/>
                <w:shd w:val="clear" w:color="auto" w:fill="FFFFFF"/>
              </w:rPr>
              <w:t>фінансового ринку, що обов</w:t>
            </w:r>
            <w:r w:rsidRPr="00E4277D">
              <w:rPr>
                <w:sz w:val="28"/>
                <w:szCs w:val="28"/>
                <w:shd w:val="clear" w:color="auto" w:fill="FFFFFF"/>
                <w:lang w:val="uk-UA"/>
              </w:rPr>
              <w:t>’</w:t>
            </w:r>
            <w:r w:rsidRPr="00E4277D">
              <w:rPr>
                <w:sz w:val="28"/>
                <w:szCs w:val="28"/>
                <w:shd w:val="clear" w:color="auto" w:fill="FFFFFF"/>
              </w:rPr>
              <w:t>язково повинні регулюватися державою, слід виділити такі: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194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pStyle w:val="afd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E4277D">
              <w:rPr>
                <w:sz w:val="28"/>
                <w:szCs w:val="28"/>
                <w:shd w:val="clear" w:color="auto" w:fill="FFFFFF"/>
              </w:rPr>
              <w:t xml:space="preserve">До контрактних фінансових інститутів </w:t>
            </w:r>
            <w:r w:rsidRPr="00E4277D">
              <w:rPr>
                <w:sz w:val="28"/>
                <w:szCs w:val="28"/>
                <w:shd w:val="clear" w:color="auto" w:fill="FFFFFF"/>
                <w:lang w:val="uk-UA"/>
              </w:rPr>
              <w:t xml:space="preserve">не </w:t>
            </w:r>
            <w:r w:rsidRPr="00E4277D">
              <w:rPr>
                <w:sz w:val="28"/>
                <w:szCs w:val="28"/>
                <w:shd w:val="clear" w:color="auto" w:fill="FFFFFF"/>
              </w:rPr>
              <w:t>належать: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195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E4277D">
              <w:rPr>
                <w:sz w:val="28"/>
                <w:szCs w:val="28"/>
                <w:shd w:val="clear" w:color="auto" w:fill="FFFFFF"/>
                <w:lang w:val="uk-UA"/>
              </w:rPr>
              <w:t>Перший інститут спільного інвестування у вигляді інвестиційної компанії почав функціонувати у: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196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Державне регулювання у сфері спільного інвестування в Україні здійснює: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197</w:t>
            </w:r>
          </w:p>
        </w:tc>
        <w:tc>
          <w:tcPr>
            <w:tcW w:w="9072" w:type="dxa"/>
          </w:tcPr>
          <w:p w:rsidR="00CF489C" w:rsidRPr="005F2223" w:rsidRDefault="00CF489C" w:rsidP="00177AA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F2223">
              <w:rPr>
                <w:color w:val="000000"/>
                <w:sz w:val="28"/>
                <w:szCs w:val="28"/>
                <w:shd w:val="clear" w:color="auto" w:fill="FFFFFF"/>
              </w:rPr>
              <w:t>Об’єктами фінансового ринку є: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198</w:t>
            </w:r>
          </w:p>
        </w:tc>
        <w:tc>
          <w:tcPr>
            <w:tcW w:w="9072" w:type="dxa"/>
          </w:tcPr>
          <w:p w:rsidR="00CF489C" w:rsidRPr="005F2223" w:rsidRDefault="00CF489C" w:rsidP="00177AA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756A1">
              <w:rPr>
                <w:color w:val="000000"/>
                <w:sz w:val="28"/>
                <w:szCs w:val="28"/>
                <w:shd w:val="clear" w:color="auto" w:fill="FFFFFF"/>
              </w:rPr>
              <w:t>Емітенти – це суб’єкти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 що</w:t>
            </w:r>
            <w:r w:rsidRPr="004756A1">
              <w:rPr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199</w:t>
            </w:r>
          </w:p>
        </w:tc>
        <w:tc>
          <w:tcPr>
            <w:tcW w:w="9072" w:type="dxa"/>
          </w:tcPr>
          <w:p w:rsidR="00CF489C" w:rsidRPr="005F2223" w:rsidRDefault="00CF489C" w:rsidP="00177AA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756A1">
              <w:rPr>
                <w:color w:val="000000"/>
                <w:sz w:val="28"/>
                <w:szCs w:val="28"/>
                <w:shd w:val="clear" w:color="auto" w:fill="FFFFFF"/>
              </w:rPr>
              <w:t xml:space="preserve">Суб’єкти фінансового ринку, що купують контрольний пакет акцій для здійснення управління підприємством,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4756A1">
              <w:rPr>
                <w:color w:val="000000"/>
                <w:sz w:val="28"/>
                <w:szCs w:val="28"/>
                <w:shd w:val="clear" w:color="auto" w:fill="FFFFFF"/>
              </w:rPr>
              <w:t xml:space="preserve"> це: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spacing w:line="228" w:lineRule="auto"/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E4277D">
              <w:rPr>
                <w:sz w:val="28"/>
                <w:szCs w:val="28"/>
                <w:shd w:val="clear" w:color="auto" w:fill="FFFFFF"/>
                <w:lang w:val="uk-UA"/>
              </w:rPr>
              <w:t>В Україні основними страховими посередниками є: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</w:t>
            </w:r>
          </w:p>
        </w:tc>
        <w:tc>
          <w:tcPr>
            <w:tcW w:w="9072" w:type="dxa"/>
          </w:tcPr>
          <w:p w:rsidR="00CF489C" w:rsidRPr="00B33C12" w:rsidRDefault="00CF489C" w:rsidP="00177AA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33C12">
              <w:rPr>
                <w:color w:val="000000"/>
                <w:sz w:val="28"/>
                <w:szCs w:val="28"/>
                <w:shd w:val="clear" w:color="auto" w:fill="FFFFFF"/>
              </w:rPr>
              <w:t>До боргових фінансових інструментів належать: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</w:p>
        </w:tc>
        <w:tc>
          <w:tcPr>
            <w:tcW w:w="9072" w:type="dxa"/>
          </w:tcPr>
          <w:p w:rsidR="00CF489C" w:rsidRPr="005F2223" w:rsidRDefault="00CF489C" w:rsidP="00177AA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16221">
              <w:rPr>
                <w:color w:val="000000"/>
                <w:spacing w:val="-6"/>
                <w:sz w:val="28"/>
                <w:szCs w:val="28"/>
                <w:shd w:val="clear" w:color="auto" w:fill="FFFFFF"/>
              </w:rPr>
              <w:t>За характером фінансових зобов’язань фінансові інструменти поділяють на такі види: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203</w:t>
            </w:r>
          </w:p>
        </w:tc>
        <w:tc>
          <w:tcPr>
            <w:tcW w:w="9072" w:type="dxa"/>
          </w:tcPr>
          <w:p w:rsidR="00CF489C" w:rsidRPr="005F2223" w:rsidRDefault="00CF489C" w:rsidP="00177AA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54714">
              <w:rPr>
                <w:color w:val="000000"/>
                <w:sz w:val="28"/>
                <w:szCs w:val="28"/>
                <w:shd w:val="clear" w:color="auto" w:fill="FFFFFF"/>
              </w:rPr>
              <w:t>Деривативи в основному використовують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для</w:t>
            </w:r>
            <w:r w:rsidRPr="00B54714">
              <w:rPr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</w:tc>
      </w:tr>
      <w:tr w:rsidR="00CF489C" w:rsidRPr="00511E00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204</w:t>
            </w:r>
          </w:p>
        </w:tc>
        <w:tc>
          <w:tcPr>
            <w:tcW w:w="9072" w:type="dxa"/>
          </w:tcPr>
          <w:p w:rsidR="00CF489C" w:rsidRPr="005F2223" w:rsidRDefault="00CF489C" w:rsidP="00177AA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54714">
              <w:rPr>
                <w:color w:val="000000"/>
                <w:sz w:val="28"/>
                <w:szCs w:val="28"/>
                <w:shd w:val="clear" w:color="auto" w:fill="FFFFFF"/>
              </w:rPr>
              <w:t xml:space="preserve">Фінансові інститути на фінансовому ринку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54714">
              <w:rPr>
                <w:color w:val="000000"/>
                <w:sz w:val="28"/>
                <w:szCs w:val="28"/>
                <w:shd w:val="clear" w:color="auto" w:fill="FFFFFF"/>
              </w:rPr>
              <w:t xml:space="preserve"> це: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205</w:t>
            </w:r>
          </w:p>
        </w:tc>
        <w:tc>
          <w:tcPr>
            <w:tcW w:w="9072" w:type="dxa"/>
          </w:tcPr>
          <w:p w:rsidR="00CF489C" w:rsidRPr="005F2223" w:rsidRDefault="00CF489C" w:rsidP="00177AA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54714">
              <w:rPr>
                <w:color w:val="000000"/>
                <w:sz w:val="28"/>
                <w:szCs w:val="28"/>
                <w:shd w:val="clear" w:color="auto" w:fill="FFFFFF"/>
              </w:rPr>
              <w:t xml:space="preserve">Обліковий та міжбанківський ринок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B54714">
              <w:rPr>
                <w:color w:val="000000"/>
                <w:sz w:val="28"/>
                <w:szCs w:val="28"/>
                <w:shd w:val="clear" w:color="auto" w:fill="FFFFFF"/>
              </w:rPr>
              <w:t xml:space="preserve"> це частини: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206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pStyle w:val="17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E4277D">
              <w:rPr>
                <w:rFonts w:ascii="Times New Roman" w:hAnsi="Times New Roman"/>
                <w:sz w:val="28"/>
                <w:szCs w:val="28"/>
              </w:rPr>
              <w:t>Один з видів державних цінних паперів, який випускається для покриття видатків державного бюджету 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207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Перша створена в Україні фондова біржа 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208</w:t>
            </w:r>
          </w:p>
        </w:tc>
        <w:tc>
          <w:tcPr>
            <w:tcW w:w="9072" w:type="dxa"/>
          </w:tcPr>
          <w:p w:rsidR="00CF489C" w:rsidRPr="005F2223" w:rsidRDefault="00CF489C" w:rsidP="00177AA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A361B">
              <w:rPr>
                <w:color w:val="000000"/>
                <w:sz w:val="28"/>
                <w:szCs w:val="28"/>
                <w:shd w:val="clear" w:color="auto" w:fill="FFFFFF"/>
              </w:rPr>
              <w:t>До пайових фінансових інструментів належать: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209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</w:rPr>
              <w:t>Для створення фондової біржі кількість її засновників повинна складати не менше: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210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iCs/>
                <w:sz w:val="28"/>
                <w:szCs w:val="28"/>
              </w:rPr>
              <w:t>Показник, який визначає зведений курс групи лістингових цінних паперів, що котируються на фондовій біржі</w:t>
            </w:r>
            <w:r w:rsidRPr="00E4277D">
              <w:rPr>
                <w:sz w:val="28"/>
                <w:szCs w:val="28"/>
              </w:rPr>
              <w:t xml:space="preserve">  </w:t>
            </w:r>
            <w:r w:rsidRPr="00E4277D">
              <w:rPr>
                <w:sz w:val="28"/>
                <w:szCs w:val="28"/>
                <w:lang w:val="uk-UA"/>
              </w:rPr>
              <w:t>–</w:t>
            </w:r>
            <w:r w:rsidRPr="00E4277D">
              <w:rPr>
                <w:sz w:val="28"/>
                <w:szCs w:val="28"/>
              </w:rPr>
              <w:t xml:space="preserve"> це:</w:t>
            </w:r>
          </w:p>
        </w:tc>
      </w:tr>
      <w:tr w:rsidR="00CF489C" w:rsidRPr="00C63DB8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211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Тип індексів, які вимірюють загальну капіталізацію підприємств, цінні папери яких використовуються для розрахунку індексу на конкретну дату – це: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212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iCs/>
                <w:sz w:val="28"/>
                <w:szCs w:val="28"/>
              </w:rPr>
              <w:t>Базисне значення індексу</w:t>
            </w:r>
            <w:r w:rsidRPr="00E4277D">
              <w:rPr>
                <w:iCs/>
                <w:sz w:val="28"/>
                <w:szCs w:val="28"/>
                <w:lang w:val="uk-UA"/>
              </w:rPr>
              <w:t xml:space="preserve"> </w:t>
            </w:r>
            <w:r w:rsidRPr="00E4277D">
              <w:rPr>
                <w:sz w:val="28"/>
                <w:szCs w:val="28"/>
                <w:lang w:val="uk-UA"/>
              </w:rPr>
              <w:t>відображає</w:t>
            </w:r>
            <w:r w:rsidRPr="00E4277D">
              <w:rPr>
                <w:sz w:val="28"/>
                <w:szCs w:val="28"/>
              </w:rPr>
              <w:t>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213</w:t>
            </w:r>
          </w:p>
        </w:tc>
        <w:tc>
          <w:tcPr>
            <w:tcW w:w="9072" w:type="dxa"/>
          </w:tcPr>
          <w:p w:rsidR="00CF489C" w:rsidRPr="005F2223" w:rsidRDefault="00CF489C" w:rsidP="00177AA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A361B">
              <w:rPr>
                <w:color w:val="000000"/>
                <w:sz w:val="28"/>
                <w:szCs w:val="28"/>
                <w:shd w:val="clear" w:color="auto" w:fill="FFFFFF"/>
              </w:rPr>
              <w:t xml:space="preserve">Ринок цінних паперів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AA361B">
              <w:rPr>
                <w:color w:val="000000"/>
                <w:sz w:val="28"/>
                <w:szCs w:val="28"/>
                <w:shd w:val="clear" w:color="auto" w:fill="FFFFFF"/>
              </w:rPr>
              <w:t xml:space="preserve"> це частина: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214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shd w:val="clear" w:color="auto" w:fill="FFFFFF"/>
              </w:rPr>
              <w:t>Членами фондової біржі є: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215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shd w:val="clear" w:color="auto" w:fill="FFFFFF"/>
              </w:rPr>
              <w:t>До правил фондової біржі належать:</w:t>
            </w:r>
          </w:p>
        </w:tc>
      </w:tr>
      <w:tr w:rsidR="00CF489C" w:rsidRPr="00CF489C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216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Відокремлений спосіб зберігання цінних паперів депозитарною установою передбачає: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217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 xml:space="preserve">Які депозитарні операції здійснюються в першу чергу для </w:t>
            </w:r>
            <w:r w:rsidRPr="00E4277D">
              <w:rPr>
                <w:iCs/>
                <w:sz w:val="28"/>
                <w:szCs w:val="28"/>
                <w:lang w:val="uk-UA"/>
              </w:rPr>
              <w:t>забезпечення зберігання цінних паперів</w:t>
            </w:r>
            <w:r w:rsidRPr="00E4277D">
              <w:rPr>
                <w:sz w:val="28"/>
                <w:szCs w:val="28"/>
                <w:lang w:val="uk-UA"/>
              </w:rPr>
              <w:t xml:space="preserve"> депозитарними установами?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218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Адміністративні операції депозитарних установ передбачають:</w:t>
            </w:r>
          </w:p>
        </w:tc>
      </w:tr>
      <w:tr w:rsidR="00CF489C" w:rsidRPr="00CF489C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219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До пасивних учасників фінансового ринку депозитарно-клірингової системи належать: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220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Національний депозитарій створений з метою:</w:t>
            </w:r>
          </w:p>
        </w:tc>
      </w:tr>
      <w:tr w:rsidR="00CF489C" w:rsidRPr="00CF489C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221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Зберігачем цінних паперів може бути 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222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Клієнтами Національного депозитарію України є 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223</w:t>
            </w:r>
          </w:p>
        </w:tc>
        <w:tc>
          <w:tcPr>
            <w:tcW w:w="9072" w:type="dxa"/>
          </w:tcPr>
          <w:p w:rsidR="00CF489C" w:rsidRPr="005F2223" w:rsidRDefault="00CF489C" w:rsidP="00177AA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77EF5">
              <w:rPr>
                <w:color w:val="000000"/>
                <w:sz w:val="28"/>
                <w:szCs w:val="28"/>
                <w:shd w:val="clear" w:color="auto" w:fill="FFFFFF"/>
              </w:rPr>
              <w:t xml:space="preserve">Валютний ринок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077EF5">
              <w:rPr>
                <w:color w:val="000000"/>
                <w:sz w:val="28"/>
                <w:szCs w:val="28"/>
                <w:shd w:val="clear" w:color="auto" w:fill="FFFFFF"/>
              </w:rPr>
              <w:t xml:space="preserve"> це частина:</w:t>
            </w:r>
          </w:p>
        </w:tc>
      </w:tr>
      <w:tr w:rsidR="00CF489C" w:rsidRPr="00CF489C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224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bCs/>
                <w:sz w:val="28"/>
                <w:szCs w:val="28"/>
                <w:lang w:val="uk-UA"/>
              </w:rPr>
              <w:t xml:space="preserve">До функцій </w:t>
            </w:r>
            <w:r w:rsidRPr="00E4277D">
              <w:rPr>
                <w:sz w:val="28"/>
                <w:szCs w:val="28"/>
                <w:lang w:val="uk-UA"/>
              </w:rPr>
              <w:t>біржового клірингу та розрахунків належить 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225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Клієнтами Національного банку України в частині депозитарної діяльності є :</w:t>
            </w:r>
          </w:p>
        </w:tc>
      </w:tr>
      <w:tr w:rsidR="00CF489C" w:rsidRPr="00C63DB8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226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Саморегулівні організації об’єднують таких професійних учасників ринку цінних паперів як :</w:t>
            </w:r>
          </w:p>
        </w:tc>
      </w:tr>
      <w:tr w:rsidR="00CF489C" w:rsidRPr="00C63DB8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227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Забезпечення реалізації єдиної державної політики щодо цінних паперів і функціонування фондового ринку в Україні – це безпосередня місія 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228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Особливості функціонування фондової біржі як учасника фінансового ринку регулює 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229</w:t>
            </w:r>
          </w:p>
        </w:tc>
        <w:tc>
          <w:tcPr>
            <w:tcW w:w="9072" w:type="dxa"/>
          </w:tcPr>
          <w:p w:rsidR="00CF489C" w:rsidRPr="005F2223" w:rsidRDefault="00CF489C" w:rsidP="00177AA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77EF5">
              <w:rPr>
                <w:color w:val="000000"/>
                <w:sz w:val="28"/>
                <w:szCs w:val="28"/>
                <w:shd w:val="clear" w:color="auto" w:fill="FFFFFF"/>
              </w:rPr>
              <w:t>Вторинний ринок цінних паперів включає: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230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Виражена у процентах плата за кредити, що надаються комерційним банкам є: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231</w:t>
            </w:r>
          </w:p>
        </w:tc>
        <w:tc>
          <w:tcPr>
            <w:tcW w:w="9072" w:type="dxa"/>
          </w:tcPr>
          <w:p w:rsidR="00CF489C" w:rsidRPr="005F2223" w:rsidRDefault="00CF489C" w:rsidP="00177AA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77EF5">
              <w:rPr>
                <w:color w:val="000000"/>
                <w:sz w:val="28"/>
                <w:szCs w:val="28"/>
                <w:shd w:val="clear" w:color="auto" w:fill="FFFFFF"/>
              </w:rPr>
              <w:t>Емітентом називається юридична особа, яка: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232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Режим валютного курсу, за якого він змінюється під впливом попиту і пропозиції – це: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233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Якщо метою валютної інтервенції є зниження курсу іноземної валюти, то необхідно:</w:t>
            </w:r>
          </w:p>
        </w:tc>
      </w:tr>
      <w:tr w:rsidR="00CF489C" w:rsidRPr="00C63DB8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234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Валютний курс національної валюти є обмінним, якщо він показує: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235</w:t>
            </w:r>
          </w:p>
        </w:tc>
        <w:tc>
          <w:tcPr>
            <w:tcW w:w="9072" w:type="dxa"/>
          </w:tcPr>
          <w:p w:rsidR="00CF489C" w:rsidRPr="005F2223" w:rsidRDefault="00CF489C" w:rsidP="00177AAA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E13C2">
              <w:rPr>
                <w:color w:val="000000"/>
                <w:sz w:val="28"/>
                <w:szCs w:val="28"/>
                <w:shd w:val="clear" w:color="auto" w:fill="FFFFFF"/>
              </w:rPr>
              <w:t>Який із зазначених цінних паперів не є борговим зобов’язанням: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236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Тип інвестиційного портфелю</w:t>
            </w:r>
            <w:r w:rsidRPr="00E4277D">
              <w:rPr>
                <w:sz w:val="28"/>
                <w:szCs w:val="28"/>
                <w:shd w:val="clear" w:color="auto" w:fill="FFFFFF"/>
                <w:lang w:val="uk-UA"/>
              </w:rPr>
              <w:t>, за яким загальний рівень портфельного ризику наближений до середньо-ринкового – це:</w:t>
            </w:r>
          </w:p>
        </w:tc>
      </w:tr>
      <w:tr w:rsidR="00CF489C" w:rsidRPr="00CF489C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237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spacing w:line="228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shd w:val="clear" w:color="auto" w:fill="FFFFFF"/>
                <w:lang w:val="uk-UA"/>
              </w:rPr>
              <w:t>Консервативний портфель – це: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spacing w:line="228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shd w:val="clear" w:color="auto" w:fill="FFFFFF"/>
                <w:lang w:val="uk-UA"/>
              </w:rPr>
              <w:t>Альтернативою дохідності для будь-яких інвестицій є: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239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spacing w:line="228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shd w:val="clear" w:color="auto" w:fill="FFFFFF"/>
                <w:lang w:val="uk-UA"/>
              </w:rPr>
              <w:t>Ризиковий тип інвестиційного портфеля орієнтований на:</w:t>
            </w:r>
          </w:p>
        </w:tc>
      </w:tr>
      <w:tr w:rsidR="00CF489C" w:rsidRPr="00E4277D" w:rsidTr="00CF489C">
        <w:tc>
          <w:tcPr>
            <w:tcW w:w="709" w:type="dxa"/>
          </w:tcPr>
          <w:p w:rsidR="00CF489C" w:rsidRPr="00E4277D" w:rsidRDefault="00CF489C" w:rsidP="00177AA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240</w:t>
            </w:r>
          </w:p>
        </w:tc>
        <w:tc>
          <w:tcPr>
            <w:tcW w:w="9072" w:type="dxa"/>
          </w:tcPr>
          <w:p w:rsidR="00CF489C" w:rsidRPr="00E4277D" w:rsidRDefault="00CF489C" w:rsidP="00177AAA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E4277D">
              <w:rPr>
                <w:sz w:val="28"/>
                <w:szCs w:val="28"/>
                <w:lang w:val="uk-UA"/>
              </w:rPr>
              <w:t>Цілями формування інвестиційного портфелю є:</w:t>
            </w:r>
          </w:p>
        </w:tc>
      </w:tr>
    </w:tbl>
    <w:p w:rsidR="006F1CFB" w:rsidRPr="00AA00A2" w:rsidRDefault="006F1CFB" w:rsidP="00AA00A2">
      <w:pPr>
        <w:spacing w:after="160" w:line="259" w:lineRule="auto"/>
        <w:rPr>
          <w:sz w:val="28"/>
          <w:szCs w:val="28"/>
          <w:lang w:val="uk-UA"/>
        </w:rPr>
      </w:pPr>
    </w:p>
    <w:sectPr w:rsidR="006F1CFB" w:rsidRPr="00AA00A2" w:rsidSect="008A372C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95B" w:rsidRDefault="00DA795B" w:rsidP="00C0715E">
      <w:r>
        <w:separator/>
      </w:r>
    </w:p>
  </w:endnote>
  <w:endnote w:type="continuationSeparator" w:id="0">
    <w:p w:rsidR="00DA795B" w:rsidRDefault="00DA795B" w:rsidP="00C0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95B" w:rsidRDefault="00DA795B" w:rsidP="00C0715E">
      <w:r>
        <w:separator/>
      </w:r>
    </w:p>
  </w:footnote>
  <w:footnote w:type="continuationSeparator" w:id="0">
    <w:p w:rsidR="00DA795B" w:rsidRDefault="00DA795B" w:rsidP="00C07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658"/>
      <w:gridCol w:w="5822"/>
      <w:gridCol w:w="2375"/>
    </w:tblGrid>
    <w:tr w:rsidR="00CF489C" w:rsidTr="00CF489C">
      <w:trPr>
        <w:cantSplit/>
        <w:trHeight w:val="567"/>
      </w:trPr>
      <w:tc>
        <w:tcPr>
          <w:tcW w:w="84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489C" w:rsidRDefault="00CF489C">
          <w:pPr>
            <w:pStyle w:val="af"/>
            <w:spacing w:line="256" w:lineRule="auto"/>
            <w:jc w:val="center"/>
            <w:rPr>
              <w:b/>
              <w:sz w:val="16"/>
              <w:szCs w:val="16"/>
              <w:lang w:val="uk-UA" w:eastAsia="uk-UA"/>
            </w:rPr>
          </w:pPr>
          <w:r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2953" w:type="pct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CF489C" w:rsidRDefault="00CF489C">
          <w:pPr>
            <w:pStyle w:val="af"/>
            <w:spacing w:line="256" w:lineRule="auto"/>
            <w:jc w:val="center"/>
            <w:rPr>
              <w:sz w:val="16"/>
              <w:szCs w:val="16"/>
              <w:lang w:val="uk-UA" w:eastAsia="uk-UA"/>
            </w:rPr>
          </w:pPr>
          <w:r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CF489C" w:rsidRDefault="00CF489C">
          <w:pPr>
            <w:pStyle w:val="af"/>
            <w:spacing w:line="256" w:lineRule="auto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CF489C" w:rsidRDefault="00CF489C">
          <w:pPr>
            <w:pStyle w:val="af"/>
            <w:spacing w:line="256" w:lineRule="auto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120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CF489C" w:rsidRPr="00F5752D" w:rsidRDefault="00CF489C" w:rsidP="00C63DB8">
          <w:pPr>
            <w:autoSpaceDE w:val="0"/>
            <w:autoSpaceDN w:val="0"/>
            <w:spacing w:line="256" w:lineRule="auto"/>
            <w:jc w:val="center"/>
            <w:rPr>
              <w:b/>
              <w:sz w:val="16"/>
              <w:szCs w:val="16"/>
              <w:lang w:val="en-US"/>
            </w:rPr>
          </w:pPr>
          <w:r>
            <w:rPr>
              <w:b/>
              <w:sz w:val="16"/>
              <w:szCs w:val="16"/>
            </w:rPr>
            <w:t>Ф-19.05-0</w:t>
          </w:r>
          <w:r>
            <w:rPr>
              <w:b/>
              <w:sz w:val="16"/>
              <w:szCs w:val="16"/>
              <w:lang w:val="en-US"/>
            </w:rPr>
            <w:t>5</w:t>
          </w:r>
          <w:r>
            <w:rPr>
              <w:b/>
              <w:sz w:val="16"/>
              <w:szCs w:val="16"/>
            </w:rPr>
            <w:t>.01/072.00.1/Б/</w:t>
          </w:r>
          <w:r>
            <w:rPr>
              <w:b/>
              <w:sz w:val="16"/>
              <w:szCs w:val="16"/>
              <w:lang w:val="en-US"/>
            </w:rPr>
            <w:t>О</w:t>
          </w:r>
          <w:r>
            <w:rPr>
              <w:b/>
              <w:sz w:val="16"/>
              <w:szCs w:val="16"/>
            </w:rPr>
            <w:t>К.</w:t>
          </w:r>
          <w:r>
            <w:rPr>
              <w:b/>
              <w:sz w:val="16"/>
              <w:szCs w:val="16"/>
              <w:lang w:val="en-US"/>
            </w:rPr>
            <w:t>23</w:t>
          </w:r>
          <w:r w:rsidR="00F5752D">
            <w:rPr>
              <w:b/>
              <w:sz w:val="16"/>
              <w:szCs w:val="16"/>
            </w:rPr>
            <w:t>-202</w:t>
          </w:r>
          <w:r w:rsidR="00C63DB8">
            <w:rPr>
              <w:b/>
              <w:sz w:val="16"/>
              <w:szCs w:val="16"/>
              <w:lang w:val="en-US"/>
            </w:rPr>
            <w:t>3</w:t>
          </w:r>
        </w:p>
      </w:tc>
    </w:tr>
    <w:tr w:rsidR="00CF489C" w:rsidTr="00CF489C">
      <w:trPr>
        <w:cantSplit/>
        <w:trHeight w:val="22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489C" w:rsidRDefault="00CF489C">
          <w:pPr>
            <w:rPr>
              <w:b/>
              <w:sz w:val="16"/>
              <w:szCs w:val="16"/>
              <w:lang w:val="uk-UA" w:eastAsia="uk-UA"/>
            </w:rPr>
          </w:pPr>
        </w:p>
      </w:tc>
      <w:tc>
        <w:tcPr>
          <w:tcW w:w="2953" w:type="pct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CF489C" w:rsidRDefault="00CF489C">
          <w:pPr>
            <w:pStyle w:val="af"/>
            <w:spacing w:line="256" w:lineRule="auto"/>
            <w:jc w:val="center"/>
            <w:rPr>
              <w:i/>
              <w:sz w:val="16"/>
              <w:szCs w:val="16"/>
              <w:lang w:val="uk-UA" w:eastAsia="uk-UA"/>
            </w:rPr>
          </w:pPr>
          <w:r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120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CF489C" w:rsidRDefault="00CF489C">
          <w:pPr>
            <w:pStyle w:val="af"/>
            <w:spacing w:line="256" w:lineRule="auto"/>
            <w:jc w:val="center"/>
            <w:rPr>
              <w:i/>
              <w:sz w:val="16"/>
              <w:szCs w:val="16"/>
              <w:lang w:val="uk-UA" w:eastAsia="uk-UA"/>
            </w:rPr>
          </w:pPr>
          <w:r>
            <w:rPr>
              <w:i/>
              <w:sz w:val="16"/>
              <w:szCs w:val="16"/>
              <w:lang w:val="uk-UA" w:eastAsia="uk-UA"/>
            </w:rPr>
            <w:t xml:space="preserve">Арк__ / </w:t>
          </w:r>
          <w:r w:rsidR="00462999">
            <w:rPr>
              <w:i/>
              <w:sz w:val="16"/>
              <w:szCs w:val="16"/>
              <w:lang w:val="uk-UA" w:eastAsia="uk-UA"/>
            </w:rPr>
            <w:fldChar w:fldCharType="begin"/>
          </w:r>
          <w:r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="00462999">
            <w:rPr>
              <w:i/>
              <w:sz w:val="16"/>
              <w:szCs w:val="16"/>
              <w:lang w:val="uk-UA" w:eastAsia="uk-UA"/>
            </w:rPr>
            <w:fldChar w:fldCharType="separate"/>
          </w:r>
          <w:r w:rsidR="00C63DB8">
            <w:rPr>
              <w:i/>
              <w:noProof/>
              <w:sz w:val="16"/>
              <w:szCs w:val="16"/>
              <w:lang w:val="uk-UA" w:eastAsia="uk-UA"/>
            </w:rPr>
            <w:t>2</w:t>
          </w:r>
          <w:r w:rsidR="00462999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C0715E" w:rsidRPr="00C0715E" w:rsidRDefault="00C0715E">
    <w:pPr>
      <w:pStyle w:val="af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54C579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E5"/>
    <w:rsid w:val="001235AC"/>
    <w:rsid w:val="001C5296"/>
    <w:rsid w:val="001E51EF"/>
    <w:rsid w:val="0020234F"/>
    <w:rsid w:val="002A5192"/>
    <w:rsid w:val="00411055"/>
    <w:rsid w:val="00462999"/>
    <w:rsid w:val="004F52AC"/>
    <w:rsid w:val="006F1CFB"/>
    <w:rsid w:val="007023EB"/>
    <w:rsid w:val="007068EF"/>
    <w:rsid w:val="00832CAC"/>
    <w:rsid w:val="008A372C"/>
    <w:rsid w:val="00900293"/>
    <w:rsid w:val="00906CA0"/>
    <w:rsid w:val="00922AC5"/>
    <w:rsid w:val="00A46CE5"/>
    <w:rsid w:val="00AA00A2"/>
    <w:rsid w:val="00BE1433"/>
    <w:rsid w:val="00C0715E"/>
    <w:rsid w:val="00C63DB8"/>
    <w:rsid w:val="00CF489C"/>
    <w:rsid w:val="00D73AD8"/>
    <w:rsid w:val="00DA795B"/>
    <w:rsid w:val="00E064E8"/>
    <w:rsid w:val="00ED23BB"/>
    <w:rsid w:val="00F5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70670-73F3-4AD3-8B59-36609A56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064E8"/>
    <w:pPr>
      <w:keepNext/>
      <w:pageBreakBefore/>
      <w:spacing w:before="60" w:after="240"/>
      <w:jc w:val="center"/>
      <w:outlineLvl w:val="0"/>
    </w:pPr>
    <w:rPr>
      <w:b/>
      <w:caps/>
      <w:spacing w:val="80"/>
      <w:kern w:val="28"/>
      <w:sz w:val="36"/>
      <w:szCs w:val="20"/>
    </w:rPr>
  </w:style>
  <w:style w:type="paragraph" w:styleId="20">
    <w:name w:val="heading 2"/>
    <w:basedOn w:val="a"/>
    <w:next w:val="a"/>
    <w:link w:val="21"/>
    <w:qFormat/>
    <w:rsid w:val="00E064E8"/>
    <w:pPr>
      <w:keepNext/>
      <w:jc w:val="center"/>
      <w:outlineLvl w:val="1"/>
    </w:pPr>
    <w:rPr>
      <w:caps/>
      <w:sz w:val="32"/>
      <w:szCs w:val="20"/>
      <w:lang w:val="uk-UA"/>
    </w:rPr>
  </w:style>
  <w:style w:type="paragraph" w:styleId="3">
    <w:name w:val="heading 3"/>
    <w:basedOn w:val="a"/>
    <w:next w:val="a"/>
    <w:link w:val="30"/>
    <w:qFormat/>
    <w:rsid w:val="00E064E8"/>
    <w:pPr>
      <w:keepNext/>
      <w:spacing w:before="120" w:after="120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906CA0"/>
    <w:pPr>
      <w:keepNext/>
      <w:spacing w:line="273" w:lineRule="auto"/>
      <w:ind w:firstLine="567"/>
      <w:jc w:val="both"/>
      <w:outlineLvl w:val="3"/>
    </w:pPr>
    <w:rPr>
      <w:b/>
      <w:bCs/>
      <w:sz w:val="26"/>
      <w:szCs w:val="26"/>
      <w:u w:val="single"/>
      <w:lang w:val="uk-UA"/>
    </w:rPr>
  </w:style>
  <w:style w:type="paragraph" w:styleId="5">
    <w:name w:val="heading 5"/>
    <w:basedOn w:val="a"/>
    <w:next w:val="a"/>
    <w:link w:val="50"/>
    <w:qFormat/>
    <w:rsid w:val="00E064E8"/>
    <w:pPr>
      <w:spacing w:before="240" w:after="60"/>
      <w:jc w:val="both"/>
      <w:outlineLvl w:val="4"/>
    </w:pPr>
    <w:rPr>
      <w:rFonts w:ascii="Arial" w:hAnsi="Arial"/>
      <w:sz w:val="22"/>
      <w:szCs w:val="20"/>
      <w:lang w:val="uk-UA"/>
    </w:rPr>
  </w:style>
  <w:style w:type="paragraph" w:styleId="6">
    <w:name w:val="heading 6"/>
    <w:basedOn w:val="a"/>
    <w:next w:val="a"/>
    <w:link w:val="60"/>
    <w:qFormat/>
    <w:rsid w:val="00E064E8"/>
    <w:pPr>
      <w:spacing w:before="240" w:after="60"/>
      <w:jc w:val="both"/>
      <w:outlineLvl w:val="5"/>
    </w:pPr>
    <w:rPr>
      <w:i/>
      <w:sz w:val="22"/>
      <w:szCs w:val="20"/>
      <w:lang w:val="uk-UA"/>
    </w:rPr>
  </w:style>
  <w:style w:type="paragraph" w:styleId="7">
    <w:name w:val="heading 7"/>
    <w:basedOn w:val="a"/>
    <w:next w:val="a"/>
    <w:link w:val="70"/>
    <w:qFormat/>
    <w:rsid w:val="00E064E8"/>
    <w:pPr>
      <w:spacing w:before="240" w:after="60"/>
      <w:jc w:val="both"/>
      <w:outlineLvl w:val="6"/>
    </w:pPr>
    <w:rPr>
      <w:rFonts w:ascii="Arial" w:hAnsi="Arial"/>
      <w:sz w:val="20"/>
      <w:szCs w:val="20"/>
      <w:lang w:val="uk-UA"/>
    </w:rPr>
  </w:style>
  <w:style w:type="paragraph" w:styleId="8">
    <w:name w:val="heading 8"/>
    <w:basedOn w:val="a"/>
    <w:next w:val="a"/>
    <w:link w:val="80"/>
    <w:qFormat/>
    <w:rsid w:val="00E064E8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uk-UA"/>
    </w:rPr>
  </w:style>
  <w:style w:type="paragraph" w:styleId="9">
    <w:name w:val="heading 9"/>
    <w:basedOn w:val="a"/>
    <w:next w:val="a"/>
    <w:link w:val="90"/>
    <w:qFormat/>
    <w:rsid w:val="00E064E8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06CA0"/>
    <w:rPr>
      <w:rFonts w:ascii="Times New Roman" w:eastAsia="Times New Roman" w:hAnsi="Times New Roman" w:cs="Times New Roman"/>
      <w:b/>
      <w:bCs/>
      <w:sz w:val="26"/>
      <w:szCs w:val="26"/>
      <w:u w:val="single"/>
      <w:lang w:eastAsia="ru-RU"/>
    </w:rPr>
  </w:style>
  <w:style w:type="paragraph" w:styleId="a3">
    <w:name w:val="Body Text"/>
    <w:basedOn w:val="a"/>
    <w:link w:val="a4"/>
    <w:unhideWhenUsed/>
    <w:rsid w:val="00906CA0"/>
    <w:pPr>
      <w:spacing w:after="120"/>
    </w:pPr>
  </w:style>
  <w:style w:type="character" w:customStyle="1" w:styleId="a4">
    <w:name w:val="Основной текст Знак"/>
    <w:basedOn w:val="a0"/>
    <w:link w:val="a3"/>
    <w:rsid w:val="00906C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unhideWhenUsed/>
    <w:rsid w:val="00906CA0"/>
    <w:pPr>
      <w:spacing w:line="264" w:lineRule="auto"/>
      <w:ind w:left="855" w:hanging="285"/>
      <w:jc w:val="both"/>
    </w:pPr>
    <w:rPr>
      <w:b/>
      <w:bCs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906CA0"/>
    <w:rPr>
      <w:rFonts w:ascii="Times New Roman" w:eastAsia="Times New Roman" w:hAnsi="Times New Roman" w:cs="Times New Roman"/>
      <w:b/>
      <w:bCs/>
      <w:sz w:val="28"/>
      <w:szCs w:val="20"/>
      <w:lang w:val="ru-RU" w:eastAsia="ru-RU"/>
    </w:rPr>
  </w:style>
  <w:style w:type="paragraph" w:styleId="31">
    <w:name w:val="Body Text Indent 3"/>
    <w:basedOn w:val="a"/>
    <w:link w:val="32"/>
    <w:unhideWhenUsed/>
    <w:rsid w:val="00906CA0"/>
    <w:pPr>
      <w:spacing w:line="264" w:lineRule="auto"/>
      <w:ind w:left="912" w:hanging="342"/>
      <w:jc w:val="both"/>
    </w:pPr>
    <w:rPr>
      <w:b/>
      <w:bCs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906CA0"/>
    <w:rPr>
      <w:rFonts w:ascii="Times New Roman" w:eastAsia="Times New Roman" w:hAnsi="Times New Roman" w:cs="Times New Roman"/>
      <w:b/>
      <w:bCs/>
      <w:sz w:val="28"/>
      <w:szCs w:val="20"/>
      <w:lang w:val="ru-RU" w:eastAsia="ru-RU"/>
    </w:rPr>
  </w:style>
  <w:style w:type="paragraph" w:customStyle="1" w:styleId="11">
    <w:name w:val="Звичайний1"/>
    <w:basedOn w:val="a"/>
    <w:rsid w:val="00906CA0"/>
    <w:pPr>
      <w:spacing w:line="312" w:lineRule="auto"/>
      <w:jc w:val="both"/>
    </w:pPr>
    <w:rPr>
      <w:sz w:val="28"/>
      <w:szCs w:val="20"/>
      <w:lang w:val="uk-UA"/>
    </w:rPr>
  </w:style>
  <w:style w:type="paragraph" w:customStyle="1" w:styleId="Style20">
    <w:name w:val="Style20"/>
    <w:basedOn w:val="a"/>
    <w:rsid w:val="00906CA0"/>
    <w:pPr>
      <w:widowControl w:val="0"/>
      <w:autoSpaceDE w:val="0"/>
      <w:autoSpaceDN w:val="0"/>
      <w:adjustRightInd w:val="0"/>
      <w:spacing w:line="235" w:lineRule="exact"/>
      <w:ind w:firstLine="341"/>
      <w:jc w:val="both"/>
    </w:pPr>
    <w:rPr>
      <w:rFonts w:ascii="Century Schoolbook" w:hAnsi="Century Schoolbook"/>
    </w:rPr>
  </w:style>
  <w:style w:type="paragraph" w:customStyle="1" w:styleId="Style26">
    <w:name w:val="Style26"/>
    <w:basedOn w:val="a"/>
    <w:rsid w:val="00906CA0"/>
    <w:pPr>
      <w:widowControl w:val="0"/>
      <w:autoSpaceDE w:val="0"/>
      <w:autoSpaceDN w:val="0"/>
      <w:adjustRightInd w:val="0"/>
      <w:spacing w:line="240" w:lineRule="exact"/>
      <w:ind w:hanging="178"/>
      <w:jc w:val="both"/>
    </w:pPr>
    <w:rPr>
      <w:rFonts w:ascii="Century Schoolbook" w:hAnsi="Century Schoolbook"/>
    </w:rPr>
  </w:style>
  <w:style w:type="character" w:customStyle="1" w:styleId="FontStyle32">
    <w:name w:val="Font Style32"/>
    <w:rsid w:val="00906CA0"/>
    <w:rPr>
      <w:rFonts w:ascii="Century Schoolbook" w:hAnsi="Century Schoolbook" w:cs="Century Schoolbook" w:hint="default"/>
      <w:sz w:val="22"/>
      <w:szCs w:val="22"/>
    </w:rPr>
  </w:style>
  <w:style w:type="paragraph" w:styleId="a7">
    <w:name w:val="Balloon Text"/>
    <w:basedOn w:val="a"/>
    <w:link w:val="a8"/>
    <w:uiPriority w:val="99"/>
    <w:unhideWhenUsed/>
    <w:rsid w:val="0020234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20234F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rsid w:val="00E064E8"/>
    <w:rPr>
      <w:rFonts w:ascii="Times New Roman" w:eastAsia="Times New Roman" w:hAnsi="Times New Roman" w:cs="Times New Roman"/>
      <w:b/>
      <w:caps/>
      <w:spacing w:val="80"/>
      <w:kern w:val="28"/>
      <w:sz w:val="36"/>
      <w:szCs w:val="20"/>
    </w:rPr>
  </w:style>
  <w:style w:type="character" w:customStyle="1" w:styleId="21">
    <w:name w:val="Заголовок 2 Знак"/>
    <w:basedOn w:val="a0"/>
    <w:link w:val="20"/>
    <w:rsid w:val="00E064E8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064E8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E064E8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064E8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064E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064E8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064E8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2">
    <w:name w:val="Немає списку1"/>
    <w:next w:val="a2"/>
    <w:uiPriority w:val="99"/>
    <w:semiHidden/>
    <w:rsid w:val="00E064E8"/>
  </w:style>
  <w:style w:type="paragraph" w:styleId="22">
    <w:name w:val="List 2"/>
    <w:basedOn w:val="a"/>
    <w:rsid w:val="00E064E8"/>
    <w:pPr>
      <w:ind w:left="566" w:hanging="283"/>
      <w:jc w:val="both"/>
    </w:pPr>
    <w:rPr>
      <w:szCs w:val="20"/>
      <w:lang w:val="uk-UA"/>
    </w:rPr>
  </w:style>
  <w:style w:type="paragraph" w:customStyle="1" w:styleId="13">
    <w:name w:val="Основной текст1"/>
    <w:basedOn w:val="a3"/>
    <w:rsid w:val="00E064E8"/>
    <w:pPr>
      <w:spacing w:after="0"/>
      <w:ind w:firstLine="720"/>
      <w:jc w:val="both"/>
    </w:pPr>
    <w:rPr>
      <w:color w:val="000000"/>
      <w:spacing w:val="-6"/>
      <w:sz w:val="23"/>
      <w:szCs w:val="20"/>
    </w:rPr>
  </w:style>
  <w:style w:type="paragraph" w:styleId="a9">
    <w:name w:val="Title"/>
    <w:basedOn w:val="a"/>
    <w:link w:val="aa"/>
    <w:qFormat/>
    <w:rsid w:val="00E064E8"/>
    <w:pPr>
      <w:jc w:val="center"/>
    </w:pPr>
    <w:rPr>
      <w:b/>
      <w:sz w:val="28"/>
      <w:szCs w:val="20"/>
      <w:lang w:val="uk-UA"/>
    </w:rPr>
  </w:style>
  <w:style w:type="character" w:customStyle="1" w:styleId="aa">
    <w:name w:val="Название Знак"/>
    <w:basedOn w:val="a0"/>
    <w:link w:val="a9"/>
    <w:rsid w:val="00E064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3">
    <w:name w:val="заголовок 3"/>
    <w:basedOn w:val="a"/>
    <w:next w:val="a"/>
    <w:rsid w:val="00E064E8"/>
    <w:pPr>
      <w:keepNext/>
      <w:spacing w:before="120" w:after="60"/>
      <w:ind w:firstLine="720"/>
      <w:jc w:val="both"/>
    </w:pPr>
    <w:rPr>
      <w:b/>
      <w:i/>
      <w:szCs w:val="20"/>
      <w:lang w:val="uk-UA"/>
    </w:rPr>
  </w:style>
  <w:style w:type="paragraph" w:styleId="ab">
    <w:name w:val="footer"/>
    <w:basedOn w:val="a"/>
    <w:link w:val="ac"/>
    <w:rsid w:val="00E064E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064E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page number"/>
    <w:basedOn w:val="a0"/>
    <w:rsid w:val="00E064E8"/>
  </w:style>
  <w:style w:type="table" w:styleId="ae">
    <w:name w:val="Table Grid"/>
    <w:basedOn w:val="a1"/>
    <w:uiPriority w:val="59"/>
    <w:rsid w:val="00E06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E064E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064E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List Paragraph"/>
    <w:basedOn w:val="a"/>
    <w:uiPriority w:val="34"/>
    <w:qFormat/>
    <w:rsid w:val="00E064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"/>
    <w:link w:val="24"/>
    <w:rsid w:val="00E064E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064E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ps">
    <w:name w:val="hps"/>
    <w:basedOn w:val="a0"/>
    <w:rsid w:val="00E064E8"/>
  </w:style>
  <w:style w:type="character" w:customStyle="1" w:styleId="atn">
    <w:name w:val="atn"/>
    <w:basedOn w:val="a0"/>
    <w:rsid w:val="00E064E8"/>
  </w:style>
  <w:style w:type="paragraph" w:customStyle="1" w:styleId="af2">
    <w:name w:val="Стиль"/>
    <w:rsid w:val="00E06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5">
    <w:name w:val="Body Text 2"/>
    <w:basedOn w:val="a"/>
    <w:link w:val="26"/>
    <w:rsid w:val="00E064E8"/>
    <w:rPr>
      <w:sz w:val="18"/>
      <w:lang w:val="uk-UA"/>
    </w:rPr>
  </w:style>
  <w:style w:type="character" w:customStyle="1" w:styleId="26">
    <w:name w:val="Основной текст 2 Знак"/>
    <w:basedOn w:val="a0"/>
    <w:link w:val="25"/>
    <w:rsid w:val="00E064E8"/>
    <w:rPr>
      <w:rFonts w:ascii="Times New Roman" w:eastAsia="Times New Roman" w:hAnsi="Times New Roman" w:cs="Times New Roman"/>
      <w:sz w:val="18"/>
      <w:szCs w:val="24"/>
    </w:rPr>
  </w:style>
  <w:style w:type="paragraph" w:customStyle="1" w:styleId="14">
    <w:name w:val="Знак Знак1 Знак Знак"/>
    <w:basedOn w:val="a"/>
    <w:rsid w:val="00E064E8"/>
    <w:rPr>
      <w:rFonts w:ascii="Verdana" w:hAnsi="Verdana" w:cs="Verdana"/>
      <w:sz w:val="20"/>
      <w:szCs w:val="20"/>
      <w:lang w:val="en-US" w:eastAsia="en-US"/>
    </w:rPr>
  </w:style>
  <w:style w:type="character" w:styleId="af3">
    <w:name w:val="Hyperlink"/>
    <w:rsid w:val="00E064E8"/>
    <w:rPr>
      <w:color w:val="0000FF"/>
      <w:u w:val="single"/>
    </w:rPr>
  </w:style>
  <w:style w:type="paragraph" w:customStyle="1" w:styleId="Definition">
    <w:name w:val="Definition"/>
    <w:basedOn w:val="a"/>
    <w:link w:val="Definition0"/>
    <w:qFormat/>
    <w:rsid w:val="00E064E8"/>
    <w:pPr>
      <w:spacing w:before="60" w:after="60"/>
      <w:ind w:left="340"/>
      <w:jc w:val="both"/>
    </w:pPr>
    <w:rPr>
      <w:rFonts w:ascii="Tahoma" w:eastAsia="Calibri" w:hAnsi="Tahoma" w:cs="Tahoma"/>
      <w:color w:val="000000"/>
      <w:lang w:val="uk-UA" w:eastAsia="uk-UA"/>
    </w:rPr>
  </w:style>
  <w:style w:type="character" w:customStyle="1" w:styleId="Definition0">
    <w:name w:val="Definition Знак"/>
    <w:link w:val="Definition"/>
    <w:rsid w:val="00E064E8"/>
    <w:rPr>
      <w:rFonts w:ascii="Tahoma" w:eastAsia="Calibri" w:hAnsi="Tahoma" w:cs="Tahoma"/>
      <w:color w:val="000000"/>
      <w:sz w:val="24"/>
      <w:szCs w:val="24"/>
      <w:lang w:eastAsia="uk-UA"/>
    </w:rPr>
  </w:style>
  <w:style w:type="character" w:customStyle="1" w:styleId="Text">
    <w:name w:val="Text Знак"/>
    <w:link w:val="Text0"/>
    <w:locked/>
    <w:rsid w:val="00E064E8"/>
    <w:rPr>
      <w:color w:val="000000"/>
    </w:rPr>
  </w:style>
  <w:style w:type="paragraph" w:customStyle="1" w:styleId="Text0">
    <w:name w:val="Text"/>
    <w:basedOn w:val="af4"/>
    <w:link w:val="Text"/>
    <w:qFormat/>
    <w:rsid w:val="00E064E8"/>
    <w:pPr>
      <w:ind w:firstLine="340"/>
      <w:jc w:val="both"/>
    </w:pPr>
    <w:rPr>
      <w:rFonts w:asciiTheme="minorHAnsi" w:eastAsiaTheme="minorHAnsi" w:hAnsiTheme="minorHAnsi" w:cstheme="minorBidi"/>
      <w:color w:val="000000"/>
      <w:sz w:val="22"/>
      <w:szCs w:val="22"/>
      <w:lang w:val="uk-UA" w:eastAsia="en-US"/>
    </w:rPr>
  </w:style>
  <w:style w:type="paragraph" w:styleId="af4">
    <w:name w:val="No Spacing"/>
    <w:uiPriority w:val="1"/>
    <w:qFormat/>
    <w:rsid w:val="00E064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f5">
    <w:name w:val="annotation reference"/>
    <w:rsid w:val="00E064E8"/>
    <w:rPr>
      <w:sz w:val="16"/>
      <w:szCs w:val="16"/>
    </w:rPr>
  </w:style>
  <w:style w:type="paragraph" w:styleId="af6">
    <w:name w:val="annotation text"/>
    <w:basedOn w:val="a"/>
    <w:link w:val="af7"/>
    <w:rsid w:val="00E064E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E064E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8">
    <w:name w:val="annotation subject"/>
    <w:basedOn w:val="af6"/>
    <w:next w:val="af6"/>
    <w:link w:val="af9"/>
    <w:rsid w:val="00E064E8"/>
    <w:rPr>
      <w:b/>
      <w:bCs/>
    </w:rPr>
  </w:style>
  <w:style w:type="character" w:customStyle="1" w:styleId="af9">
    <w:name w:val="Тема примечания Знак"/>
    <w:basedOn w:val="af7"/>
    <w:link w:val="af8"/>
    <w:rsid w:val="00E064E8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41">
    <w:name w:val="Знак Знак4"/>
    <w:locked/>
    <w:rsid w:val="00E064E8"/>
    <w:rPr>
      <w:rFonts w:ascii="Tahoma" w:hAnsi="Tahoma" w:cs="Tahoma"/>
      <w:sz w:val="16"/>
      <w:szCs w:val="16"/>
    </w:rPr>
  </w:style>
  <w:style w:type="character" w:customStyle="1" w:styleId="34">
    <w:name w:val="Знак Знак3"/>
    <w:locked/>
    <w:rsid w:val="00E064E8"/>
    <w:rPr>
      <w:sz w:val="28"/>
      <w:szCs w:val="28"/>
      <w:lang w:val="ru-RU" w:eastAsia="ru-RU"/>
    </w:rPr>
  </w:style>
  <w:style w:type="character" w:customStyle="1" w:styleId="27">
    <w:name w:val="Знак Знак2"/>
    <w:locked/>
    <w:rsid w:val="00E064E8"/>
    <w:rPr>
      <w:sz w:val="28"/>
      <w:szCs w:val="28"/>
      <w:lang w:val="ru-RU" w:eastAsia="ru-RU"/>
    </w:rPr>
  </w:style>
  <w:style w:type="paragraph" w:customStyle="1" w:styleId="15">
    <w:name w:val="Знак Знак1 Знак Знак"/>
    <w:basedOn w:val="a"/>
    <w:rsid w:val="00E064E8"/>
    <w:rPr>
      <w:rFonts w:ascii="Verdana" w:hAnsi="Verdana" w:cs="Verdana"/>
      <w:sz w:val="20"/>
      <w:szCs w:val="20"/>
      <w:lang w:val="en-US" w:eastAsia="en-US"/>
    </w:rPr>
  </w:style>
  <w:style w:type="character" w:customStyle="1" w:styleId="16">
    <w:name w:val="Знак Знак1"/>
    <w:locked/>
    <w:rsid w:val="00E064E8"/>
    <w:rPr>
      <w:lang w:val="ru-RU" w:eastAsia="ru-RU"/>
    </w:rPr>
  </w:style>
  <w:style w:type="character" w:customStyle="1" w:styleId="afa">
    <w:name w:val="Знак Знак"/>
    <w:locked/>
    <w:rsid w:val="00E064E8"/>
    <w:rPr>
      <w:b/>
      <w:bCs/>
      <w:lang w:val="ru-RU" w:eastAsia="ru-RU"/>
    </w:rPr>
  </w:style>
  <w:style w:type="character" w:customStyle="1" w:styleId="61">
    <w:name w:val="Знак Знак6"/>
    <w:locked/>
    <w:rsid w:val="00E064E8"/>
    <w:rPr>
      <w:b/>
      <w:bCs/>
      <w:sz w:val="24"/>
      <w:szCs w:val="24"/>
      <w:lang w:val="uk-UA" w:eastAsia="ru-RU"/>
    </w:rPr>
  </w:style>
  <w:style w:type="character" w:customStyle="1" w:styleId="51">
    <w:name w:val="Знак Знак5"/>
    <w:locked/>
    <w:rsid w:val="00E064E8"/>
    <w:rPr>
      <w:sz w:val="28"/>
      <w:szCs w:val="28"/>
      <w:lang w:val="ru-RU" w:eastAsia="ru-RU"/>
    </w:rPr>
  </w:style>
  <w:style w:type="paragraph" w:customStyle="1" w:styleId="17">
    <w:name w:val="Абзац списка1"/>
    <w:basedOn w:val="a"/>
    <w:qFormat/>
    <w:rsid w:val="00E064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longtext">
    <w:name w:val="long_text"/>
    <w:basedOn w:val="a0"/>
    <w:rsid w:val="00E064E8"/>
  </w:style>
  <w:style w:type="character" w:customStyle="1" w:styleId="parameter1">
    <w:name w:val="parameter1"/>
    <w:rsid w:val="00E064E8"/>
    <w:rPr>
      <w:i/>
      <w:iCs/>
    </w:rPr>
  </w:style>
  <w:style w:type="paragraph" w:customStyle="1" w:styleId="usuale">
    <w:name w:val="usuale"/>
    <w:basedOn w:val="a"/>
    <w:rsid w:val="00E064E8"/>
    <w:pPr>
      <w:spacing w:before="100" w:beforeAutospacing="1" w:after="100" w:afterAutospacing="1"/>
      <w:ind w:firstLine="367"/>
      <w:jc w:val="both"/>
    </w:pPr>
    <w:rPr>
      <w:lang w:val="uk-UA" w:eastAsia="uk-UA"/>
    </w:rPr>
  </w:style>
  <w:style w:type="paragraph" w:customStyle="1" w:styleId="t1">
    <w:name w:val="t1"/>
    <w:basedOn w:val="a"/>
    <w:rsid w:val="00E064E8"/>
    <w:pPr>
      <w:spacing w:before="100" w:beforeAutospacing="1" w:after="100" w:afterAutospacing="1"/>
    </w:pPr>
    <w:rPr>
      <w:b/>
      <w:bCs/>
      <w:sz w:val="28"/>
      <w:szCs w:val="28"/>
      <w:lang w:val="uk-UA" w:eastAsia="uk-UA"/>
    </w:rPr>
  </w:style>
  <w:style w:type="paragraph" w:styleId="35">
    <w:name w:val="Body Text 3"/>
    <w:basedOn w:val="a"/>
    <w:link w:val="36"/>
    <w:rsid w:val="00E064E8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E064E8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caption"/>
    <w:basedOn w:val="a"/>
    <w:next w:val="a"/>
    <w:qFormat/>
    <w:rsid w:val="00E064E8"/>
    <w:pPr>
      <w:spacing w:before="120" w:after="120"/>
    </w:pPr>
    <w:rPr>
      <w:b/>
      <w:sz w:val="20"/>
      <w:szCs w:val="20"/>
    </w:rPr>
  </w:style>
  <w:style w:type="paragraph" w:customStyle="1" w:styleId="Subhead">
    <w:name w:val="Subhead"/>
    <w:rsid w:val="00E064E8"/>
    <w:pPr>
      <w:overflowPunct w:val="0"/>
      <w:autoSpaceDE w:val="0"/>
      <w:autoSpaceDN w:val="0"/>
      <w:adjustRightInd w:val="0"/>
      <w:spacing w:before="113" w:after="170" w:line="240" w:lineRule="auto"/>
      <w:jc w:val="center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ru-RU" w:eastAsia="ru-RU"/>
    </w:rPr>
  </w:style>
  <w:style w:type="paragraph" w:styleId="2">
    <w:name w:val="List Bullet 2"/>
    <w:basedOn w:val="a"/>
    <w:autoRedefine/>
    <w:rsid w:val="00E064E8"/>
    <w:pPr>
      <w:numPr>
        <w:numId w:val="1"/>
      </w:numPr>
    </w:pPr>
    <w:rPr>
      <w:szCs w:val="20"/>
    </w:rPr>
  </w:style>
  <w:style w:type="paragraph" w:customStyle="1" w:styleId="p5">
    <w:name w:val="p5"/>
    <w:basedOn w:val="a"/>
    <w:uiPriority w:val="99"/>
    <w:rsid w:val="00E064E8"/>
    <w:pPr>
      <w:spacing w:before="100" w:beforeAutospacing="1" w:after="100" w:afterAutospacing="1"/>
    </w:pPr>
  </w:style>
  <w:style w:type="character" w:styleId="afc">
    <w:name w:val="FollowedHyperlink"/>
    <w:uiPriority w:val="99"/>
    <w:unhideWhenUsed/>
    <w:rsid w:val="00E064E8"/>
    <w:rPr>
      <w:color w:val="800080"/>
      <w:u w:val="single"/>
    </w:rPr>
  </w:style>
  <w:style w:type="paragraph" w:styleId="afd">
    <w:name w:val="Normal (Web)"/>
    <w:basedOn w:val="a"/>
    <w:unhideWhenUsed/>
    <w:rsid w:val="00E064E8"/>
    <w:pPr>
      <w:spacing w:before="100" w:beforeAutospacing="1" w:after="100" w:afterAutospacing="1"/>
    </w:pPr>
  </w:style>
  <w:style w:type="paragraph" w:customStyle="1" w:styleId="FR1">
    <w:name w:val="FR1"/>
    <w:uiPriority w:val="99"/>
    <w:rsid w:val="00E064E8"/>
    <w:pPr>
      <w:widowControl w:val="0"/>
      <w:snapToGrid w:val="0"/>
      <w:spacing w:before="40" w:after="0" w:line="319" w:lineRule="auto"/>
      <w:ind w:left="80" w:firstLine="300"/>
      <w:jc w:val="both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customStyle="1" w:styleId="apple-converted-space">
    <w:name w:val="apple-converted-space"/>
    <w:basedOn w:val="a0"/>
    <w:rsid w:val="00E064E8"/>
  </w:style>
  <w:style w:type="paragraph" w:customStyle="1" w:styleId="afe">
    <w:name w:val="Нормальний"/>
    <w:basedOn w:val="a"/>
    <w:rsid w:val="00E064E8"/>
    <w:pPr>
      <w:widowControl w:val="0"/>
      <w:spacing w:line="312" w:lineRule="auto"/>
      <w:ind w:firstLine="567"/>
      <w:jc w:val="both"/>
    </w:pPr>
    <w:rPr>
      <w:snapToGrid w:val="0"/>
      <w:sz w:val="26"/>
      <w:szCs w:val="20"/>
      <w:lang w:val="uk-UA" w:eastAsia="uk-UA"/>
    </w:rPr>
  </w:style>
  <w:style w:type="paragraph" w:customStyle="1" w:styleId="18">
    <w:name w:val="Обычный1"/>
    <w:rsid w:val="00E064E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">
    <w:name w:val="Strong"/>
    <w:qFormat/>
    <w:rsid w:val="00E064E8"/>
    <w:rPr>
      <w:b/>
      <w:bCs/>
    </w:rPr>
  </w:style>
  <w:style w:type="character" w:styleId="aff0">
    <w:name w:val="Emphasis"/>
    <w:qFormat/>
    <w:rsid w:val="00E064E8"/>
    <w:rPr>
      <w:i/>
      <w:iCs/>
    </w:rPr>
  </w:style>
  <w:style w:type="paragraph" w:styleId="HTML">
    <w:name w:val="HTML Preformatted"/>
    <w:basedOn w:val="a"/>
    <w:link w:val="HTML0"/>
    <w:rsid w:val="00E064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E064E8"/>
    <w:rPr>
      <w:rFonts w:ascii="Courier New" w:eastAsia="Times New Roman" w:hAnsi="Courier New" w:cs="Times New Roman"/>
      <w:sz w:val="20"/>
      <w:szCs w:val="20"/>
      <w:lang w:eastAsia="uk-UA"/>
    </w:rPr>
  </w:style>
  <w:style w:type="paragraph" w:customStyle="1" w:styleId="western">
    <w:name w:val="western"/>
    <w:basedOn w:val="a"/>
    <w:rsid w:val="00E064E8"/>
    <w:pPr>
      <w:spacing w:before="100" w:beforeAutospacing="1" w:after="100" w:afterAutospacing="1"/>
    </w:pPr>
  </w:style>
  <w:style w:type="paragraph" w:customStyle="1" w:styleId="aff1">
    <w:name w:val="Знак Знак Знак"/>
    <w:basedOn w:val="a"/>
    <w:rsid w:val="00E064E8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19">
    <w:name w:val="Стиль1"/>
    <w:basedOn w:val="a3"/>
    <w:uiPriority w:val="99"/>
    <w:rsid w:val="00E064E8"/>
    <w:pPr>
      <w:tabs>
        <w:tab w:val="left" w:pos="567"/>
      </w:tabs>
      <w:spacing w:after="0" w:line="288" w:lineRule="auto"/>
      <w:ind w:firstLine="567"/>
      <w:jc w:val="both"/>
    </w:pPr>
    <w:rPr>
      <w:sz w:val="26"/>
      <w:szCs w:val="20"/>
    </w:rPr>
  </w:style>
  <w:style w:type="paragraph" w:customStyle="1" w:styleId="aff2">
    <w:name w:val="Звичайний"/>
    <w:basedOn w:val="a5"/>
    <w:rsid w:val="00922AC5"/>
    <w:pPr>
      <w:spacing w:line="288" w:lineRule="auto"/>
      <w:ind w:left="0" w:firstLine="709"/>
    </w:pPr>
    <w:rPr>
      <w:b w:val="0"/>
      <w:bCs w:val="0"/>
      <w:sz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5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2651</Words>
  <Characters>15113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Виговська Наталія Георгіївна</dc:creator>
  <cp:keywords/>
  <dc:description/>
  <cp:lastModifiedBy>vitamin</cp:lastModifiedBy>
  <cp:revision>3</cp:revision>
  <cp:lastPrinted>2018-01-25T08:48:00Z</cp:lastPrinted>
  <dcterms:created xsi:type="dcterms:W3CDTF">2023-10-29T11:18:00Z</dcterms:created>
  <dcterms:modified xsi:type="dcterms:W3CDTF">2023-10-29T11:18:00Z</dcterms:modified>
</cp:coreProperties>
</file>