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C7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9312C7">
        <w:rPr>
          <w:rFonts w:ascii="Times New Roman" w:hAnsi="Times New Roman"/>
          <w:b/>
          <w:i/>
          <w:sz w:val="28"/>
          <w:szCs w:val="28"/>
          <w:lang w:val="ru-RU"/>
        </w:rPr>
        <w:t>ОнДУФ-</w:t>
      </w:r>
      <w:r w:rsidR="009312C7" w:rsidRPr="009312C7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9312C7">
        <w:rPr>
          <w:rFonts w:ascii="Times New Roman" w:hAnsi="Times New Roman"/>
          <w:b/>
          <w:i/>
          <w:sz w:val="28"/>
          <w:szCs w:val="28"/>
          <w:lang w:val="ru-RU"/>
        </w:rPr>
        <w:t>, ІтаТФ-5</w:t>
      </w:r>
      <w:r w:rsidRPr="00884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C2519" w:rsidRP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9312C7" w:rsidRP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C2519" w:rsidRP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312C7">
        <w:rPr>
          <w:rFonts w:ascii="Times New Roman" w:hAnsi="Times New Roman" w:cs="Times New Roman"/>
          <w:b/>
          <w:i/>
          <w:sz w:val="28"/>
          <w:szCs w:val="28"/>
        </w:rPr>
        <w:t>жовт</w:t>
      </w:r>
      <w:r w:rsidR="006C2519">
        <w:rPr>
          <w:rFonts w:ascii="Times New Roman" w:hAnsi="Times New Roman" w:cs="Times New Roman"/>
          <w:b/>
          <w:i/>
          <w:sz w:val="28"/>
          <w:szCs w:val="28"/>
        </w:rPr>
        <w:t>ня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E68D9" w:rsidRDefault="009312C7" w:rsidP="009E68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МЕТОДИ НАУКОВИХ ДОСЛІДЖЕНЬ</w:t>
      </w: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</w:t>
      </w:r>
    </w:p>
    <w:p w:rsidR="00D77908" w:rsidRP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>виконати</w:t>
      </w:r>
      <w:proofErr w:type="spellEnd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>протягом</w:t>
      </w:r>
      <w:proofErr w:type="spellEnd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312C7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кросворд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47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EC0209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51">
        <w:rPr>
          <w:rFonts w:ascii="Times New Roman" w:hAnsi="Times New Roman" w:cs="Times New Roman"/>
          <w:sz w:val="28"/>
          <w:szCs w:val="28"/>
        </w:rPr>
        <w:t xml:space="preserve">Основи наукових досліджень у схемах і таблицях :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 w:rsidR="009312C7">
        <w:rPr>
          <w:rFonts w:ascii="Times New Roman" w:hAnsi="Times New Roman" w:cs="Times New Roman"/>
          <w:sz w:val="28"/>
          <w:szCs w:val="28"/>
        </w:rPr>
        <w:t>(Тема-2</w:t>
      </w:r>
      <w:r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12C7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020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C020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(2, 5-6, 19-62)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89-102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EC0209" w:rsidRDefault="009312C7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Колесников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Основи наукових </w:t>
      </w:r>
      <w:proofErr w:type="gramStart"/>
      <w:r w:rsidRPr="009312C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312C7">
        <w:rPr>
          <w:rFonts w:ascii="Times New Roman" w:hAnsi="Times New Roman" w:cs="Times New Roman"/>
          <w:sz w:val="28"/>
          <w:szCs w:val="28"/>
        </w:rPr>
        <w:t xml:space="preserve">іджень. 2-ге вид. випр.. та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посіб.–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 К.: Центр учбової літератури, 2011. – 144 с.</w:t>
      </w:r>
      <w:r w:rsidRPr="009312C7">
        <w:t xml:space="preserve"> </w:t>
      </w:r>
      <w:r>
        <w:rPr>
          <w:rFonts w:ascii="Times New Roman" w:hAnsi="Times New Roman" w:cs="Times New Roman"/>
          <w:sz w:val="28"/>
          <w:szCs w:val="28"/>
        </w:rPr>
        <w:t>(Тема-5, 8-10</w:t>
      </w:r>
      <w:r w:rsidR="00EC0209"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8D9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</w:p>
    <w:sectPr w:rsidR="00D77908" w:rsidRPr="00D77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1"/>
    <w:rsid w:val="001C28E1"/>
    <w:rsid w:val="00251C46"/>
    <w:rsid w:val="005C7D01"/>
    <w:rsid w:val="006C2519"/>
    <w:rsid w:val="009312C7"/>
    <w:rsid w:val="009E68D9"/>
    <w:rsid w:val="00B94AFB"/>
    <w:rsid w:val="00D50305"/>
    <w:rsid w:val="00D77908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2022-10-30T19:02:00Z</dcterms:created>
  <dcterms:modified xsi:type="dcterms:W3CDTF">2023-10-23T08:26:00Z</dcterms:modified>
</cp:coreProperties>
</file>