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A9" w:rsidRDefault="00760EA9" w:rsidP="00760EA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ДВОЇСТІСТЬ У ЛІНІЙНОМУ ПРОГРАМУВАННІ</w:t>
      </w:r>
    </w:p>
    <w:p w:rsidR="006313E7" w:rsidRPr="006313E7" w:rsidRDefault="006313E7" w:rsidP="00631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Кожній задачі ЛП зі змішаними умовами-обмеженнями можна поставити у відповідність так звану двоїсту задачу.</w:t>
      </w:r>
    </w:p>
    <w:tbl>
      <w:tblPr>
        <w:tblStyle w:val="a3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670"/>
      </w:tblGrid>
      <w:tr w:rsidR="00760EA9" w:rsidRPr="003A6489" w:rsidTr="006313E7">
        <w:trPr>
          <w:trHeight w:val="403"/>
        </w:trPr>
        <w:tc>
          <w:tcPr>
            <w:tcW w:w="4678" w:type="dxa"/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→max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,i=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ba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≤m</m:t>
                        </m:r>
                      </m:e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,i=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+1,m</m:t>
                            </m:r>
                          </m:e>
                        </m:ba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≥0,j=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ba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≤n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  <w:vAlign w:val="center"/>
          </w:tcPr>
          <w:p w:rsidR="00760EA9" w:rsidRPr="003A6489" w:rsidRDefault="00052713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→min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,j=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ba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≤n</m:t>
                        </m:r>
                      </m:e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,j=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+1,n</m:t>
                            </m:r>
                          </m:e>
                        </m:ba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≥0,i=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ba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≤m</m:t>
                        </m:r>
                      </m:e>
                    </m:eqArr>
                  </m:e>
                </m:d>
              </m:oMath>
            </m:oMathPara>
          </w:p>
        </w:tc>
      </w:tr>
    </w:tbl>
    <w:p w:rsidR="006313E7" w:rsidRDefault="006313E7" w:rsidP="00631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E7" w:rsidRDefault="006313E7" w:rsidP="00631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Співставляючи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 запису прямої та двоїстої задач, можна встановити такі взаємозв’язки між ними:</w:t>
      </w:r>
    </w:p>
    <w:p w:rsidR="006313E7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пряма задача є задачею на </w:t>
      </w:r>
      <w:r w:rsidRPr="00935738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двоїста задача буде задачею на </w:t>
      </w:r>
      <w:r w:rsidRPr="00935738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, і навпаки,</w:t>
      </w:r>
    </w:p>
    <w:p w:rsidR="006313E7" w:rsidRDefault="006313E7" w:rsidP="006313E7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пряма задача є задачею на </w:t>
      </w:r>
      <w:r w:rsidRPr="006313E7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двоїста задача буде задачею на </w:t>
      </w:r>
      <w:r w:rsidRPr="006313E7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3E7" w:rsidRPr="00D8734C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вагові коефіцієнти цільової функції прямої задачі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D873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стають вільними членами умов-обмежень двоїстої задачі;</w:t>
      </w:r>
    </w:p>
    <w:p w:rsidR="006313E7" w:rsidRPr="00D8734C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вільні члени умов-обмежень прямої задачі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стають ваговими коефіцієнтами цільової функції двоїстої задачі;</w:t>
      </w:r>
    </w:p>
    <w:p w:rsidR="006313E7" w:rsidRPr="00AF1E96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матриця умов-обмежень двоїстої задачі отримується транспонуванням матриці умов-обмежень прямої задачі;</w:t>
      </w:r>
    </w:p>
    <w:p w:rsidR="006313E7" w:rsidRPr="00AF1E96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основі викладеного вище можна підсумувати: кількість змінних двоїстої задачі дорівнює кількості умов-обмежень прямої задачі, а кількість умов-обмежень двоїстої задачі дорівнює кількості змінних прямої задачі, і навпаки,</w:t>
      </w:r>
    </w:p>
    <w:p w:rsidR="006313E7" w:rsidRDefault="006313E7" w:rsidP="006313E7">
      <w:pPr>
        <w:pStyle w:val="a5"/>
        <w:spacing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кількість змінних прямої задачі дорівнює кількості умов-обмежень двоїстої задачі, а кількість умов-обмежень прямої задачі дорівнює кількості змінних двоїстої задачі;</w:t>
      </w:r>
    </w:p>
    <w:p w:rsidR="006313E7" w:rsidRPr="0028024D" w:rsidRDefault="006313E7" w:rsidP="006313E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взаємно однозначна відповідність між змінними прямої задачі та умовами-обмеженнями двоїстої задачі така:</w:t>
      </w:r>
    </w:p>
    <w:p w:rsidR="006313E7" w:rsidRDefault="006313E7" w:rsidP="006313E7">
      <w:pPr>
        <w:pStyle w:val="a5"/>
        <w:spacing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>-та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умова-обмеження двоїстої задачі буде нерівністю, якщо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-ту змінну прямої задачі накладена вимога невід’ємності, інакше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>-та умова-обмеження буде рівністю.</w:t>
      </w:r>
    </w:p>
    <w:p w:rsidR="006313E7" w:rsidRPr="00482079" w:rsidRDefault="006313E7" w:rsidP="006313E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2079">
        <w:rPr>
          <w:rFonts w:ascii="Times New Roman" w:eastAsiaTheme="minorEastAsia" w:hAnsi="Times New Roman" w:cs="Times New Roman"/>
          <w:sz w:val="28"/>
          <w:szCs w:val="28"/>
        </w:rPr>
        <w:t>Пара задач ЛП може бути симетричною й несиметричною.</w:t>
      </w:r>
    </w:p>
    <w:p w:rsidR="006313E7" w:rsidRPr="00482079" w:rsidRDefault="006313E7" w:rsidP="006313E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2079">
        <w:rPr>
          <w:rFonts w:ascii="Times New Roman" w:eastAsiaTheme="minorEastAsia" w:hAnsi="Times New Roman" w:cs="Times New Roman"/>
          <w:sz w:val="28"/>
          <w:szCs w:val="28"/>
        </w:rPr>
        <w:t xml:space="preserve">У симетричних задачах система умов-обмежень задається у вигляді </w:t>
      </w:r>
      <w:proofErr w:type="spellStart"/>
      <w:r w:rsidRPr="00482079">
        <w:rPr>
          <w:rFonts w:ascii="Times New Roman" w:eastAsiaTheme="minorEastAsia" w:hAnsi="Times New Roman" w:cs="Times New Roman"/>
          <w:sz w:val="28"/>
          <w:szCs w:val="28"/>
        </w:rPr>
        <w:t>нерівностей</w:t>
      </w:r>
      <w:proofErr w:type="spellEnd"/>
      <w:r w:rsidRPr="00482079">
        <w:rPr>
          <w:rFonts w:ascii="Times New Roman" w:eastAsiaTheme="minorEastAsia" w:hAnsi="Times New Roman" w:cs="Times New Roman"/>
          <w:sz w:val="28"/>
          <w:szCs w:val="28"/>
        </w:rPr>
        <w:t xml:space="preserve"> і на значення, які можуть приймати змінні, накладена вимога невід’ємності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їхніх значень</w:t>
      </w:r>
      <w:r w:rsidRPr="004820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3E7" w:rsidRDefault="006313E7" w:rsidP="006313E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2079">
        <w:rPr>
          <w:rFonts w:ascii="Times New Roman" w:eastAsiaTheme="minorEastAsia" w:hAnsi="Times New Roman" w:cs="Times New Roman"/>
          <w:sz w:val="28"/>
          <w:szCs w:val="28"/>
        </w:rPr>
        <w:t xml:space="preserve">У несиметричних задачах система умов-обмежень прямої задачі задається </w:t>
      </w:r>
      <w:proofErr w:type="spellStart"/>
      <w:r w:rsidRPr="00482079">
        <w:rPr>
          <w:rFonts w:ascii="Times New Roman" w:eastAsiaTheme="minorEastAsia" w:hAnsi="Times New Roman" w:cs="Times New Roman"/>
          <w:sz w:val="28"/>
          <w:szCs w:val="28"/>
        </w:rPr>
        <w:t>рівностями</w:t>
      </w:r>
      <w:proofErr w:type="spellEnd"/>
      <w:r w:rsidRPr="00482079">
        <w:rPr>
          <w:rFonts w:ascii="Times New Roman" w:eastAsiaTheme="minorEastAsia" w:hAnsi="Times New Roman" w:cs="Times New Roman"/>
          <w:sz w:val="28"/>
          <w:szCs w:val="28"/>
        </w:rPr>
        <w:t xml:space="preserve">, а система умов-обмежень двоїстої задачі – </w:t>
      </w:r>
      <w:proofErr w:type="spellStart"/>
      <w:r w:rsidRPr="00482079">
        <w:rPr>
          <w:rFonts w:ascii="Times New Roman" w:eastAsiaTheme="minorEastAsia" w:hAnsi="Times New Roman" w:cs="Times New Roman"/>
          <w:sz w:val="28"/>
          <w:szCs w:val="28"/>
        </w:rPr>
        <w:t>нерівностями</w:t>
      </w:r>
      <w:proofErr w:type="spellEnd"/>
      <w:r w:rsidRPr="00482079">
        <w:rPr>
          <w:rFonts w:ascii="Times New Roman" w:eastAsiaTheme="minorEastAsia" w:hAnsi="Times New Roman" w:cs="Times New Roman"/>
          <w:sz w:val="28"/>
          <w:szCs w:val="28"/>
        </w:rPr>
        <w:t>, причому змінні в ній можуть бути й від’ємними.</w:t>
      </w:r>
    </w:p>
    <w:p w:rsidR="006313E7" w:rsidRDefault="006313E7"/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67"/>
        <w:gridCol w:w="4642"/>
        <w:gridCol w:w="64"/>
      </w:tblGrid>
      <w:tr w:rsidR="00760EA9" w:rsidRPr="003A6489" w:rsidTr="00911455">
        <w:trPr>
          <w:gridAfter w:val="1"/>
          <w:wAfter w:w="64" w:type="dxa"/>
          <w:trHeight w:val="403"/>
        </w:trPr>
        <w:tc>
          <w:tcPr>
            <w:tcW w:w="9915" w:type="dxa"/>
            <w:gridSpan w:val="3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A648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Симетричні</w:t>
            </w:r>
            <w:proofErr w:type="spellEnd"/>
          </w:p>
        </w:tc>
      </w:tr>
      <w:tr w:rsidR="00760EA9" w:rsidRPr="003A6489" w:rsidTr="00911455">
        <w:trPr>
          <w:trHeight w:val="40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Пряма</w:t>
            </w:r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X→max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AX≤B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X≥0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489">
              <w:rPr>
                <w:rFonts w:ascii="Times New Roman" w:hAnsi="Times New Roman"/>
                <w:sz w:val="28"/>
                <w:szCs w:val="28"/>
              </w:rPr>
              <w:t>Двоїста</w:t>
            </w:r>
            <w:proofErr w:type="spellEnd"/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Y→min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Y≥C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Y≥0</m:t>
                </m:r>
              </m:oMath>
            </m:oMathPara>
          </w:p>
        </w:tc>
      </w:tr>
      <w:tr w:rsidR="00760EA9" w:rsidRPr="003A6489" w:rsidTr="00911455">
        <w:trPr>
          <w:trHeight w:val="40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Пряма</w:t>
            </w:r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X→min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AX≥B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X≥0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489">
              <w:rPr>
                <w:rFonts w:ascii="Times New Roman" w:hAnsi="Times New Roman"/>
                <w:sz w:val="28"/>
                <w:szCs w:val="28"/>
              </w:rPr>
              <w:t>Двоїста</w:t>
            </w:r>
            <w:proofErr w:type="spellEnd"/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Y→max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Y≤C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Y≥0</m:t>
                </m:r>
              </m:oMath>
            </m:oMathPara>
          </w:p>
        </w:tc>
      </w:tr>
      <w:tr w:rsidR="00760EA9" w:rsidRPr="003A6489" w:rsidTr="00911455">
        <w:trPr>
          <w:gridAfter w:val="1"/>
          <w:wAfter w:w="64" w:type="dxa"/>
          <w:trHeight w:val="403"/>
        </w:trPr>
        <w:tc>
          <w:tcPr>
            <w:tcW w:w="9915" w:type="dxa"/>
            <w:gridSpan w:val="3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3A648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Несиметричні</w:t>
            </w:r>
            <w:proofErr w:type="spellEnd"/>
          </w:p>
        </w:tc>
      </w:tr>
      <w:tr w:rsidR="00760EA9" w:rsidRPr="003A6489" w:rsidTr="00911455">
        <w:trPr>
          <w:trHeight w:val="40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Пряма</w:t>
            </w:r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X→max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AX=B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X≥0</m:t>
                </m:r>
              </m:oMath>
            </m:oMathPara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489">
              <w:rPr>
                <w:rFonts w:ascii="Times New Roman" w:hAnsi="Times New Roman"/>
                <w:sz w:val="28"/>
                <w:szCs w:val="28"/>
              </w:rPr>
              <w:t>Двоїста</w:t>
            </w:r>
            <w:proofErr w:type="spellEnd"/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Y→min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Y≥C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760EA9" w:rsidRPr="003A6489" w:rsidTr="00911455">
        <w:trPr>
          <w:trHeight w:val="40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Пряма</w:t>
            </w:r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X→min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AX=B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X≥0</m:t>
                </m:r>
              </m:oMath>
            </m:oMathPara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A9" w:rsidRPr="003A6489" w:rsidRDefault="00760EA9" w:rsidP="009114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489">
              <w:rPr>
                <w:rFonts w:ascii="Times New Roman" w:hAnsi="Times New Roman"/>
                <w:sz w:val="28"/>
                <w:szCs w:val="28"/>
              </w:rPr>
              <w:t>Двоїста</w:t>
            </w:r>
            <w:proofErr w:type="spellEnd"/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Y→max</m:t>
                </m:r>
              </m:oMath>
            </m:oMathPara>
          </w:p>
          <w:p w:rsidR="00760EA9" w:rsidRPr="003A6489" w:rsidRDefault="00052713" w:rsidP="0091145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Y≤C</m:t>
                </m:r>
              </m:oMath>
            </m:oMathPara>
          </w:p>
          <w:p w:rsidR="00760EA9" w:rsidRPr="003A6489" w:rsidRDefault="00760EA9" w:rsidP="00911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</w:tbl>
    <w:p w:rsidR="006313E7" w:rsidRPr="00482079" w:rsidRDefault="006313E7" w:rsidP="006313E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Сумісний або спільний розгляд таких пар задач дозволяє дослідити вплив зміни керованих і некерованих змінних системи на значення цільової функції, проводити економічний аналіз результатів розрахунків.</w:t>
      </w:r>
    </w:p>
    <w:p w:rsidR="00760EA9" w:rsidRPr="003A6489" w:rsidRDefault="00760EA9" w:rsidP="00760E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0EA9" w:rsidRPr="003A6489" w:rsidRDefault="00760EA9" w:rsidP="00760EA9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Пряма задача</w:t>
      </w:r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→min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≥-5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Приводимо математичну модель задачі до канонічного вигляду. 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Обернемо нерівності в рівності </w:t>
      </w:r>
      <w:r w:rsidRPr="003A6489">
        <w:rPr>
          <w:rFonts w:ascii="Times New Roman" w:hAnsi="Times New Roman" w:cs="Times New Roman"/>
          <w:sz w:val="28"/>
          <w:szCs w:val="28"/>
        </w:rPr>
        <w:t xml:space="preserve">шляхом введення вільних змінних </w:t>
      </w:r>
      <w:r w:rsidRPr="003A6489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→max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Для отримання початкового допустимого розв’язку задачі введемо в останню умову-обмеження штучну змінну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-M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→max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  <w:r w:rsidR="00760EA9" w:rsidRPr="003A648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CAB2" wp14:editId="2210F312">
                <wp:simplePos x="0" y="0"/>
                <wp:positionH relativeFrom="column">
                  <wp:posOffset>47625</wp:posOffset>
                </wp:positionH>
                <wp:positionV relativeFrom="paragraph">
                  <wp:posOffset>2024853</wp:posOffset>
                </wp:positionV>
                <wp:extent cx="359410" cy="0"/>
                <wp:effectExtent l="25400" t="63500" r="0" b="762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F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.75pt;margin-top:159.45pt;width:28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>Складемо вихідну симплекс-таблицю:</w:t>
      </w:r>
    </w:p>
    <w:tbl>
      <w:tblPr>
        <w:tblStyle w:val="a3"/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964"/>
        <w:gridCol w:w="1191"/>
        <w:gridCol w:w="850"/>
        <w:gridCol w:w="850"/>
        <w:gridCol w:w="850"/>
        <w:gridCol w:w="850"/>
        <w:gridCol w:w="850"/>
      </w:tblGrid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1191" w:type="dxa"/>
            <w:shd w:val="clear" w:color="auto" w:fill="FFA0A0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3A6489">
              <w:rPr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9BC4C" wp14:editId="4AC9A9B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567690</wp:posOffset>
                      </wp:positionV>
                      <wp:extent cx="0" cy="359410"/>
                      <wp:effectExtent l="63500" t="25400" r="38100" b="2159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06AA8" id="Прямая со стрелкой 11" o:spid="_x0000_s1026" type="#_x0000_t32" style="position:absolute;margin-left:22.85pt;margin-top:44.7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" strokecolor="black [3213]" strokeweight="1pt">
                      <v:stroke start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60EA9" w:rsidRPr="003A6489" w:rsidTr="00911455">
        <w:trPr>
          <w:cantSplit/>
          <w:trHeight w:val="48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-3M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M+3</m:t>
                </m:r>
              </m:oMath>
            </m:oMathPara>
          </w:p>
        </w:tc>
        <w:tc>
          <w:tcPr>
            <w:tcW w:w="1191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-M+2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760EA9" w:rsidRPr="003A6489" w:rsidRDefault="00760EA9" w:rsidP="00760EA9">
      <w:pPr>
        <w:spacing w:before="48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Н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tbl>
      <w:tblPr>
        <w:tblStyle w:val="a3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E065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</w:tr>
      <w:tr w:rsidR="00760EA9" w:rsidRPr="003A6489" w:rsidTr="00911455">
        <w:trPr>
          <w:cantSplit/>
          <w:trHeight w:val="561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760EA9" w:rsidRPr="003A6489" w:rsidRDefault="00760EA9" w:rsidP="00760EA9">
      <w:pPr>
        <w:spacing w:before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Всі оцінки </w:t>
      </w:r>
      <m:oMath>
        <m:r>
          <w:rPr>
            <w:rFonts w:ascii="Cambria Math" w:hAnsi="Cambria Math"/>
            <w:sz w:val="28"/>
            <w:szCs w:val="28"/>
          </w:rPr>
          <m:t>∆j, j=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1,6</m:t>
            </m:r>
          </m:e>
        </m:acc>
        <m:r>
          <w:rPr>
            <w:rFonts w:ascii="Cambria Math" w:hAnsi="Cambria Math"/>
            <w:sz w:val="28"/>
            <w:szCs w:val="28"/>
          </w:rPr>
          <m:t>,≥0-</m:t>
        </m:r>
      </m:oMath>
      <w:r w:rsidRPr="003A6489">
        <w:rPr>
          <w:rFonts w:ascii="Times New Roman" w:hAnsi="Times New Roman" w:cs="Times New Roman"/>
          <w:sz w:val="28"/>
          <w:szCs w:val="28"/>
        </w:rPr>
        <w:t xml:space="preserve"> отриманий о</w:t>
      </w:r>
      <w:r w:rsidRPr="003A6489">
        <w:rPr>
          <w:rFonts w:ascii="Times New Roman" w:hAnsi="Times New Roman" w:cs="Times New Roman"/>
          <w:iCs/>
          <w:sz w:val="28"/>
          <w:szCs w:val="28"/>
        </w:rPr>
        <w:t>птимальний розв'язок задачі:</w:t>
      </w:r>
    </w:p>
    <w:p w:rsidR="00760EA9" w:rsidRPr="003A6489" w:rsidRDefault="00052713" w:rsidP="00760EA9">
      <w:pPr>
        <w:spacing w:before="12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=6</m:t>
        </m:r>
      </m:oMath>
      <w:r w:rsidR="00760EA9" w:rsidRPr="003A6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60EA9" w:rsidRPr="003A6489" w:rsidRDefault="00760EA9" w:rsidP="00760EA9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Двоїста задача</w:t>
      </w:r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Оскільки система умов-обмежень </w:t>
      </w:r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>прямої задачі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задана у вигляді 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нерівностей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>, то в даному випадку (на змінні накладена вимога невід’ємності) можна розглядати пару задач.</w:t>
      </w:r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Приведемо математичну модель задачі до вигляду </w:t>
      </w:r>
      <w:r w:rsidRPr="003A6489">
        <w:rPr>
          <w:rFonts w:ascii="Times New Roman" w:hAnsi="Times New Roman" w:cs="Times New Roman"/>
          <w:b/>
          <w:bCs/>
          <w:iCs/>
          <w:sz w:val="28"/>
          <w:szCs w:val="28"/>
        </w:rPr>
        <w:t>(1)</w:t>
      </w:r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→max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≤-3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Тоді двоїста задача виглядатиме так:</w:t>
      </w:r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→min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≥-3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≥-2</m:t>
                  </m: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Розв’яжемо отриману двоїсту задачу.</w:t>
      </w:r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→min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≤2</m:t>
                  </m: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+0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→min</m:t>
          </m:r>
        </m:oMath>
      </m:oMathPara>
    </w:p>
    <w:p w:rsidR="00760EA9" w:rsidRPr="003A6489" w:rsidRDefault="00052713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+0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+1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Складемо вихідну симплекс-таблицю:</w:t>
      </w:r>
    </w:p>
    <w:p w:rsidR="00760EA9" w:rsidRPr="003A6489" w:rsidRDefault="00760EA9" w:rsidP="00760EA9">
      <w:pPr>
        <w:spacing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Таблиця 1</w:t>
      </w:r>
    </w:p>
    <w:tbl>
      <w:tblPr>
        <w:tblStyle w:val="a3"/>
        <w:tblW w:w="714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94" w:type="dxa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1BADC" wp14:editId="4CEA65C9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100965</wp:posOffset>
                      </wp:positionV>
                      <wp:extent cx="359410" cy="0"/>
                      <wp:effectExtent l="25400" t="63500" r="0" b="762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7E92" id="Прямая со стрелкой 21" o:spid="_x0000_s1026" type="#_x0000_t32" style="position:absolute;margin-left:-13.05pt;margin-top:7.95pt;width:28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94" w:type="dxa"/>
            <w:shd w:val="clear" w:color="auto" w:fill="FFA0A0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760EA9" w:rsidRPr="003A6489" w:rsidRDefault="00760EA9" w:rsidP="00760EA9">
      <w:pPr>
        <w:spacing w:before="24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Таблиця </w:t>
      </w: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F9E05" wp14:editId="246E0307">
                <wp:simplePos x="0" y="0"/>
                <wp:positionH relativeFrom="column">
                  <wp:posOffset>4124325</wp:posOffset>
                </wp:positionH>
                <wp:positionV relativeFrom="paragraph">
                  <wp:posOffset>-4918</wp:posOffset>
                </wp:positionV>
                <wp:extent cx="0" cy="359410"/>
                <wp:effectExtent l="63500" t="25400" r="3810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1629" id="Прямая со стрелкой 22" o:spid="_x0000_s1026" type="#_x0000_t32" style="position:absolute;margin-left:324.75pt;margin-top:-.4pt;width:0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>2</w:t>
      </w:r>
    </w:p>
    <w:tbl>
      <w:tblPr>
        <w:tblStyle w:val="a3"/>
        <w:tblW w:w="714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94" w:type="dxa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05271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60EA9" w:rsidRPr="003A6489" w:rsidTr="00911455">
        <w:trPr>
          <w:cantSplit/>
          <w:trHeight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-13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760EA9" w:rsidRPr="003A6489" w:rsidRDefault="00760EA9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</w:tr>
    </w:tbl>
    <w:p w:rsidR="00760EA9" w:rsidRPr="003A6489" w:rsidRDefault="00052713" w:rsidP="00760EA9">
      <w:p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=-6</m:t>
        </m:r>
      </m:oMath>
      <w:r w:rsidR="00760EA9" w:rsidRPr="003A6489">
        <w:rPr>
          <w:rFonts w:ascii="Times New Roman" w:hAnsi="Times New Roman" w:cs="Times New Roman"/>
          <w:b/>
          <w:sz w:val="28"/>
          <w:szCs w:val="28"/>
        </w:rPr>
        <w:t>.</w:t>
      </w:r>
    </w:p>
    <w:p w:rsidR="00760EA9" w:rsidRPr="003A6489" w:rsidRDefault="00760EA9" w:rsidP="00760E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Встановимо взаємний зв’язок поміж значеннями оцінок індексного рядка оптимальної таблиці однієї з пари задач і значеннями змінних оптимального розв’язку другої задачі:</w:t>
      </w:r>
    </w:p>
    <w:p w:rsidR="00760EA9" w:rsidRPr="003A6489" w:rsidRDefault="00052713" w:rsidP="00760EA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опт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n+i</m:t>
                </m:r>
              </m:e>
            </m:d>
          </m:sub>
          <m:sup>
            <m:r>
              <w:rPr>
                <w:rFonts w:ascii="Cambria Math" w:hAnsi="Cambria Math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, n- </m:t>
        </m:r>
      </m:oMath>
      <w:r w:rsidR="00760EA9" w:rsidRPr="003A6489">
        <w:rPr>
          <w:rFonts w:ascii="Times New Roman" w:hAnsi="Times New Roman" w:cs="Times New Roman"/>
          <w:iCs/>
          <w:sz w:val="28"/>
          <w:szCs w:val="28"/>
        </w:rPr>
        <w:t>кількість змінних прямої задачі,</w:t>
      </w:r>
      <m:oMath>
        <m:r>
          <w:rPr>
            <w:rFonts w:ascii="Cambria Math" w:hAnsi="Cambria Math"/>
            <w:sz w:val="28"/>
            <w:szCs w:val="28"/>
          </w:rPr>
          <m:t xml:space="preserve"> n=2</m:t>
        </m:r>
      </m:oMath>
      <w:r w:rsidR="00760EA9" w:rsidRPr="003A6489">
        <w:rPr>
          <w:rFonts w:ascii="Times New Roman" w:hAnsi="Times New Roman" w:cs="Times New Roman"/>
          <w:sz w:val="28"/>
          <w:szCs w:val="28"/>
        </w:rPr>
        <w:t>.</w:t>
      </w:r>
    </w:p>
    <w:p w:rsidR="00760EA9" w:rsidRPr="003A6489" w:rsidRDefault="00052713" w:rsidP="00760EA9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</m:t>
          </m:r>
        </m:oMath>
      </m:oMathPara>
    </w:p>
    <w:p w:rsidR="00760EA9" w:rsidRPr="003A6489" w:rsidRDefault="00052713" w:rsidP="00760EA9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=2,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07(1)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=5,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08(2)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760EA9" w:rsidRPr="003A6489" w:rsidRDefault="00760EA9" w:rsidP="00760EA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(циклічний перенос)</w:t>
      </w:r>
    </w:p>
    <w:p w:rsidR="00760EA9" w:rsidRPr="003A6489" w:rsidRDefault="00052713" w:rsidP="00760EA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опт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m+j</m:t>
                </m:r>
              </m:e>
            </m:d>
          </m:sub>
          <m:sup>
            <m:r>
              <w:rPr>
                <w:rFonts w:ascii="Cambria Math" w:hAnsi="Cambria Math"/>
                <w:sz w:val="28"/>
                <w:szCs w:val="28"/>
              </w:rPr>
              <m:t>дв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, m- </m:t>
        </m:r>
      </m:oMath>
      <w:r w:rsidR="00760EA9" w:rsidRPr="003A6489">
        <w:rPr>
          <w:rFonts w:ascii="Times New Roman" w:hAnsi="Times New Roman" w:cs="Times New Roman"/>
          <w:iCs/>
          <w:sz w:val="28"/>
          <w:szCs w:val="28"/>
        </w:rPr>
        <w:t>кількість змінних двоїстої задачі,</w:t>
      </w:r>
      <m:oMath>
        <m:r>
          <w:rPr>
            <w:rFonts w:ascii="Cambria Math" w:hAnsi="Cambria Math"/>
            <w:sz w:val="28"/>
            <w:szCs w:val="28"/>
          </w:rPr>
          <m:t xml:space="preserve"> m=4</m:t>
        </m:r>
      </m:oMath>
      <w:r w:rsidR="00760EA9" w:rsidRPr="003A6489">
        <w:rPr>
          <w:rFonts w:ascii="Times New Roman" w:hAnsi="Times New Roman" w:cs="Times New Roman"/>
          <w:sz w:val="28"/>
          <w:szCs w:val="28"/>
        </w:rPr>
        <w:t>.</w:t>
      </w:r>
    </w:p>
    <w:p w:rsidR="00760EA9" w:rsidRPr="003A6489" w:rsidRDefault="00052713" w:rsidP="00760EA9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-∆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-∆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=3,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-∆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=9, </m:t>
          </m:r>
        </m:oMath>
      </m:oMathPara>
    </w:p>
    <w:p w:rsidR="00760EA9" w:rsidRPr="003A6489" w:rsidRDefault="00052713" w:rsidP="00760EA9">
      <w:pPr>
        <w:spacing w:line="360" w:lineRule="auto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-∆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08(2)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=13,  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-∆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09(3)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901C0" w:rsidRDefault="006901C0"/>
    <w:sectPr w:rsidR="00690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DA9"/>
    <w:multiLevelType w:val="hybridMultilevel"/>
    <w:tmpl w:val="6DB6806E"/>
    <w:lvl w:ilvl="0" w:tplc="6AE0B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446"/>
    <w:multiLevelType w:val="hybridMultilevel"/>
    <w:tmpl w:val="DA463880"/>
    <w:lvl w:ilvl="0" w:tplc="99C4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C0DE2"/>
    <w:multiLevelType w:val="hybridMultilevel"/>
    <w:tmpl w:val="00E6DFA2"/>
    <w:lvl w:ilvl="0" w:tplc="8BC8F0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FB82496"/>
    <w:multiLevelType w:val="hybridMultilevel"/>
    <w:tmpl w:val="5B50972C"/>
    <w:lvl w:ilvl="0" w:tplc="D9284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5751E6"/>
    <w:multiLevelType w:val="hybridMultilevel"/>
    <w:tmpl w:val="06182400"/>
    <w:lvl w:ilvl="0" w:tplc="A866F830">
      <w:start w:val="2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9"/>
    <w:rsid w:val="00052713"/>
    <w:rsid w:val="006313E7"/>
    <w:rsid w:val="006901C0"/>
    <w:rsid w:val="007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E4D"/>
  <w15:chartTrackingRefBased/>
  <w15:docId w15:val="{6C8733F5-035A-4467-B3A9-B5D5F440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9"/>
    <w:pPr>
      <w:spacing w:after="0" w:line="240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0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E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0EA9"/>
    <w:rPr>
      <w:color w:val="808080"/>
    </w:rPr>
  </w:style>
  <w:style w:type="paragraph" w:styleId="a5">
    <w:name w:val="List Paragraph"/>
    <w:basedOn w:val="a"/>
    <w:uiPriority w:val="34"/>
    <w:qFormat/>
    <w:rsid w:val="00760EA9"/>
    <w:pPr>
      <w:ind w:left="720"/>
      <w:contextualSpacing/>
    </w:pPr>
  </w:style>
  <w:style w:type="paragraph" w:styleId="a6">
    <w:name w:val="Revision"/>
    <w:hidden/>
    <w:uiPriority w:val="99"/>
    <w:semiHidden/>
    <w:rsid w:val="00760EA9"/>
    <w:pPr>
      <w:spacing w:after="0" w:line="240" w:lineRule="auto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60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2023-03-20T08:14:00Z</dcterms:created>
  <dcterms:modified xsi:type="dcterms:W3CDTF">2023-03-20T08:14:00Z</dcterms:modified>
</cp:coreProperties>
</file>