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FC" w:rsidRPr="009C3859" w:rsidRDefault="004E72FC" w:rsidP="00E36572">
      <w:pPr>
        <w:tabs>
          <w:tab w:val="left" w:pos="7088"/>
        </w:tabs>
        <w:spacing w:line="276" w:lineRule="auto"/>
        <w:jc w:val="center"/>
        <w:rPr>
          <w:b/>
        </w:rPr>
      </w:pPr>
      <w:r w:rsidRPr="009C3859">
        <w:rPr>
          <w:b/>
        </w:rPr>
        <w:t>РЕЦЕНЗІЯ</w:t>
      </w:r>
    </w:p>
    <w:p w:rsidR="00370BEC" w:rsidRPr="009C3859" w:rsidRDefault="00D961DA" w:rsidP="009C3859">
      <w:pPr>
        <w:spacing w:line="276" w:lineRule="auto"/>
        <w:ind w:firstLine="709"/>
        <w:jc w:val="center"/>
        <w:rPr>
          <w:b/>
          <w:i/>
          <w:lang w:val="uk-UA"/>
        </w:rPr>
      </w:pPr>
      <w:r w:rsidRPr="009C3859">
        <w:rPr>
          <w:b/>
          <w:i/>
          <w:lang w:val="uk-UA"/>
        </w:rPr>
        <w:t>на м</w:t>
      </w:r>
      <w:r w:rsidR="008B2F20" w:rsidRPr="009C3859">
        <w:rPr>
          <w:b/>
          <w:i/>
          <w:lang w:val="uk-UA"/>
        </w:rPr>
        <w:t>е</w:t>
      </w:r>
      <w:r w:rsidR="00370BEC" w:rsidRPr="009C3859">
        <w:rPr>
          <w:b/>
          <w:i/>
          <w:lang w:val="uk-UA"/>
        </w:rPr>
        <w:t>тодичні рекомендації для проведення практичних занять та самостійної роботи з навчальної дисципліни «Іноземна мова</w:t>
      </w:r>
      <w:r w:rsidR="00E66F9A">
        <w:rPr>
          <w:b/>
          <w:i/>
          <w:lang w:val="uk-UA"/>
        </w:rPr>
        <w:t xml:space="preserve"> професійного спрямування</w:t>
      </w:r>
      <w:r w:rsidR="00370BEC" w:rsidRPr="009C3859">
        <w:rPr>
          <w:b/>
          <w:i/>
          <w:lang w:val="uk-UA"/>
        </w:rPr>
        <w:t>» для здобувачів вищої освіти освітнього ступеня «бакалавр»</w:t>
      </w:r>
    </w:p>
    <w:p w:rsidR="00E36572" w:rsidRPr="00E36572" w:rsidRDefault="00370BEC" w:rsidP="009C3859">
      <w:pPr>
        <w:spacing w:line="276" w:lineRule="auto"/>
        <w:ind w:firstLine="709"/>
        <w:jc w:val="center"/>
        <w:rPr>
          <w:b/>
          <w:i/>
        </w:rPr>
      </w:pPr>
      <w:r w:rsidRPr="009C3859">
        <w:rPr>
          <w:b/>
          <w:i/>
          <w:lang w:val="uk-UA"/>
        </w:rPr>
        <w:t xml:space="preserve">спеціальностей </w:t>
      </w:r>
      <w:r w:rsidR="00E36572" w:rsidRPr="00E36572">
        <w:rPr>
          <w:b/>
          <w:i/>
          <w:lang w:val="uk-UA"/>
        </w:rPr>
        <w:t>101 «Екологія», 183 «Технології зах</w:t>
      </w:r>
      <w:r w:rsidR="00E36572">
        <w:rPr>
          <w:b/>
          <w:i/>
          <w:lang w:val="uk-UA"/>
        </w:rPr>
        <w:t>исту навколишнього середовища»</w:t>
      </w:r>
    </w:p>
    <w:p w:rsidR="00E36572" w:rsidRPr="00901081" w:rsidRDefault="00E36572" w:rsidP="009C3859">
      <w:pPr>
        <w:spacing w:line="276" w:lineRule="auto"/>
        <w:ind w:firstLine="709"/>
        <w:jc w:val="center"/>
        <w:rPr>
          <w:b/>
          <w:i/>
        </w:rPr>
      </w:pPr>
      <w:r w:rsidRPr="00E36572">
        <w:rPr>
          <w:b/>
          <w:i/>
          <w:lang w:val="uk-UA"/>
        </w:rPr>
        <w:t>освітньо</w:t>
      </w:r>
      <w:r>
        <w:rPr>
          <w:b/>
          <w:i/>
          <w:lang w:val="uk-UA"/>
        </w:rPr>
        <w:t>-професійні програми «Екологія»</w:t>
      </w:r>
      <w:r w:rsidRPr="00E36572">
        <w:rPr>
          <w:b/>
          <w:i/>
        </w:rPr>
        <w:t>, «</w:t>
      </w:r>
      <w:proofErr w:type="spellStart"/>
      <w:r w:rsidRPr="00E36572">
        <w:rPr>
          <w:b/>
          <w:i/>
        </w:rPr>
        <w:t>Технології</w:t>
      </w:r>
      <w:proofErr w:type="spellEnd"/>
      <w:r w:rsidRPr="00E36572">
        <w:rPr>
          <w:b/>
          <w:i/>
        </w:rPr>
        <w:t xml:space="preserve"> </w:t>
      </w:r>
      <w:proofErr w:type="spellStart"/>
      <w:r w:rsidRPr="00E36572">
        <w:rPr>
          <w:b/>
          <w:i/>
        </w:rPr>
        <w:t>за</w:t>
      </w:r>
      <w:r>
        <w:rPr>
          <w:b/>
          <w:i/>
        </w:rPr>
        <w:t>хисту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навколишнього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середовища</w:t>
      </w:r>
      <w:proofErr w:type="spellEnd"/>
      <w:r>
        <w:rPr>
          <w:b/>
          <w:i/>
        </w:rPr>
        <w:t>»</w:t>
      </w:r>
    </w:p>
    <w:p w:rsidR="00FF2A4F" w:rsidRPr="009C3859" w:rsidRDefault="006055F2" w:rsidP="00901081">
      <w:pPr>
        <w:spacing w:line="276" w:lineRule="auto"/>
        <w:ind w:firstLine="709"/>
        <w:jc w:val="both"/>
        <w:rPr>
          <w:lang w:val="uk-UA"/>
        </w:rPr>
      </w:pPr>
      <w:r w:rsidRPr="009C3859">
        <w:rPr>
          <w:lang w:val="uk-UA"/>
        </w:rPr>
        <w:t>автор</w:t>
      </w:r>
      <w:r w:rsidR="00E36572">
        <w:rPr>
          <w:lang w:val="uk-UA"/>
        </w:rPr>
        <w:t>и</w:t>
      </w:r>
      <w:r w:rsidR="00D961DA" w:rsidRPr="009C3859">
        <w:rPr>
          <w:lang w:val="uk-UA"/>
        </w:rPr>
        <w:t xml:space="preserve">: </w:t>
      </w:r>
      <w:r w:rsidR="009C3859" w:rsidRPr="009C3859">
        <w:rPr>
          <w:lang w:val="uk-UA"/>
        </w:rPr>
        <w:t xml:space="preserve">к. е. н., доцент кафедри теоретичної та прикладної лінгвістики Державного університету «Житомирська політехніка» </w:t>
      </w:r>
      <w:r w:rsidRPr="009C3859">
        <w:rPr>
          <w:lang w:val="uk-UA"/>
        </w:rPr>
        <w:t xml:space="preserve"> </w:t>
      </w:r>
      <w:proofErr w:type="spellStart"/>
      <w:r w:rsidR="00370BEC" w:rsidRPr="009C3859">
        <w:rPr>
          <w:lang w:val="uk-UA"/>
        </w:rPr>
        <w:t>Сивак</w:t>
      </w:r>
      <w:proofErr w:type="spellEnd"/>
      <w:r w:rsidR="00370BEC" w:rsidRPr="009C3859">
        <w:rPr>
          <w:lang w:val="uk-UA"/>
        </w:rPr>
        <w:t xml:space="preserve"> О.Б.</w:t>
      </w:r>
      <w:r w:rsidR="00E36572">
        <w:rPr>
          <w:lang w:val="uk-UA"/>
        </w:rPr>
        <w:t xml:space="preserve">, старший викладач </w:t>
      </w:r>
      <w:r w:rsidR="00E36572" w:rsidRPr="009C3859">
        <w:rPr>
          <w:lang w:val="uk-UA"/>
        </w:rPr>
        <w:t>кафедри теоретичної та прикладної лінгвістики Державного університету «Житомирська політехніка»</w:t>
      </w:r>
      <w:r w:rsidR="00E36572">
        <w:rPr>
          <w:lang w:val="uk-UA"/>
        </w:rPr>
        <w:t xml:space="preserve"> </w:t>
      </w:r>
      <w:proofErr w:type="spellStart"/>
      <w:r w:rsidR="00E36572">
        <w:rPr>
          <w:lang w:val="uk-UA"/>
        </w:rPr>
        <w:t>Суховецька</w:t>
      </w:r>
      <w:proofErr w:type="spellEnd"/>
      <w:r w:rsidR="00E36572">
        <w:rPr>
          <w:lang w:val="uk-UA"/>
        </w:rPr>
        <w:t xml:space="preserve"> С.В.</w:t>
      </w:r>
    </w:p>
    <w:p w:rsidR="009C3859" w:rsidRDefault="009C3859" w:rsidP="00901081">
      <w:pPr>
        <w:pStyle w:val="A3"/>
        <w:spacing w:line="276" w:lineRule="auto"/>
        <w:rPr>
          <w:sz w:val="24"/>
          <w:lang w:val="uk-UA"/>
        </w:rPr>
      </w:pPr>
    </w:p>
    <w:p w:rsidR="009C3859" w:rsidRDefault="009C3859" w:rsidP="009C3859">
      <w:pPr>
        <w:pStyle w:val="A3"/>
        <w:spacing w:line="276" w:lineRule="auto"/>
        <w:rPr>
          <w:sz w:val="24"/>
          <w:lang w:val="uk-UA"/>
        </w:rPr>
      </w:pPr>
    </w:p>
    <w:p w:rsidR="00A66FB5" w:rsidRPr="009C3859" w:rsidRDefault="00370BEC" w:rsidP="009C3859">
      <w:pPr>
        <w:pStyle w:val="A3"/>
        <w:spacing w:line="276" w:lineRule="auto"/>
        <w:rPr>
          <w:sz w:val="24"/>
          <w:lang w:val="uk-UA"/>
        </w:rPr>
      </w:pPr>
      <w:r w:rsidRPr="009C3859">
        <w:rPr>
          <w:sz w:val="24"/>
          <w:lang w:val="uk-UA"/>
        </w:rPr>
        <w:t>Методичні рекомендації для проведення практичних занять та самостійної роботи з навчальної дисципліни «Іноземна мова</w:t>
      </w:r>
      <w:r w:rsidR="00E66F9A">
        <w:rPr>
          <w:sz w:val="24"/>
          <w:lang w:val="uk-UA"/>
        </w:rPr>
        <w:t xml:space="preserve"> професійного спрямування</w:t>
      </w:r>
      <w:r w:rsidRPr="009C3859">
        <w:rPr>
          <w:sz w:val="24"/>
          <w:lang w:val="uk-UA"/>
        </w:rPr>
        <w:t xml:space="preserve">» призначені для здобувачів вищої освіти освітнього ступеня «бакалавр» і спрямовані на </w:t>
      </w:r>
      <w:r w:rsidR="00527AAF" w:rsidRPr="009C3859">
        <w:rPr>
          <w:sz w:val="24"/>
          <w:lang w:val="uk-UA"/>
        </w:rPr>
        <w:t>підготовк</w:t>
      </w:r>
      <w:r w:rsidRPr="009C3859">
        <w:rPr>
          <w:sz w:val="24"/>
          <w:lang w:val="uk-UA"/>
        </w:rPr>
        <w:t>у</w:t>
      </w:r>
      <w:r w:rsidR="00A66FB5" w:rsidRPr="009C3859">
        <w:rPr>
          <w:sz w:val="24"/>
          <w:lang w:val="uk-UA"/>
        </w:rPr>
        <w:t xml:space="preserve"> студентів до читання і розуміння оригінальної літератури </w:t>
      </w:r>
      <w:r w:rsidR="00C56BA4" w:rsidRPr="009C3859">
        <w:rPr>
          <w:sz w:val="24"/>
          <w:lang w:val="uk-UA"/>
        </w:rPr>
        <w:t>та</w:t>
      </w:r>
      <w:r w:rsidR="00A66FB5" w:rsidRPr="009C3859">
        <w:rPr>
          <w:sz w:val="24"/>
          <w:lang w:val="uk-UA"/>
        </w:rPr>
        <w:t xml:space="preserve"> </w:t>
      </w:r>
      <w:r w:rsidR="00527AAF" w:rsidRPr="009C3859">
        <w:rPr>
          <w:sz w:val="24"/>
          <w:lang w:val="uk-UA"/>
        </w:rPr>
        <w:t xml:space="preserve">формування навичок </w:t>
      </w:r>
      <w:r w:rsidRPr="009C3859">
        <w:rPr>
          <w:sz w:val="24"/>
          <w:lang w:val="uk-UA"/>
        </w:rPr>
        <w:t>усного й письмового</w:t>
      </w:r>
      <w:r w:rsidR="00A66FB5" w:rsidRPr="009C3859">
        <w:rPr>
          <w:sz w:val="24"/>
          <w:lang w:val="uk-UA"/>
        </w:rPr>
        <w:t xml:space="preserve"> мовлення у межах засвоєної тематики.</w:t>
      </w:r>
      <w:r w:rsidR="00EE67C0" w:rsidRPr="009C3859">
        <w:rPr>
          <w:sz w:val="24"/>
          <w:lang w:val="uk-UA"/>
        </w:rPr>
        <w:t xml:space="preserve"> </w:t>
      </w:r>
      <w:r w:rsidR="001A2003" w:rsidRPr="009C3859">
        <w:rPr>
          <w:sz w:val="24"/>
          <w:lang w:val="uk-UA"/>
        </w:rPr>
        <w:t>Вка</w:t>
      </w:r>
      <w:r w:rsidR="002F3EBF" w:rsidRPr="009C3859">
        <w:rPr>
          <w:sz w:val="24"/>
          <w:lang w:val="uk-UA"/>
        </w:rPr>
        <w:t>зів</w:t>
      </w:r>
      <w:r w:rsidR="00C56BA4" w:rsidRPr="009C3859">
        <w:rPr>
          <w:sz w:val="24"/>
          <w:lang w:val="uk-UA"/>
        </w:rPr>
        <w:t xml:space="preserve">ки </w:t>
      </w:r>
      <w:r w:rsidR="00EE67C0" w:rsidRPr="009C3859">
        <w:rPr>
          <w:sz w:val="24"/>
          <w:lang w:val="uk-UA"/>
        </w:rPr>
        <w:t>мож</w:t>
      </w:r>
      <w:r w:rsidR="00C56BA4" w:rsidRPr="009C3859">
        <w:rPr>
          <w:sz w:val="24"/>
          <w:lang w:val="uk-UA"/>
        </w:rPr>
        <w:t>уть бути використані</w:t>
      </w:r>
      <w:r w:rsidR="00EE67C0" w:rsidRPr="009C3859">
        <w:rPr>
          <w:sz w:val="24"/>
          <w:lang w:val="uk-UA"/>
        </w:rPr>
        <w:t xml:space="preserve"> для забезпечення аудиторної та самостійної роботи студентів.</w:t>
      </w:r>
    </w:p>
    <w:p w:rsidR="00454395" w:rsidRPr="009C3859" w:rsidRDefault="00AE1A6B" w:rsidP="009C3859">
      <w:pPr>
        <w:spacing w:line="276" w:lineRule="auto"/>
        <w:ind w:firstLine="708"/>
        <w:jc w:val="both"/>
        <w:rPr>
          <w:lang w:val="uk-UA"/>
        </w:rPr>
      </w:pPr>
      <w:r w:rsidRPr="009C3859">
        <w:rPr>
          <w:lang w:val="uk-UA"/>
        </w:rPr>
        <w:t xml:space="preserve">Методичні </w:t>
      </w:r>
      <w:r w:rsidR="00370BEC" w:rsidRPr="009C3859">
        <w:rPr>
          <w:lang w:val="uk-UA"/>
        </w:rPr>
        <w:t>рекомендації</w:t>
      </w:r>
      <w:r w:rsidR="00C56BA4" w:rsidRPr="009C3859">
        <w:rPr>
          <w:lang w:val="uk-UA"/>
        </w:rPr>
        <w:t xml:space="preserve"> </w:t>
      </w:r>
      <w:r w:rsidR="00EE67C0" w:rsidRPr="009C3859">
        <w:rPr>
          <w:lang w:val="uk-UA"/>
        </w:rPr>
        <w:t>відповіда</w:t>
      </w:r>
      <w:r w:rsidR="00C56BA4" w:rsidRPr="009C3859">
        <w:rPr>
          <w:lang w:val="uk-UA"/>
        </w:rPr>
        <w:t>ють</w:t>
      </w:r>
      <w:r w:rsidR="00EE67C0" w:rsidRPr="009C3859">
        <w:rPr>
          <w:lang w:val="uk-UA"/>
        </w:rPr>
        <w:t xml:space="preserve"> вимогам до навчальної та н</w:t>
      </w:r>
      <w:r w:rsidR="00C56BA4" w:rsidRPr="009C3859">
        <w:rPr>
          <w:lang w:val="uk-UA"/>
        </w:rPr>
        <w:t>авчально-методичної літератури.</w:t>
      </w:r>
      <w:r w:rsidR="00983F8C" w:rsidRPr="009C3859">
        <w:rPr>
          <w:lang w:val="uk-UA"/>
        </w:rPr>
        <w:t xml:space="preserve"> </w:t>
      </w:r>
      <w:r w:rsidR="00370BEC" w:rsidRPr="009C3859">
        <w:rPr>
          <w:lang w:val="uk-UA"/>
        </w:rPr>
        <w:t>Рекомендації охоплюють 8 змістових модулів з детальним планом, що включає лексичну і граматичну складову</w:t>
      </w:r>
      <w:r w:rsidR="00D77E64" w:rsidRPr="009C3859">
        <w:rPr>
          <w:lang w:val="uk-UA"/>
        </w:rPr>
        <w:t xml:space="preserve"> процесу опанування та удосконалення знань з дисципліни «Іноземна мова</w:t>
      </w:r>
      <w:r w:rsidR="00423784" w:rsidRPr="00423784">
        <w:t xml:space="preserve"> </w:t>
      </w:r>
      <w:r w:rsidR="00423784" w:rsidRPr="00423784">
        <w:rPr>
          <w:lang w:val="uk-UA"/>
        </w:rPr>
        <w:t>професійного спрямування</w:t>
      </w:r>
      <w:bookmarkStart w:id="0" w:name="_GoBack"/>
      <w:bookmarkEnd w:id="0"/>
      <w:r w:rsidR="00D77E64" w:rsidRPr="009C3859">
        <w:rPr>
          <w:lang w:val="uk-UA"/>
        </w:rPr>
        <w:t>».</w:t>
      </w:r>
      <w:r w:rsidR="00944A98" w:rsidRPr="009C3859">
        <w:rPr>
          <w:lang w:val="uk-UA"/>
        </w:rPr>
        <w:t xml:space="preserve"> </w:t>
      </w:r>
      <w:r w:rsidR="00BF1A01" w:rsidRPr="009C3859">
        <w:rPr>
          <w:lang w:val="uk-UA"/>
        </w:rPr>
        <w:t xml:space="preserve">Тематика </w:t>
      </w:r>
      <w:r w:rsidR="00D77E64" w:rsidRPr="009C3859">
        <w:rPr>
          <w:lang w:val="uk-UA"/>
        </w:rPr>
        <w:t>змістових модулів</w:t>
      </w:r>
      <w:r w:rsidR="00BF1A01" w:rsidRPr="009C3859">
        <w:rPr>
          <w:lang w:val="uk-UA"/>
        </w:rPr>
        <w:t xml:space="preserve"> базується на текстах з оригінальної навчальної літератури, тому містить корисну для студентів інформацію</w:t>
      </w:r>
      <w:r w:rsidR="00D3084E" w:rsidRPr="009C3859">
        <w:rPr>
          <w:lang w:val="uk-UA"/>
        </w:rPr>
        <w:t xml:space="preserve"> довідково-енциклопедичного та науково-технічного характеру</w:t>
      </w:r>
      <w:r w:rsidR="00BF1A01" w:rsidRPr="009C3859">
        <w:rPr>
          <w:lang w:val="uk-UA"/>
        </w:rPr>
        <w:t xml:space="preserve">. </w:t>
      </w:r>
      <w:r w:rsidRPr="009C3859">
        <w:rPr>
          <w:lang w:val="uk-UA"/>
        </w:rPr>
        <w:t xml:space="preserve">В методичних </w:t>
      </w:r>
      <w:r w:rsidR="00D3084E" w:rsidRPr="009C3859">
        <w:rPr>
          <w:lang w:val="uk-UA"/>
        </w:rPr>
        <w:t>рекомендаціях</w:t>
      </w:r>
      <w:r w:rsidRPr="009C3859">
        <w:rPr>
          <w:lang w:val="uk-UA"/>
        </w:rPr>
        <w:t xml:space="preserve"> </w:t>
      </w:r>
      <w:r w:rsidR="00931334" w:rsidRPr="009C3859">
        <w:rPr>
          <w:lang w:val="uk-UA"/>
        </w:rPr>
        <w:t>використан</w:t>
      </w:r>
      <w:r w:rsidR="00BF1A01" w:rsidRPr="009C3859">
        <w:rPr>
          <w:lang w:val="uk-UA"/>
        </w:rPr>
        <w:t>і</w:t>
      </w:r>
      <w:r w:rsidR="00931334" w:rsidRPr="009C3859">
        <w:rPr>
          <w:lang w:val="uk-UA"/>
        </w:rPr>
        <w:t xml:space="preserve"> матеріал</w:t>
      </w:r>
      <w:r w:rsidR="00BF1A01" w:rsidRPr="009C3859">
        <w:rPr>
          <w:lang w:val="uk-UA"/>
        </w:rPr>
        <w:t>и</w:t>
      </w:r>
      <w:r w:rsidR="00931334" w:rsidRPr="009C3859">
        <w:rPr>
          <w:lang w:val="uk-UA"/>
        </w:rPr>
        <w:t xml:space="preserve"> </w:t>
      </w:r>
      <w:r w:rsidR="00BA474E" w:rsidRPr="009C3859">
        <w:rPr>
          <w:lang w:val="uk-UA"/>
        </w:rPr>
        <w:t xml:space="preserve">з англомовних наукових статей, </w:t>
      </w:r>
      <w:r w:rsidR="009B7B1C" w:rsidRPr="009C3859">
        <w:rPr>
          <w:lang w:val="uk-UA"/>
        </w:rPr>
        <w:t xml:space="preserve">автентичних </w:t>
      </w:r>
      <w:r w:rsidR="00BA474E" w:rsidRPr="009C3859">
        <w:rPr>
          <w:lang w:val="uk-UA"/>
        </w:rPr>
        <w:t xml:space="preserve">підручників та різних </w:t>
      </w:r>
      <w:r w:rsidR="008E7AA9" w:rsidRPr="009C3859">
        <w:rPr>
          <w:lang w:val="uk-UA"/>
        </w:rPr>
        <w:t xml:space="preserve">спеціалізованих </w:t>
      </w:r>
      <w:r w:rsidR="00BA474E" w:rsidRPr="009C3859">
        <w:rPr>
          <w:lang w:val="uk-UA"/>
        </w:rPr>
        <w:t>інформаційних інтернет-джерел.</w:t>
      </w:r>
      <w:r w:rsidR="00931334" w:rsidRPr="009C3859">
        <w:rPr>
          <w:lang w:val="uk-UA"/>
        </w:rPr>
        <w:t xml:space="preserve"> </w:t>
      </w:r>
    </w:p>
    <w:p w:rsidR="00F24BB7" w:rsidRPr="009C3859" w:rsidRDefault="009756A2" w:rsidP="009C3859">
      <w:pPr>
        <w:spacing w:line="276" w:lineRule="auto"/>
        <w:ind w:firstLine="708"/>
        <w:jc w:val="both"/>
        <w:rPr>
          <w:lang w:val="uk-UA"/>
        </w:rPr>
      </w:pPr>
      <w:r w:rsidRPr="009C3859">
        <w:rPr>
          <w:lang w:val="uk-UA"/>
        </w:rPr>
        <w:t>Матеріал</w:t>
      </w:r>
      <w:r w:rsidR="00F32EF5" w:rsidRPr="009C3859">
        <w:rPr>
          <w:lang w:val="uk-UA"/>
        </w:rPr>
        <w:t xml:space="preserve"> </w:t>
      </w:r>
      <w:r w:rsidR="00454395" w:rsidRPr="009C3859">
        <w:rPr>
          <w:lang w:val="uk-UA"/>
        </w:rPr>
        <w:t xml:space="preserve">методичних </w:t>
      </w:r>
      <w:proofErr w:type="spellStart"/>
      <w:r w:rsidR="00D3084E" w:rsidRPr="009C3859">
        <w:rPr>
          <w:lang w:val="uk-UA"/>
        </w:rPr>
        <w:t>рекомедацій</w:t>
      </w:r>
      <w:proofErr w:type="spellEnd"/>
      <w:r w:rsidR="00F32EF5" w:rsidRPr="009C3859">
        <w:rPr>
          <w:lang w:val="uk-UA"/>
        </w:rPr>
        <w:t xml:space="preserve"> є </w:t>
      </w:r>
      <w:proofErr w:type="spellStart"/>
      <w:r w:rsidR="00F32EF5" w:rsidRPr="009C3859">
        <w:rPr>
          <w:lang w:val="uk-UA"/>
        </w:rPr>
        <w:t>логічно</w:t>
      </w:r>
      <w:proofErr w:type="spellEnd"/>
      <w:r w:rsidR="00F32EF5" w:rsidRPr="009C3859">
        <w:rPr>
          <w:lang w:val="uk-UA"/>
        </w:rPr>
        <w:t xml:space="preserve"> структурованим, </w:t>
      </w:r>
      <w:r w:rsidR="00454395" w:rsidRPr="009C3859">
        <w:rPr>
          <w:lang w:val="uk-UA"/>
        </w:rPr>
        <w:t>о</w:t>
      </w:r>
      <w:r w:rsidR="0028245C" w:rsidRPr="009C3859">
        <w:rPr>
          <w:lang w:val="uk-UA"/>
        </w:rPr>
        <w:t xml:space="preserve">формлення відповідає сучасним вимогам до науково-методичної </w:t>
      </w:r>
      <w:r w:rsidR="009B2D3D" w:rsidRPr="009C3859">
        <w:rPr>
          <w:lang w:val="uk-UA"/>
        </w:rPr>
        <w:t xml:space="preserve">і навчальної </w:t>
      </w:r>
      <w:r w:rsidR="0028245C" w:rsidRPr="009C3859">
        <w:rPr>
          <w:lang w:val="uk-UA"/>
        </w:rPr>
        <w:t>літератури і може бути рекомендований до друку.</w:t>
      </w:r>
    </w:p>
    <w:p w:rsidR="00BE63F3" w:rsidRPr="009C3859" w:rsidRDefault="00BE63F3" w:rsidP="009C3859">
      <w:pPr>
        <w:spacing w:line="276" w:lineRule="auto"/>
        <w:ind w:firstLine="708"/>
        <w:jc w:val="both"/>
        <w:rPr>
          <w:lang w:val="uk-UA"/>
        </w:rPr>
      </w:pPr>
    </w:p>
    <w:p w:rsidR="00454395" w:rsidRDefault="00454395" w:rsidP="009C3859">
      <w:pPr>
        <w:spacing w:line="276" w:lineRule="auto"/>
        <w:ind w:firstLine="708"/>
        <w:jc w:val="both"/>
        <w:rPr>
          <w:lang w:val="uk-UA"/>
        </w:rPr>
      </w:pPr>
    </w:p>
    <w:p w:rsidR="009C3859" w:rsidRPr="009C3859" w:rsidRDefault="009C3859" w:rsidP="009C3859">
      <w:pPr>
        <w:spacing w:line="276" w:lineRule="auto"/>
        <w:ind w:firstLine="708"/>
        <w:jc w:val="both"/>
        <w:rPr>
          <w:lang w:val="uk-UA"/>
        </w:rPr>
      </w:pPr>
    </w:p>
    <w:p w:rsidR="00454395" w:rsidRPr="009C3859" w:rsidRDefault="00454395" w:rsidP="009C3859">
      <w:pPr>
        <w:spacing w:line="276" w:lineRule="auto"/>
        <w:rPr>
          <w:lang w:val="uk-UA"/>
        </w:rPr>
      </w:pPr>
      <w:r w:rsidRPr="009C3859">
        <w:rPr>
          <w:lang w:val="uk-UA"/>
        </w:rPr>
        <w:t>Рецензент:</w:t>
      </w:r>
    </w:p>
    <w:p w:rsidR="00454395" w:rsidRPr="009C3859" w:rsidRDefault="00454395" w:rsidP="009C3859">
      <w:pPr>
        <w:spacing w:line="276" w:lineRule="auto"/>
        <w:rPr>
          <w:lang w:val="uk-UA"/>
        </w:rPr>
      </w:pPr>
      <w:proofErr w:type="spellStart"/>
      <w:r w:rsidRPr="009C3859">
        <w:rPr>
          <w:lang w:val="uk-UA"/>
        </w:rPr>
        <w:t>канд</w:t>
      </w:r>
      <w:proofErr w:type="spellEnd"/>
      <w:r w:rsidRPr="009C3859">
        <w:rPr>
          <w:lang w:val="uk-UA"/>
        </w:rPr>
        <w:t xml:space="preserve">. </w:t>
      </w:r>
      <w:proofErr w:type="spellStart"/>
      <w:r w:rsidR="008E2BC7" w:rsidRPr="009C3859">
        <w:rPr>
          <w:lang w:val="uk-UA"/>
        </w:rPr>
        <w:t>філ</w:t>
      </w:r>
      <w:proofErr w:type="spellEnd"/>
      <w:r w:rsidRPr="009C3859">
        <w:rPr>
          <w:lang w:val="uk-UA"/>
        </w:rPr>
        <w:t>. наук, доцент,</w:t>
      </w:r>
    </w:p>
    <w:p w:rsidR="00454395" w:rsidRPr="009C3859" w:rsidRDefault="00454395" w:rsidP="009C3859">
      <w:pPr>
        <w:spacing w:line="276" w:lineRule="auto"/>
        <w:rPr>
          <w:lang w:val="uk-UA"/>
        </w:rPr>
      </w:pPr>
      <w:r w:rsidRPr="009C3859">
        <w:rPr>
          <w:lang w:val="uk-UA"/>
        </w:rPr>
        <w:t xml:space="preserve">завідувач кафедри </w:t>
      </w:r>
      <w:r w:rsidR="00FF2A4F" w:rsidRPr="009C3859">
        <w:rPr>
          <w:lang w:val="uk-UA"/>
        </w:rPr>
        <w:t>теоретичної та</w:t>
      </w:r>
    </w:p>
    <w:p w:rsidR="00FF2A4F" w:rsidRPr="009C3859" w:rsidRDefault="00FF2A4F" w:rsidP="009C3859">
      <w:pPr>
        <w:spacing w:line="276" w:lineRule="auto"/>
        <w:rPr>
          <w:lang w:val="uk-UA"/>
        </w:rPr>
      </w:pPr>
      <w:r w:rsidRPr="009C3859">
        <w:rPr>
          <w:lang w:val="uk-UA"/>
        </w:rPr>
        <w:t>прикладної лінгвістики</w:t>
      </w:r>
    </w:p>
    <w:p w:rsidR="00454395" w:rsidRPr="009C3859" w:rsidRDefault="00D3084E" w:rsidP="009C3859">
      <w:pPr>
        <w:spacing w:line="276" w:lineRule="auto"/>
        <w:rPr>
          <w:lang w:val="uk-UA"/>
        </w:rPr>
      </w:pPr>
      <w:r w:rsidRPr="009C3859">
        <w:rPr>
          <w:lang w:val="uk-UA"/>
        </w:rPr>
        <w:t>Державного університету</w:t>
      </w:r>
      <w:r w:rsidR="00454395" w:rsidRPr="009C3859">
        <w:rPr>
          <w:lang w:val="uk-UA"/>
        </w:rPr>
        <w:t xml:space="preserve"> </w:t>
      </w:r>
    </w:p>
    <w:p w:rsidR="00454395" w:rsidRPr="009C3859" w:rsidRDefault="00D3084E" w:rsidP="009C3859">
      <w:pPr>
        <w:spacing w:line="276" w:lineRule="auto"/>
        <w:rPr>
          <w:lang w:val="uk-UA"/>
        </w:rPr>
      </w:pPr>
      <w:r w:rsidRPr="009C3859">
        <w:rPr>
          <w:lang w:val="uk-UA"/>
        </w:rPr>
        <w:t>«Житомирська політехніка»</w:t>
      </w:r>
      <w:r w:rsidR="00454395" w:rsidRPr="009C3859">
        <w:rPr>
          <w:lang w:val="uk-UA"/>
        </w:rPr>
        <w:t xml:space="preserve"> </w:t>
      </w:r>
      <w:r w:rsidR="00606A23" w:rsidRPr="009C3859">
        <w:rPr>
          <w:lang w:val="uk-UA"/>
        </w:rPr>
        <w:tab/>
      </w:r>
      <w:r w:rsidR="00606A23" w:rsidRPr="009C3859">
        <w:rPr>
          <w:lang w:val="uk-UA"/>
        </w:rPr>
        <w:tab/>
      </w:r>
      <w:r w:rsidR="00606A23" w:rsidRPr="009C3859">
        <w:rPr>
          <w:lang w:val="uk-UA"/>
        </w:rPr>
        <w:tab/>
      </w:r>
      <w:r w:rsidR="00606A23" w:rsidRPr="009C3859">
        <w:rPr>
          <w:lang w:val="uk-UA"/>
        </w:rPr>
        <w:tab/>
      </w:r>
      <w:r w:rsidR="00606A23" w:rsidRPr="009C3859">
        <w:rPr>
          <w:lang w:val="uk-UA"/>
        </w:rPr>
        <w:tab/>
      </w:r>
      <w:r w:rsidRPr="009C3859">
        <w:rPr>
          <w:lang w:val="uk-UA"/>
        </w:rPr>
        <w:t>Людмила МОГЕЛЬНИЦЬКА</w:t>
      </w:r>
    </w:p>
    <w:p w:rsidR="00CB46B0" w:rsidRPr="009C3859" w:rsidRDefault="00CB46B0" w:rsidP="009C3859">
      <w:pPr>
        <w:spacing w:line="276" w:lineRule="auto"/>
        <w:ind w:firstLine="708"/>
        <w:rPr>
          <w:lang w:val="uk-UA"/>
        </w:rPr>
      </w:pPr>
    </w:p>
    <w:p w:rsidR="009C3859" w:rsidRPr="009C3859" w:rsidRDefault="009C3859">
      <w:pPr>
        <w:spacing w:line="276" w:lineRule="auto"/>
        <w:ind w:firstLine="708"/>
        <w:rPr>
          <w:lang w:val="uk-UA"/>
        </w:rPr>
      </w:pPr>
    </w:p>
    <w:sectPr w:rsidR="009C3859" w:rsidRPr="009C3859" w:rsidSect="00454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BD"/>
    <w:rsid w:val="000234B6"/>
    <w:rsid w:val="000316A3"/>
    <w:rsid w:val="000E3DC5"/>
    <w:rsid w:val="000E4CB3"/>
    <w:rsid w:val="00160B89"/>
    <w:rsid w:val="00171C35"/>
    <w:rsid w:val="00172AD9"/>
    <w:rsid w:val="001A2003"/>
    <w:rsid w:val="001C694D"/>
    <w:rsid w:val="00226331"/>
    <w:rsid w:val="00234E57"/>
    <w:rsid w:val="00261FE4"/>
    <w:rsid w:val="0028245C"/>
    <w:rsid w:val="002A16D6"/>
    <w:rsid w:val="002E5503"/>
    <w:rsid w:val="002E7A68"/>
    <w:rsid w:val="002F3EBF"/>
    <w:rsid w:val="002F44B8"/>
    <w:rsid w:val="003421C9"/>
    <w:rsid w:val="00357E90"/>
    <w:rsid w:val="00370BEC"/>
    <w:rsid w:val="00380942"/>
    <w:rsid w:val="003B2090"/>
    <w:rsid w:val="003B4227"/>
    <w:rsid w:val="003C6B67"/>
    <w:rsid w:val="004129D5"/>
    <w:rsid w:val="00423784"/>
    <w:rsid w:val="004476BD"/>
    <w:rsid w:val="00454395"/>
    <w:rsid w:val="004E72FC"/>
    <w:rsid w:val="00527AAF"/>
    <w:rsid w:val="005E70A6"/>
    <w:rsid w:val="005F0D61"/>
    <w:rsid w:val="005F1BF8"/>
    <w:rsid w:val="006055F2"/>
    <w:rsid w:val="00606A23"/>
    <w:rsid w:val="00607EFA"/>
    <w:rsid w:val="00640F54"/>
    <w:rsid w:val="00656656"/>
    <w:rsid w:val="0068597B"/>
    <w:rsid w:val="006A1788"/>
    <w:rsid w:val="006B4AB7"/>
    <w:rsid w:val="006D0B3B"/>
    <w:rsid w:val="006E511D"/>
    <w:rsid w:val="0070544E"/>
    <w:rsid w:val="00714A2F"/>
    <w:rsid w:val="00746001"/>
    <w:rsid w:val="00775854"/>
    <w:rsid w:val="007A46F7"/>
    <w:rsid w:val="007B74F8"/>
    <w:rsid w:val="00807D36"/>
    <w:rsid w:val="008300F6"/>
    <w:rsid w:val="00881C39"/>
    <w:rsid w:val="00893088"/>
    <w:rsid w:val="008B0543"/>
    <w:rsid w:val="008B2F20"/>
    <w:rsid w:val="008E2BC7"/>
    <w:rsid w:val="008E7AA9"/>
    <w:rsid w:val="008F7901"/>
    <w:rsid w:val="00901081"/>
    <w:rsid w:val="00931334"/>
    <w:rsid w:val="00932F5C"/>
    <w:rsid w:val="00944A98"/>
    <w:rsid w:val="009756A2"/>
    <w:rsid w:val="00983F8C"/>
    <w:rsid w:val="009B2D3D"/>
    <w:rsid w:val="009B7B1C"/>
    <w:rsid w:val="009C3859"/>
    <w:rsid w:val="009E1900"/>
    <w:rsid w:val="00A302BD"/>
    <w:rsid w:val="00A600C2"/>
    <w:rsid w:val="00A66FB5"/>
    <w:rsid w:val="00A7312E"/>
    <w:rsid w:val="00AB42D6"/>
    <w:rsid w:val="00AE1A6B"/>
    <w:rsid w:val="00AF4E6E"/>
    <w:rsid w:val="00B3384B"/>
    <w:rsid w:val="00B33D45"/>
    <w:rsid w:val="00B420DA"/>
    <w:rsid w:val="00B6199D"/>
    <w:rsid w:val="00BA474E"/>
    <w:rsid w:val="00BB7040"/>
    <w:rsid w:val="00BE63F3"/>
    <w:rsid w:val="00BF1438"/>
    <w:rsid w:val="00BF1A01"/>
    <w:rsid w:val="00C0732E"/>
    <w:rsid w:val="00C56BA4"/>
    <w:rsid w:val="00C6737C"/>
    <w:rsid w:val="00C927EB"/>
    <w:rsid w:val="00CB46B0"/>
    <w:rsid w:val="00CC6CA3"/>
    <w:rsid w:val="00CD5442"/>
    <w:rsid w:val="00CE1ED2"/>
    <w:rsid w:val="00D3084E"/>
    <w:rsid w:val="00D400ED"/>
    <w:rsid w:val="00D6752F"/>
    <w:rsid w:val="00D77E64"/>
    <w:rsid w:val="00D94871"/>
    <w:rsid w:val="00D961DA"/>
    <w:rsid w:val="00E02141"/>
    <w:rsid w:val="00E36572"/>
    <w:rsid w:val="00E37158"/>
    <w:rsid w:val="00E66F9A"/>
    <w:rsid w:val="00E94B82"/>
    <w:rsid w:val="00EA08E6"/>
    <w:rsid w:val="00EB53CD"/>
    <w:rsid w:val="00EE67C0"/>
    <w:rsid w:val="00EF3708"/>
    <w:rsid w:val="00EF52F7"/>
    <w:rsid w:val="00F24BB7"/>
    <w:rsid w:val="00F32EF5"/>
    <w:rsid w:val="00F35F12"/>
    <w:rsid w:val="00FA6CE6"/>
    <w:rsid w:val="00FC1596"/>
    <w:rsid w:val="00FC34DB"/>
    <w:rsid w:val="00FE11F0"/>
    <w:rsid w:val="00FE2B9C"/>
    <w:rsid w:val="00FF2A4F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313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бзац"/>
    <w:basedOn w:val="a"/>
    <w:rsid w:val="00A66FB5"/>
    <w:pPr>
      <w:ind w:firstLine="902"/>
      <w:jc w:val="both"/>
    </w:pPr>
    <w:rPr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313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бзац"/>
    <w:basedOn w:val="a"/>
    <w:rsid w:val="00A66FB5"/>
    <w:pPr>
      <w:ind w:firstLine="902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Навчально-методичний посібник “Radioecology”, розроблений доцентом кафедри іноземних мов ЖДТУ Могельницькою Л</vt:lpstr>
    </vt:vector>
  </TitlesOfParts>
  <Company>ЖДТУ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посібник “Radioecology”, розроблений доцентом кафедри іноземних мов ЖДТУ Могельницькою Л</dc:title>
  <dc:creator>kgt_gto</dc:creator>
  <cp:lastModifiedBy>Суховецька</cp:lastModifiedBy>
  <cp:revision>29</cp:revision>
  <dcterms:created xsi:type="dcterms:W3CDTF">2018-02-08T10:40:00Z</dcterms:created>
  <dcterms:modified xsi:type="dcterms:W3CDTF">2020-11-06T07:26:00Z</dcterms:modified>
</cp:coreProperties>
</file>