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8" w:rsidRPr="00B42368" w:rsidRDefault="00B42368" w:rsidP="00B42368">
      <w:pPr>
        <w:pStyle w:val="1"/>
        <w:tabs>
          <w:tab w:val="left" w:pos="1414"/>
        </w:tabs>
        <w:spacing w:before="0" w:line="312" w:lineRule="auto"/>
        <w:ind w:left="926" w:firstLine="0"/>
        <w:jc w:val="center"/>
      </w:pPr>
      <w:r>
        <w:t>Практичне заняття 3</w:t>
      </w:r>
    </w:p>
    <w:p w:rsidR="00B42368" w:rsidRDefault="00B42368" w:rsidP="00B42368">
      <w:pPr>
        <w:pStyle w:val="1"/>
        <w:tabs>
          <w:tab w:val="left" w:pos="1414"/>
        </w:tabs>
        <w:spacing w:before="0" w:line="312" w:lineRule="auto"/>
        <w:ind w:left="926" w:firstLine="0"/>
      </w:pPr>
      <w:r>
        <w:t>Імітаційна вправа «Складання бухгалтерських рахунків 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-3"/>
        </w:rPr>
        <w:t xml:space="preserve"> </w:t>
      </w:r>
      <w:r>
        <w:t>стандартами»</w:t>
      </w:r>
    </w:p>
    <w:p w:rsidR="00B42368" w:rsidRDefault="00B42368" w:rsidP="00B42368">
      <w:pPr>
        <w:pStyle w:val="a3"/>
        <w:spacing w:line="318" w:lineRule="exact"/>
        <w:ind w:left="926"/>
        <w:jc w:val="both"/>
      </w:pPr>
      <w:r>
        <w:t>Рекомендована</w:t>
      </w:r>
      <w:r>
        <w:rPr>
          <w:spacing w:val="-3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години.</w:t>
      </w:r>
    </w:p>
    <w:p w:rsidR="00B42368" w:rsidRDefault="00B42368" w:rsidP="00B42368">
      <w:pPr>
        <w:pStyle w:val="a3"/>
        <w:spacing w:before="96" w:line="312" w:lineRule="auto"/>
        <w:ind w:right="348" w:firstLine="708"/>
        <w:jc w:val="both"/>
        <w:rPr>
          <w:lang w:val="en-US"/>
        </w:rPr>
      </w:pPr>
      <w:r>
        <w:rPr>
          <w:u w:val="single"/>
        </w:rPr>
        <w:t>Ціль</w:t>
      </w:r>
      <w:r>
        <w:t xml:space="preserve"> виконання завдання – набути практичних навичок зі складання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постигну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стандартами.</w:t>
      </w:r>
    </w:p>
    <w:p w:rsidR="00B42368" w:rsidRDefault="00B42368" w:rsidP="00B42368">
      <w:pPr>
        <w:pStyle w:val="a3"/>
        <w:spacing w:before="71" w:line="312" w:lineRule="auto"/>
        <w:ind w:right="346" w:firstLine="708"/>
        <w:jc w:val="both"/>
      </w:pPr>
      <w:r>
        <w:rPr>
          <w:u w:val="single"/>
        </w:rPr>
        <w:t>Необхідно: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журналу,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вправі,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міжнародними стандартами та зробити </w:t>
      </w:r>
      <w:proofErr w:type="spellStart"/>
      <w:r>
        <w:t>постинг</w:t>
      </w:r>
      <w:proofErr w:type="spellEnd"/>
      <w:r>
        <w:t>, тобто перенести записи з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рахунками.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-67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визначити залишок.</w:t>
      </w:r>
    </w:p>
    <w:p w:rsidR="00B42368" w:rsidRDefault="00B42368" w:rsidP="00B42368">
      <w:pPr>
        <w:pStyle w:val="a3"/>
        <w:spacing w:line="321" w:lineRule="exact"/>
        <w:ind w:left="926"/>
        <w:jc w:val="both"/>
      </w:pPr>
      <w:r>
        <w:t>Таким</w:t>
      </w:r>
      <w:r>
        <w:rPr>
          <w:spacing w:val="-2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дії:</w:t>
      </w:r>
    </w:p>
    <w:p w:rsidR="00B42368" w:rsidRDefault="00B42368" w:rsidP="00B42368">
      <w:pPr>
        <w:pStyle w:val="a3"/>
        <w:spacing w:before="98" w:line="312" w:lineRule="auto"/>
        <w:ind w:right="344" w:firstLine="708"/>
        <w:jc w:val="both"/>
      </w:pPr>
      <w:r>
        <w:t>а) відкрити Т-подібні рахунки для кожного з рахунків, залишки яких</w:t>
      </w:r>
      <w:r>
        <w:rPr>
          <w:spacing w:val="1"/>
        </w:rPr>
        <w:t xml:space="preserve"> </w:t>
      </w:r>
      <w:r>
        <w:t>приведені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книзі;</w:t>
      </w:r>
      <w:r>
        <w:rPr>
          <w:spacing w:val="1"/>
        </w:rPr>
        <w:t xml:space="preserve"> </w:t>
      </w:r>
      <w:r>
        <w:t>початкове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відкривається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(приклад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Т-подібного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рахунка</w:t>
      </w:r>
      <w:r>
        <w:rPr>
          <w:spacing w:val="-1"/>
        </w:rPr>
        <w:t xml:space="preserve"> </w:t>
      </w:r>
      <w:r>
        <w:t>наведено на</w:t>
      </w:r>
      <w:r>
        <w:rPr>
          <w:spacing w:val="-3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1.2);</w:t>
      </w:r>
    </w:p>
    <w:p w:rsidR="00B42368" w:rsidRDefault="00B42368" w:rsidP="00B42368">
      <w:pPr>
        <w:pStyle w:val="a3"/>
        <w:spacing w:line="312" w:lineRule="auto"/>
        <w:ind w:right="348" w:firstLine="708"/>
        <w:jc w:val="both"/>
      </w:pPr>
      <w:r>
        <w:t xml:space="preserve">б) виконати </w:t>
      </w:r>
      <w:proofErr w:type="spellStart"/>
      <w:r>
        <w:t>постинг</w:t>
      </w:r>
      <w:proofErr w:type="spellEnd"/>
      <w:r>
        <w:t>, тобто перенести всі записи з реєстраційного</w:t>
      </w:r>
      <w:r>
        <w:rPr>
          <w:spacing w:val="1"/>
        </w:rPr>
        <w:t xml:space="preserve"> </w:t>
      </w:r>
      <w:r>
        <w:t>журналу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Головну</w:t>
      </w:r>
      <w:r>
        <w:rPr>
          <w:spacing w:val="-2"/>
        </w:rPr>
        <w:t xml:space="preserve"> </w:t>
      </w:r>
      <w:r>
        <w:t>книгу</w:t>
      </w:r>
      <w:r>
        <w:rPr>
          <w:spacing w:val="65"/>
        </w:rPr>
        <w:t xml:space="preserve"> </w:t>
      </w:r>
      <w:r>
        <w:t>(Т-подібні</w:t>
      </w:r>
      <w:r>
        <w:rPr>
          <w:spacing w:val="-2"/>
        </w:rPr>
        <w:t xml:space="preserve"> </w:t>
      </w:r>
      <w:r>
        <w:t>рахунки).</w:t>
      </w:r>
    </w:p>
    <w:p w:rsidR="00B42368" w:rsidRDefault="00B42368" w:rsidP="00B42368">
      <w:pPr>
        <w:pStyle w:val="a3"/>
        <w:spacing w:before="3"/>
        <w:ind w:left="0"/>
        <w:rPr>
          <w:sz w:val="36"/>
        </w:rPr>
      </w:pPr>
    </w:p>
    <w:p w:rsidR="00B42368" w:rsidRDefault="00B42368" w:rsidP="00B42368">
      <w:pPr>
        <w:pStyle w:val="a3"/>
        <w:tabs>
          <w:tab w:val="left" w:pos="2694"/>
        </w:tabs>
        <w:ind w:left="573"/>
        <w:jc w:val="center"/>
      </w:pPr>
      <w:r>
        <w:t>Грошові</w:t>
      </w:r>
      <w:r>
        <w:rPr>
          <w:spacing w:val="-2"/>
        </w:rPr>
        <w:t xml:space="preserve"> </w:t>
      </w:r>
      <w:r>
        <w:t>кошти</w:t>
      </w:r>
      <w:r>
        <w:tab/>
        <w:t>101</w:t>
      </w:r>
    </w:p>
    <w:p w:rsidR="00B42368" w:rsidRDefault="00B42368" w:rsidP="00B42368">
      <w:pPr>
        <w:pStyle w:val="a3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198"/>
        <w:gridCol w:w="1080"/>
      </w:tblGrid>
      <w:tr w:rsidR="00B42368" w:rsidTr="00BD71F6">
        <w:trPr>
          <w:trHeight w:val="417"/>
        </w:trPr>
        <w:tc>
          <w:tcPr>
            <w:tcW w:w="1080" w:type="dxa"/>
            <w:tcBorders>
              <w:left w:val="nil"/>
            </w:tcBorders>
          </w:tcPr>
          <w:p w:rsidR="00B42368" w:rsidRDefault="00B42368" w:rsidP="00BD71F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260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Сума</w:t>
            </w:r>
            <w:proofErr w:type="spellEnd"/>
          </w:p>
        </w:tc>
        <w:tc>
          <w:tcPr>
            <w:tcW w:w="119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Сума</w:t>
            </w:r>
            <w:proofErr w:type="spellEnd"/>
          </w:p>
        </w:tc>
      </w:tr>
      <w:tr w:rsidR="00B42368" w:rsidTr="00BD71F6">
        <w:trPr>
          <w:trHeight w:val="1257"/>
        </w:trPr>
        <w:tc>
          <w:tcPr>
            <w:tcW w:w="2340" w:type="dxa"/>
            <w:gridSpan w:val="2"/>
            <w:tcBorders>
              <w:left w:val="nil"/>
              <w:bottom w:val="nil"/>
            </w:tcBorders>
          </w:tcPr>
          <w:p w:rsidR="00B42368" w:rsidRDefault="00B42368" w:rsidP="00BD71F6">
            <w:pPr>
              <w:pStyle w:val="TableParagraph"/>
              <w:tabs>
                <w:tab w:val="left" w:pos="1192"/>
              </w:tabs>
              <w:spacing w:line="317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Сальдо</w:t>
            </w:r>
            <w:proofErr w:type="spellEnd"/>
            <w:r>
              <w:rPr>
                <w:sz w:val="28"/>
              </w:rPr>
              <w:tab/>
              <w:t>18,000</w:t>
            </w:r>
          </w:p>
        </w:tc>
        <w:tc>
          <w:tcPr>
            <w:tcW w:w="2278" w:type="dxa"/>
            <w:gridSpan w:val="2"/>
            <w:tcBorders>
              <w:bottom w:val="nil"/>
              <w:right w:val="nil"/>
            </w:tcBorders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</w:tbl>
    <w:p w:rsidR="00B42368" w:rsidRDefault="00B42368" w:rsidP="00B42368">
      <w:pPr>
        <w:pStyle w:val="a3"/>
        <w:spacing w:before="3"/>
        <w:ind w:left="0"/>
        <w:rPr>
          <w:sz w:val="35"/>
        </w:rPr>
      </w:pPr>
    </w:p>
    <w:p w:rsidR="00B42368" w:rsidRDefault="00B42368" w:rsidP="00B42368">
      <w:pPr>
        <w:pStyle w:val="a3"/>
        <w:ind w:left="1084"/>
        <w:jc w:val="center"/>
      </w:pPr>
      <w:r>
        <w:t>Приклад</w:t>
      </w:r>
      <w:r>
        <w:rPr>
          <w:spacing w:val="-2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2"/>
        </w:rPr>
        <w:t xml:space="preserve"> </w:t>
      </w:r>
      <w:r>
        <w:t>рахунка</w:t>
      </w:r>
    </w:p>
    <w:p w:rsidR="00B42368" w:rsidRDefault="00B42368" w:rsidP="00B42368">
      <w:pPr>
        <w:sectPr w:rsidR="00B42368">
          <w:pgSz w:w="11900" w:h="16840"/>
          <w:pgMar w:top="1340" w:right="1060" w:bottom="1260" w:left="1200" w:header="0" w:footer="1010" w:gutter="0"/>
          <w:cols w:space="720"/>
        </w:sectPr>
      </w:pPr>
    </w:p>
    <w:p w:rsidR="00B42368" w:rsidRDefault="00B42368" w:rsidP="00B42368">
      <w:pPr>
        <w:pStyle w:val="1"/>
        <w:tabs>
          <w:tab w:val="left" w:pos="1347"/>
        </w:tabs>
        <w:spacing w:before="0"/>
        <w:ind w:left="1346" w:right="0" w:firstLine="0"/>
      </w:pPr>
      <w:bookmarkStart w:id="0" w:name="_TOC_250004"/>
      <w:r>
        <w:lastRenderedPageBreak/>
        <w:t>Імітаційна</w:t>
      </w:r>
      <w:r w:rsidRPr="00B42368">
        <w:rPr>
          <w:spacing w:val="-3"/>
        </w:rPr>
        <w:t xml:space="preserve"> </w:t>
      </w:r>
      <w:r>
        <w:t>вправа</w:t>
      </w:r>
      <w:r w:rsidRPr="00B42368">
        <w:rPr>
          <w:spacing w:val="-2"/>
        </w:rPr>
        <w:t xml:space="preserve"> </w:t>
      </w:r>
      <w:r>
        <w:t>«Складання</w:t>
      </w:r>
      <w:r w:rsidRPr="00B42368">
        <w:rPr>
          <w:spacing w:val="-5"/>
        </w:rPr>
        <w:t xml:space="preserve"> </w:t>
      </w:r>
      <w:r>
        <w:t>пробного</w:t>
      </w:r>
      <w:r w:rsidRPr="00B42368">
        <w:rPr>
          <w:spacing w:val="-2"/>
        </w:rPr>
        <w:t xml:space="preserve"> </w:t>
      </w:r>
      <w:bookmarkEnd w:id="0"/>
      <w:r>
        <w:t>балансу»</w:t>
      </w:r>
    </w:p>
    <w:p w:rsidR="00B42368" w:rsidRDefault="00B42368" w:rsidP="00B42368">
      <w:pPr>
        <w:pStyle w:val="a3"/>
        <w:spacing w:before="91"/>
        <w:ind w:left="926"/>
        <w:jc w:val="both"/>
      </w:pPr>
      <w:r>
        <w:t>Рекомендована</w:t>
      </w:r>
      <w:r>
        <w:rPr>
          <w:spacing w:val="-3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години.</w:t>
      </w:r>
    </w:p>
    <w:p w:rsidR="00B42368" w:rsidRDefault="00B42368" w:rsidP="00B42368">
      <w:pPr>
        <w:pStyle w:val="a3"/>
        <w:spacing w:before="98" w:line="312" w:lineRule="auto"/>
        <w:ind w:right="346" w:firstLine="708"/>
        <w:jc w:val="both"/>
      </w:pPr>
      <w:r>
        <w:rPr>
          <w:u w:val="single"/>
        </w:rPr>
        <w:t>Ціль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пробного</w:t>
      </w:r>
      <w:r>
        <w:rPr>
          <w:spacing w:val="1"/>
        </w:rPr>
        <w:t xml:space="preserve"> </w:t>
      </w:r>
      <w:r>
        <w:t>балансу, ознайомитись з його структурою, розібратись з відображенням у</w:t>
      </w:r>
      <w:r>
        <w:rPr>
          <w:spacing w:val="1"/>
        </w:rPr>
        <w:t xml:space="preserve"> </w:t>
      </w:r>
      <w:r>
        <w:t>пробному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заборгованості.</w:t>
      </w:r>
    </w:p>
    <w:p w:rsidR="00B42368" w:rsidRDefault="00B42368" w:rsidP="00B42368">
      <w:pPr>
        <w:pStyle w:val="a3"/>
        <w:spacing w:line="312" w:lineRule="auto"/>
        <w:ind w:right="347" w:firstLine="708"/>
        <w:jc w:val="both"/>
      </w:pPr>
      <w:r>
        <w:rPr>
          <w:u w:val="single"/>
        </w:rPr>
        <w:t>Необхідно:</w:t>
      </w:r>
      <w:r>
        <w:t xml:space="preserve"> перенести залишки, виведені по рахунках Головної книги</w:t>
      </w:r>
      <w:r>
        <w:rPr>
          <w:spacing w:val="-67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Paloma</w:t>
      </w:r>
      <w:proofErr w:type="spellEnd"/>
      <w:r>
        <w:rPr>
          <w:spacing w:val="1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1.1),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робочу</w:t>
      </w:r>
      <w:r>
        <w:rPr>
          <w:spacing w:val="70"/>
        </w:rPr>
        <w:t xml:space="preserve"> </w:t>
      </w:r>
      <w:r>
        <w:t>таблицю,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якої наведена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рисунку.</w:t>
      </w:r>
    </w:p>
    <w:p w:rsidR="00B42368" w:rsidRDefault="00B42368" w:rsidP="00B42368">
      <w:pPr>
        <w:pStyle w:val="a3"/>
        <w:spacing w:before="3"/>
        <w:ind w:left="0"/>
        <w:rPr>
          <w:sz w:val="36"/>
        </w:rPr>
      </w:pPr>
    </w:p>
    <w:p w:rsidR="00B42368" w:rsidRDefault="00B42368" w:rsidP="00B42368">
      <w:pPr>
        <w:pStyle w:val="a3"/>
        <w:ind w:left="1564" w:right="1695"/>
        <w:jc w:val="center"/>
      </w:pPr>
      <w:r>
        <w:t>ПРОБНИЙ</w:t>
      </w:r>
      <w:r>
        <w:rPr>
          <w:spacing w:val="-5"/>
        </w:rPr>
        <w:t xml:space="preserve"> </w:t>
      </w:r>
      <w:r>
        <w:t>БАЛАНС</w:t>
      </w:r>
    </w:p>
    <w:p w:rsidR="00B42368" w:rsidRDefault="00B42368" w:rsidP="00B42368">
      <w:pPr>
        <w:pStyle w:val="a3"/>
        <w:spacing w:before="2"/>
        <w:ind w:left="9" w:right="137"/>
        <w:jc w:val="center"/>
      </w:pPr>
      <w:r>
        <w:t>корпорації</w:t>
      </w:r>
      <w:r>
        <w:rPr>
          <w:spacing w:val="-2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-2"/>
        </w:rPr>
        <w:t xml:space="preserve"> </w:t>
      </w:r>
      <w:proofErr w:type="spellStart"/>
      <w:r>
        <w:t>Paloma</w:t>
      </w:r>
      <w:proofErr w:type="spellEnd"/>
      <w:r>
        <w:rPr>
          <w:spacing w:val="-2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червня</w:t>
      </w:r>
      <w:r>
        <w:rPr>
          <w:spacing w:val="-1"/>
        </w:rPr>
        <w:t xml:space="preserve"> </w:t>
      </w:r>
      <w:r>
        <w:t>20</w:t>
      </w:r>
      <w:r w:rsidRPr="00B42368">
        <w:t>22</w:t>
      </w:r>
      <w:r>
        <w:rPr>
          <w:spacing w:val="-3"/>
        </w:rPr>
        <w:t xml:space="preserve"> </w:t>
      </w:r>
      <w:r>
        <w:t>р.</w:t>
      </w:r>
    </w:p>
    <w:p w:rsidR="00B42368" w:rsidRDefault="00B42368" w:rsidP="00B42368">
      <w:pPr>
        <w:pStyle w:val="a3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622"/>
        <w:gridCol w:w="1927"/>
        <w:gridCol w:w="1497"/>
      </w:tblGrid>
      <w:tr w:rsidR="00B42368" w:rsidTr="00BD71F6">
        <w:trPr>
          <w:trHeight w:val="417"/>
        </w:trPr>
        <w:tc>
          <w:tcPr>
            <w:tcW w:w="1238" w:type="dxa"/>
            <w:vMerge w:val="restart"/>
          </w:tcPr>
          <w:p w:rsidR="00B42368" w:rsidRDefault="00B42368" w:rsidP="00BD71F6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42368" w:rsidRDefault="00B42368" w:rsidP="00BD71F6">
            <w:pPr>
              <w:pStyle w:val="TableParagraph"/>
              <w:spacing w:before="95"/>
              <w:ind w:left="121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рахунка</w:t>
            </w:r>
            <w:proofErr w:type="spellEnd"/>
          </w:p>
        </w:tc>
        <w:tc>
          <w:tcPr>
            <w:tcW w:w="4622" w:type="dxa"/>
            <w:vMerge w:val="restart"/>
          </w:tcPr>
          <w:p w:rsidR="00B42368" w:rsidRDefault="00B42368" w:rsidP="00BD71F6">
            <w:pPr>
              <w:pStyle w:val="TableParagraph"/>
              <w:spacing w:before="206"/>
              <w:ind w:left="1452"/>
              <w:rPr>
                <w:sz w:val="28"/>
              </w:rPr>
            </w:pPr>
            <w:proofErr w:type="spellStart"/>
            <w:r>
              <w:rPr>
                <w:sz w:val="28"/>
              </w:rPr>
              <w:t>Назва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рахунка</w:t>
            </w:r>
            <w:proofErr w:type="spellEnd"/>
          </w:p>
        </w:tc>
        <w:tc>
          <w:tcPr>
            <w:tcW w:w="3424" w:type="dxa"/>
            <w:gridSpan w:val="2"/>
          </w:tcPr>
          <w:p w:rsidR="00B42368" w:rsidRDefault="00B42368" w:rsidP="00BD71F6">
            <w:pPr>
              <w:pStyle w:val="TableParagraph"/>
              <w:spacing w:line="315" w:lineRule="exact"/>
              <w:ind w:left="1263" w:right="1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Сальдо</w:t>
            </w:r>
            <w:proofErr w:type="spellEnd"/>
          </w:p>
        </w:tc>
      </w:tr>
      <w:tr w:rsidR="00B42368" w:rsidTr="00BD71F6">
        <w:trPr>
          <w:trHeight w:val="419"/>
        </w:trPr>
        <w:tc>
          <w:tcPr>
            <w:tcW w:w="1238" w:type="dxa"/>
            <w:vMerge/>
            <w:tcBorders>
              <w:top w:val="nil"/>
            </w:tcBorders>
          </w:tcPr>
          <w:p w:rsidR="00B42368" w:rsidRDefault="00B42368" w:rsidP="00BD71F6"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vMerge/>
            <w:tcBorders>
              <w:top w:val="nil"/>
            </w:tcBorders>
          </w:tcPr>
          <w:p w:rsidR="00B42368" w:rsidRDefault="00B42368" w:rsidP="00BD71F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B42368" w:rsidRDefault="00B42368" w:rsidP="00BD71F6">
            <w:pPr>
              <w:pStyle w:val="TableParagraph"/>
              <w:spacing w:line="317" w:lineRule="exact"/>
              <w:ind w:left="591" w:right="5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Дебет</w:t>
            </w:r>
            <w:proofErr w:type="spellEnd"/>
          </w:p>
        </w:tc>
        <w:tc>
          <w:tcPr>
            <w:tcW w:w="1497" w:type="dxa"/>
          </w:tcPr>
          <w:p w:rsidR="00B42368" w:rsidRDefault="00B42368" w:rsidP="00BD71F6">
            <w:pPr>
              <w:pStyle w:val="TableParagraph"/>
              <w:spacing w:line="317" w:lineRule="exact"/>
              <w:ind w:left="323" w:right="3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кредит</w:t>
            </w:r>
            <w:proofErr w:type="spellEnd"/>
          </w:p>
        </w:tc>
      </w:tr>
      <w:tr w:rsidR="00B42368" w:rsidTr="00BD71F6">
        <w:trPr>
          <w:trHeight w:val="417"/>
        </w:trPr>
        <w:tc>
          <w:tcPr>
            <w:tcW w:w="1238" w:type="dxa"/>
          </w:tcPr>
          <w:p w:rsidR="00B42368" w:rsidRDefault="00B42368" w:rsidP="00BD71F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22" w:type="dxa"/>
          </w:tcPr>
          <w:p w:rsidR="00B42368" w:rsidRDefault="00B42368" w:rsidP="00BD71F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7" w:type="dxa"/>
          </w:tcPr>
          <w:p w:rsidR="00B42368" w:rsidRDefault="00B42368" w:rsidP="00BD71F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</w:tcPr>
          <w:p w:rsidR="00B42368" w:rsidRDefault="00B42368" w:rsidP="00BD71F6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42368" w:rsidTr="00BD71F6">
        <w:trPr>
          <w:trHeight w:val="419"/>
        </w:trPr>
        <w:tc>
          <w:tcPr>
            <w:tcW w:w="1238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4622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927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497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1238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4622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927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497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</w:tbl>
    <w:p w:rsidR="00B42368" w:rsidRDefault="00B42368" w:rsidP="00B42368">
      <w:pPr>
        <w:pStyle w:val="a3"/>
        <w:spacing w:before="6"/>
        <w:ind w:left="0"/>
        <w:rPr>
          <w:sz w:val="27"/>
        </w:rPr>
      </w:pPr>
    </w:p>
    <w:p w:rsidR="00B42368" w:rsidRDefault="00B42368" w:rsidP="00B42368">
      <w:pPr>
        <w:pStyle w:val="a3"/>
        <w:ind w:left="1564" w:right="1694"/>
        <w:jc w:val="center"/>
      </w:pPr>
      <w:r>
        <w:t>Рисунок</w:t>
      </w:r>
      <w:r>
        <w:rPr>
          <w:spacing w:val="-4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пробного балансу</w:t>
      </w:r>
    </w:p>
    <w:p w:rsidR="00B42368" w:rsidRDefault="00B42368" w:rsidP="00B42368">
      <w:pPr>
        <w:pStyle w:val="a3"/>
        <w:ind w:left="0"/>
        <w:rPr>
          <w:sz w:val="20"/>
        </w:rPr>
      </w:pPr>
    </w:p>
    <w:p w:rsidR="00B42368" w:rsidRDefault="00B42368" w:rsidP="00B42368">
      <w:pPr>
        <w:pStyle w:val="a3"/>
        <w:spacing w:before="10"/>
        <w:ind w:left="0"/>
        <w:rPr>
          <w:sz w:val="16"/>
        </w:rPr>
      </w:pPr>
    </w:p>
    <w:p w:rsidR="00B42368" w:rsidRDefault="00B42368" w:rsidP="00B42368">
      <w:pPr>
        <w:rPr>
          <w:sz w:val="16"/>
        </w:rPr>
        <w:sectPr w:rsidR="00B42368">
          <w:pgSz w:w="11900" w:h="16840"/>
          <w:pgMar w:top="1340" w:right="1060" w:bottom="1260" w:left="1200" w:header="0" w:footer="1010" w:gutter="0"/>
          <w:cols w:space="720"/>
        </w:sectPr>
      </w:pPr>
    </w:p>
    <w:p w:rsidR="00B42368" w:rsidRDefault="00B42368" w:rsidP="00B42368">
      <w:pPr>
        <w:pStyle w:val="a3"/>
        <w:spacing w:before="3"/>
        <w:ind w:left="0"/>
        <w:rPr>
          <w:sz w:val="44"/>
        </w:rPr>
      </w:pPr>
    </w:p>
    <w:p w:rsidR="00B42368" w:rsidRDefault="00B42368" w:rsidP="00B42368">
      <w:pPr>
        <w:pStyle w:val="a3"/>
        <w:spacing w:before="1"/>
      </w:pPr>
      <w:r>
        <w:t>дії:</w:t>
      </w:r>
    </w:p>
    <w:p w:rsidR="00B42368" w:rsidRDefault="00B42368" w:rsidP="00B42368">
      <w:pPr>
        <w:pStyle w:val="a3"/>
        <w:tabs>
          <w:tab w:val="left" w:pos="890"/>
          <w:tab w:val="left" w:pos="2323"/>
          <w:tab w:val="left" w:pos="3650"/>
          <w:tab w:val="left" w:pos="4804"/>
          <w:tab w:val="left" w:pos="6225"/>
          <w:tab w:val="left" w:pos="7540"/>
        </w:tabs>
        <w:spacing w:before="89"/>
      </w:pPr>
      <w:r>
        <w:br w:type="column"/>
      </w:r>
      <w:r>
        <w:lastRenderedPageBreak/>
        <w:t>Для</w:t>
      </w:r>
      <w:r>
        <w:tab/>
        <w:t>складання</w:t>
      </w:r>
      <w:r>
        <w:tab/>
        <w:t>пробного</w:t>
      </w:r>
      <w:r>
        <w:tab/>
        <w:t>балансу</w:t>
      </w:r>
      <w:r>
        <w:tab/>
        <w:t>необхідно</w:t>
      </w:r>
      <w:r>
        <w:tab/>
        <w:t>виконати</w:t>
      </w:r>
      <w:r>
        <w:tab/>
        <w:t>наступні</w:t>
      </w:r>
    </w:p>
    <w:p w:rsidR="00B42368" w:rsidRDefault="00B42368" w:rsidP="00B42368">
      <w:pPr>
        <w:pStyle w:val="a3"/>
        <w:spacing w:before="10"/>
        <w:ind w:left="0"/>
        <w:rPr>
          <w:sz w:val="44"/>
        </w:rPr>
      </w:pPr>
    </w:p>
    <w:p w:rsidR="00B42368" w:rsidRDefault="00B42368" w:rsidP="00B42368">
      <w:pPr>
        <w:pStyle w:val="a3"/>
      </w:pPr>
      <w:r>
        <w:t>а)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колонках</w:t>
      </w:r>
      <w:r>
        <w:rPr>
          <w:spacing w:val="19"/>
        </w:rPr>
        <w:t xml:space="preserve"> </w:t>
      </w:r>
      <w:r>
        <w:t>1-2</w:t>
      </w:r>
      <w:r>
        <w:rPr>
          <w:spacing w:val="18"/>
        </w:rPr>
        <w:t xml:space="preserve"> </w:t>
      </w:r>
      <w:r>
        <w:t>робочої</w:t>
      </w:r>
      <w:r>
        <w:rPr>
          <w:spacing w:val="21"/>
        </w:rPr>
        <w:t xml:space="preserve"> </w:t>
      </w:r>
      <w:r>
        <w:t>таблиці</w:t>
      </w:r>
      <w:r>
        <w:rPr>
          <w:spacing w:val="22"/>
        </w:rPr>
        <w:t xml:space="preserve"> </w:t>
      </w:r>
      <w:r>
        <w:t>(див.</w:t>
      </w:r>
      <w:r>
        <w:rPr>
          <w:spacing w:val="19"/>
        </w:rPr>
        <w:t xml:space="preserve"> </w:t>
      </w:r>
      <w:r>
        <w:t>рис.)</w:t>
      </w:r>
      <w:r>
        <w:rPr>
          <w:spacing w:val="20"/>
        </w:rPr>
        <w:t xml:space="preserve"> </w:t>
      </w:r>
      <w:r>
        <w:t>записати</w:t>
      </w:r>
      <w:r>
        <w:rPr>
          <w:spacing w:val="18"/>
        </w:rPr>
        <w:t xml:space="preserve"> </w:t>
      </w:r>
      <w:r>
        <w:t>номери</w:t>
      </w:r>
      <w:r>
        <w:rPr>
          <w:spacing w:val="21"/>
        </w:rPr>
        <w:t xml:space="preserve"> </w:t>
      </w:r>
      <w:r>
        <w:t>та</w:t>
      </w:r>
    </w:p>
    <w:p w:rsidR="00B42368" w:rsidRDefault="00B42368" w:rsidP="00B42368">
      <w:pPr>
        <w:sectPr w:rsidR="00B42368">
          <w:type w:val="continuous"/>
          <w:pgSz w:w="11900" w:h="16840"/>
          <w:pgMar w:top="1340" w:right="1060" w:bottom="280" w:left="1200" w:header="708" w:footer="708" w:gutter="0"/>
          <w:cols w:num="2" w:space="720" w:equalWidth="0">
            <w:col w:w="637" w:space="71"/>
            <w:col w:w="8932"/>
          </w:cols>
        </w:sectPr>
      </w:pPr>
    </w:p>
    <w:p w:rsidR="00B42368" w:rsidRDefault="00B42368" w:rsidP="00B42368">
      <w:pPr>
        <w:pStyle w:val="a3"/>
        <w:spacing w:before="96"/>
        <w:jc w:val="both"/>
      </w:pPr>
      <w:r>
        <w:lastRenderedPageBreak/>
        <w:t>назви</w:t>
      </w:r>
      <w:r>
        <w:rPr>
          <w:spacing w:val="36"/>
        </w:rPr>
        <w:t xml:space="preserve"> </w:t>
      </w:r>
      <w:r>
        <w:t>рахунків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Головної</w:t>
      </w:r>
      <w:r>
        <w:rPr>
          <w:spacing w:val="39"/>
        </w:rPr>
        <w:t xml:space="preserve"> </w:t>
      </w:r>
      <w:r>
        <w:t>книги</w:t>
      </w:r>
      <w:r>
        <w:rPr>
          <w:spacing w:val="40"/>
        </w:rPr>
        <w:t xml:space="preserve"> </w:t>
      </w:r>
      <w:r>
        <w:t>корпорації</w:t>
      </w:r>
      <w:r>
        <w:rPr>
          <w:spacing w:val="39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38"/>
        </w:rPr>
        <w:t xml:space="preserve"> </w:t>
      </w:r>
      <w:proofErr w:type="spellStart"/>
      <w:r>
        <w:t>Paloma</w:t>
      </w:r>
      <w:proofErr w:type="spellEnd"/>
      <w:r>
        <w:rPr>
          <w:spacing w:val="38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38"/>
        </w:rPr>
        <w:t xml:space="preserve"> </w:t>
      </w:r>
      <w:r>
        <w:t>(див.</w:t>
      </w:r>
    </w:p>
    <w:p w:rsidR="00B42368" w:rsidRDefault="00B42368" w:rsidP="00B42368">
      <w:pPr>
        <w:pStyle w:val="a3"/>
        <w:spacing w:before="98"/>
        <w:jc w:val="both"/>
      </w:pPr>
      <w:r>
        <w:t>табл.</w:t>
      </w:r>
      <w:r>
        <w:rPr>
          <w:spacing w:val="-2"/>
        </w:rPr>
        <w:t xml:space="preserve"> </w:t>
      </w:r>
      <w:r>
        <w:t>1.1);</w:t>
      </w:r>
    </w:p>
    <w:p w:rsidR="00B42368" w:rsidRDefault="00B42368" w:rsidP="00B42368">
      <w:pPr>
        <w:pStyle w:val="a3"/>
        <w:spacing w:before="95" w:line="312" w:lineRule="auto"/>
        <w:ind w:right="347" w:firstLine="708"/>
        <w:jc w:val="both"/>
      </w:pPr>
      <w:r>
        <w:t>б) скласти пробний баланс (колонка 3-4 робочої таблиці 2.1), тобто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Paloma</w:t>
      </w:r>
      <w:proofErr w:type="spellEnd"/>
      <w:r>
        <w:rPr>
          <w:spacing w:val="1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1.1)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кредит</w:t>
      </w:r>
      <w:r>
        <w:rPr>
          <w:spacing w:val="70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пробного балансу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червня</w:t>
      </w:r>
      <w:r>
        <w:rPr>
          <w:spacing w:val="-3"/>
        </w:rPr>
        <w:t xml:space="preserve"> </w:t>
      </w:r>
      <w:r>
        <w:t>20</w:t>
      </w:r>
      <w:r w:rsidRPr="00B42368">
        <w:rPr>
          <w:lang w:val="ru-RU"/>
        </w:rPr>
        <w:t>22</w:t>
      </w:r>
      <w:r>
        <w:t xml:space="preserve"> р.</w:t>
      </w:r>
    </w:p>
    <w:p w:rsidR="00B42368" w:rsidRDefault="00B42368" w:rsidP="00B42368">
      <w:pPr>
        <w:spacing w:line="312" w:lineRule="auto"/>
        <w:jc w:val="both"/>
        <w:sectPr w:rsidR="00B42368">
          <w:type w:val="continuous"/>
          <w:pgSz w:w="11900" w:h="16840"/>
          <w:pgMar w:top="1340" w:right="1060" w:bottom="280" w:left="1200" w:header="708" w:footer="708" w:gutter="0"/>
          <w:cols w:space="720"/>
        </w:sectPr>
      </w:pPr>
    </w:p>
    <w:p w:rsidR="00B42368" w:rsidRDefault="00B42368" w:rsidP="00B42368">
      <w:pPr>
        <w:pStyle w:val="1"/>
        <w:tabs>
          <w:tab w:val="left" w:pos="1347"/>
        </w:tabs>
        <w:spacing w:line="312" w:lineRule="auto"/>
        <w:ind w:left="926" w:right="375" w:firstLine="0"/>
      </w:pPr>
      <w:r>
        <w:lastRenderedPageBreak/>
        <w:t>Імітаційна вправа «Складання балансу (Звіту про фінансовий</w:t>
      </w:r>
      <w:r>
        <w:rPr>
          <w:spacing w:val="-67"/>
        </w:rPr>
        <w:t xml:space="preserve"> </w:t>
      </w:r>
      <w:r>
        <w:t>стан)</w:t>
      </w:r>
      <w:r>
        <w:rPr>
          <w:spacing w:val="-2"/>
        </w:rPr>
        <w:t xml:space="preserve"> </w:t>
      </w:r>
      <w:r>
        <w:t>за міжнародними</w:t>
      </w:r>
      <w:r>
        <w:rPr>
          <w:spacing w:val="-2"/>
        </w:rPr>
        <w:t xml:space="preserve"> </w:t>
      </w:r>
      <w:r>
        <w:t>стандартами»</w:t>
      </w:r>
    </w:p>
    <w:p w:rsidR="00B42368" w:rsidRDefault="00B42368" w:rsidP="00B42368">
      <w:pPr>
        <w:pStyle w:val="a3"/>
        <w:spacing w:line="318" w:lineRule="exact"/>
        <w:ind w:left="926"/>
        <w:jc w:val="both"/>
      </w:pPr>
      <w:r>
        <w:t>Рекомендована</w:t>
      </w:r>
      <w:r>
        <w:rPr>
          <w:spacing w:val="-3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години.</w:t>
      </w:r>
    </w:p>
    <w:p w:rsidR="00B42368" w:rsidRDefault="00B42368" w:rsidP="00B42368">
      <w:pPr>
        <w:pStyle w:val="a3"/>
        <w:spacing w:before="96" w:line="312" w:lineRule="auto"/>
        <w:ind w:right="347" w:firstLine="708"/>
        <w:jc w:val="both"/>
      </w:pPr>
      <w:r>
        <w:rPr>
          <w:u w:val="single"/>
        </w:rPr>
        <w:t>Ціль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(Звіту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стан),</w:t>
      </w:r>
      <w:r>
        <w:rPr>
          <w:spacing w:val="1"/>
        </w:rPr>
        <w:t xml:space="preserve"> </w:t>
      </w:r>
      <w:r>
        <w:t>розібратися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-1"/>
        </w:rPr>
        <w:t xml:space="preserve"> </w:t>
      </w:r>
      <w:r>
        <w:t>складання.</w:t>
      </w:r>
    </w:p>
    <w:p w:rsidR="00B42368" w:rsidRDefault="00B42368" w:rsidP="00B42368">
      <w:pPr>
        <w:pStyle w:val="a3"/>
        <w:spacing w:line="312" w:lineRule="auto"/>
        <w:ind w:right="347" w:firstLine="708"/>
        <w:jc w:val="both"/>
      </w:pPr>
      <w:r>
        <w:rPr>
          <w:u w:val="single"/>
        </w:rPr>
        <w:t>Необхідно:</w:t>
      </w:r>
      <w:r>
        <w:t xml:space="preserve"> на основі пробного балансу, складеного за міжнародними</w:t>
      </w:r>
      <w:r>
        <w:rPr>
          <w:spacing w:val="-67"/>
        </w:rPr>
        <w:t xml:space="preserve"> </w:t>
      </w:r>
      <w:r>
        <w:t>стандартами бухгалтерського обліку, скласти Баланс (Звіт про фінансовий</w:t>
      </w:r>
      <w:r>
        <w:rPr>
          <w:spacing w:val="1"/>
        </w:rPr>
        <w:t xml:space="preserve"> </w:t>
      </w:r>
      <w:r>
        <w:t>стан)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Paloma</w:t>
      </w:r>
      <w:proofErr w:type="spellEnd"/>
      <w:r>
        <w:rPr>
          <w:spacing w:val="1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червня</w:t>
      </w:r>
      <w:r>
        <w:rPr>
          <w:spacing w:val="1"/>
        </w:rPr>
        <w:t xml:space="preserve"> </w:t>
      </w:r>
      <w:r>
        <w:t>20</w:t>
      </w:r>
      <w:r w:rsidRPr="00B42368">
        <w:rPr>
          <w:lang w:val="ru-RU"/>
        </w:rPr>
        <w:t>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Складанню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(Звіту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-67"/>
        </w:rPr>
        <w:t xml:space="preserve"> </w:t>
      </w:r>
      <w:r>
        <w:t>стан)</w:t>
      </w:r>
      <w:r>
        <w:rPr>
          <w:spacing w:val="-4"/>
        </w:rPr>
        <w:t xml:space="preserve"> </w:t>
      </w:r>
      <w:r>
        <w:t>передує</w:t>
      </w:r>
      <w:r>
        <w:rPr>
          <w:spacing w:val="-1"/>
        </w:rPr>
        <w:t xml:space="preserve"> </w:t>
      </w:r>
      <w:r>
        <w:t>складання Звіту</w:t>
      </w:r>
      <w:r>
        <w:rPr>
          <w:spacing w:val="-5"/>
        </w:rPr>
        <w:t xml:space="preserve"> </w:t>
      </w:r>
      <w:r>
        <w:t>про сукупні прибутки</w:t>
      </w:r>
      <w:r>
        <w:rPr>
          <w:spacing w:val="-1"/>
        </w:rPr>
        <w:t xml:space="preserve"> </w:t>
      </w:r>
      <w:r>
        <w:t>і збитки.</w:t>
      </w:r>
    </w:p>
    <w:p w:rsidR="00B42368" w:rsidRDefault="00B42368" w:rsidP="00B42368">
      <w:pPr>
        <w:pStyle w:val="a3"/>
        <w:spacing w:line="312" w:lineRule="auto"/>
        <w:ind w:right="346" w:firstLine="708"/>
        <w:jc w:val="both"/>
      </w:pPr>
      <w:r>
        <w:t>Оскільки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 звітності не регламентують форму фінансових звітів компаній</w:t>
      </w:r>
      <w:r>
        <w:rPr>
          <w:spacing w:val="1"/>
        </w:rPr>
        <w:t xml:space="preserve"> </w:t>
      </w:r>
      <w:r>
        <w:t>(Балансу (Звіту про фінансовий стан), Звіту про прибутки та збитки, 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Звіту про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капітал), то</w:t>
      </w:r>
      <w:r>
        <w:rPr>
          <w:spacing w:val="70"/>
        </w:rPr>
        <w:t xml:space="preserve"> </w:t>
      </w:r>
      <w:r>
        <w:t>корпорація</w:t>
      </w:r>
      <w:r>
        <w:rPr>
          <w:spacing w:val="1"/>
        </w:rPr>
        <w:t xml:space="preserve"> </w:t>
      </w:r>
      <w:r>
        <w:t>може самостійно обирати форми для подання своєї фінансової звітності,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передбачено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певної країни.</w:t>
      </w:r>
    </w:p>
    <w:p w:rsidR="00B42368" w:rsidRDefault="00B42368" w:rsidP="00B42368">
      <w:pPr>
        <w:pStyle w:val="a3"/>
        <w:spacing w:line="312" w:lineRule="auto"/>
        <w:ind w:right="348" w:firstLine="708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наступної</w:t>
      </w:r>
      <w:r>
        <w:rPr>
          <w:spacing w:val="-67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балансу:</w:t>
      </w:r>
    </w:p>
    <w:p w:rsidR="00B42368" w:rsidRDefault="00B42368" w:rsidP="00B42368">
      <w:pPr>
        <w:pStyle w:val="a3"/>
        <w:ind w:left="926"/>
        <w:jc w:val="both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активи:</w:t>
      </w:r>
      <w:r>
        <w:rPr>
          <w:spacing w:val="-4"/>
        </w:rPr>
        <w:t xml:space="preserve"> </w:t>
      </w:r>
      <w:r>
        <w:t>поточні</w:t>
      </w:r>
      <w:r>
        <w:rPr>
          <w:spacing w:val="-2"/>
        </w:rPr>
        <w:t xml:space="preserve"> </w:t>
      </w:r>
      <w:r>
        <w:t>активи,</w:t>
      </w:r>
      <w:r>
        <w:rPr>
          <w:spacing w:val="-2"/>
        </w:rPr>
        <w:t xml:space="preserve"> </w:t>
      </w:r>
      <w:r>
        <w:t>операційні</w:t>
      </w:r>
      <w:r>
        <w:rPr>
          <w:spacing w:val="-2"/>
        </w:rPr>
        <w:t xml:space="preserve"> </w:t>
      </w:r>
      <w:r>
        <w:t>активи,</w:t>
      </w:r>
      <w:r>
        <w:rPr>
          <w:spacing w:val="-3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активи;</w:t>
      </w:r>
    </w:p>
    <w:p w:rsidR="00B42368" w:rsidRDefault="00B42368" w:rsidP="00B42368">
      <w:pPr>
        <w:pStyle w:val="a5"/>
        <w:numPr>
          <w:ilvl w:val="0"/>
          <w:numId w:val="1"/>
        </w:numPr>
        <w:tabs>
          <w:tab w:val="left" w:pos="1090"/>
        </w:tabs>
        <w:spacing w:before="94" w:line="312" w:lineRule="auto"/>
        <w:ind w:right="1440" w:firstLine="708"/>
        <w:rPr>
          <w:sz w:val="28"/>
        </w:rPr>
      </w:pPr>
      <w:r>
        <w:rPr>
          <w:sz w:val="28"/>
        </w:rPr>
        <w:t>зобов’язання: короткострокові зобов’язання, довгострокові</w:t>
      </w:r>
      <w:r>
        <w:rPr>
          <w:spacing w:val="-68"/>
          <w:sz w:val="28"/>
        </w:rPr>
        <w:t xml:space="preserve"> </w:t>
      </w:r>
      <w:r>
        <w:rPr>
          <w:sz w:val="28"/>
        </w:rPr>
        <w:t>зобов’язання;</w:t>
      </w:r>
    </w:p>
    <w:p w:rsidR="00B42368" w:rsidRDefault="00B42368" w:rsidP="00B42368">
      <w:pPr>
        <w:pStyle w:val="a5"/>
        <w:numPr>
          <w:ilvl w:val="0"/>
          <w:numId w:val="1"/>
        </w:numPr>
        <w:tabs>
          <w:tab w:val="left" w:pos="1090"/>
        </w:tabs>
        <w:spacing w:before="1"/>
        <w:ind w:left="1089"/>
        <w:rPr>
          <w:sz w:val="26"/>
        </w:rPr>
      </w:pPr>
      <w:r>
        <w:rPr>
          <w:sz w:val="28"/>
        </w:rPr>
        <w:t>акціонерний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капітал: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-3"/>
          <w:sz w:val="28"/>
        </w:rPr>
        <w:t xml:space="preserve"> </w:t>
      </w:r>
      <w:r>
        <w:rPr>
          <w:sz w:val="28"/>
        </w:rPr>
        <w:t>інший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</w:t>
      </w:r>
      <w:r>
        <w:rPr>
          <w:sz w:val="26"/>
        </w:rPr>
        <w:t>.</w:t>
      </w:r>
    </w:p>
    <w:p w:rsidR="00B42368" w:rsidRDefault="00B42368" w:rsidP="00B42368">
      <w:pPr>
        <w:pStyle w:val="a3"/>
        <w:spacing w:before="95" w:line="312" w:lineRule="auto"/>
        <w:ind w:firstLine="708"/>
      </w:pPr>
      <w:r>
        <w:t>Приклад</w:t>
      </w:r>
      <w:r>
        <w:rPr>
          <w:spacing w:val="29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основних</w:t>
      </w:r>
      <w:r>
        <w:rPr>
          <w:spacing w:val="31"/>
        </w:rPr>
        <w:t xml:space="preserve"> </w:t>
      </w:r>
      <w:r>
        <w:t>фінансових</w:t>
      </w:r>
      <w:r>
        <w:rPr>
          <w:spacing w:val="30"/>
        </w:rPr>
        <w:t xml:space="preserve"> </w:t>
      </w:r>
      <w:r>
        <w:t>звітів,</w:t>
      </w:r>
      <w:r>
        <w:rPr>
          <w:spacing w:val="29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рекомендуються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завдання,</w:t>
      </w:r>
      <w:r>
        <w:rPr>
          <w:spacing w:val="-1"/>
        </w:rPr>
        <w:t xml:space="preserve"> </w:t>
      </w:r>
      <w:r>
        <w:t>наведені у</w:t>
      </w:r>
      <w:r>
        <w:rPr>
          <w:spacing w:val="-4"/>
        </w:rPr>
        <w:t xml:space="preserve"> </w:t>
      </w:r>
      <w:r>
        <w:t>таблицях 2.1 –</w:t>
      </w:r>
      <w:r>
        <w:rPr>
          <w:spacing w:val="-2"/>
        </w:rPr>
        <w:t xml:space="preserve"> </w:t>
      </w:r>
      <w:r>
        <w:t>2.2.</w:t>
      </w:r>
    </w:p>
    <w:p w:rsidR="00B42368" w:rsidRDefault="00B42368" w:rsidP="00B42368">
      <w:pPr>
        <w:pStyle w:val="a3"/>
        <w:spacing w:before="4"/>
        <w:ind w:left="0"/>
        <w:rPr>
          <w:sz w:val="36"/>
        </w:rPr>
      </w:pPr>
    </w:p>
    <w:p w:rsidR="00B42368" w:rsidRDefault="00B42368" w:rsidP="00B42368">
      <w:pPr>
        <w:pStyle w:val="a3"/>
      </w:pPr>
      <w:r>
        <w:t>Таблиця</w:t>
      </w:r>
      <w:r>
        <w:rPr>
          <w:spacing w:val="63"/>
        </w:rPr>
        <w:t xml:space="preserve"> </w:t>
      </w:r>
      <w:r>
        <w:t>2.1</w:t>
      </w:r>
      <w:r>
        <w:rPr>
          <w:spacing w:val="63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Звіту</w:t>
      </w:r>
      <w:r>
        <w:rPr>
          <w:spacing w:val="59"/>
        </w:rPr>
        <w:t xml:space="preserve"> </w:t>
      </w:r>
      <w:r>
        <w:t>про</w:t>
      </w:r>
      <w:r>
        <w:rPr>
          <w:spacing w:val="63"/>
        </w:rPr>
        <w:t xml:space="preserve"> </w:t>
      </w:r>
      <w:r>
        <w:t>сукупні</w:t>
      </w:r>
      <w:r>
        <w:rPr>
          <w:spacing w:val="62"/>
        </w:rPr>
        <w:t xml:space="preserve"> </w:t>
      </w:r>
      <w:r>
        <w:t>прибутки</w:t>
      </w:r>
      <w:r>
        <w:rPr>
          <w:spacing w:val="63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збитки</w:t>
      </w:r>
      <w:r>
        <w:rPr>
          <w:spacing w:val="63"/>
        </w:rPr>
        <w:t xml:space="preserve"> </w:t>
      </w:r>
      <w:r>
        <w:t>корпорації</w:t>
      </w:r>
    </w:p>
    <w:p w:rsidR="00B42368" w:rsidRDefault="00B42368" w:rsidP="00B42368">
      <w:pPr>
        <w:pStyle w:val="a3"/>
        <w:spacing w:before="96"/>
      </w:pPr>
      <w:r>
        <w:t>«</w:t>
      </w:r>
      <w:proofErr w:type="spellStart"/>
      <w:r>
        <w:t>La</w:t>
      </w:r>
      <w:proofErr w:type="spellEnd"/>
      <w:r>
        <w:rPr>
          <w:spacing w:val="-2"/>
        </w:rPr>
        <w:t xml:space="preserve"> </w:t>
      </w:r>
      <w:proofErr w:type="spellStart"/>
      <w:r>
        <w:t>Paloma</w:t>
      </w:r>
      <w:proofErr w:type="spellEnd"/>
      <w:r>
        <w:rPr>
          <w:spacing w:val="-1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червня</w:t>
      </w:r>
      <w:r>
        <w:rPr>
          <w:spacing w:val="-3"/>
        </w:rPr>
        <w:t xml:space="preserve"> </w:t>
      </w:r>
      <w:r>
        <w:t>20</w:t>
      </w:r>
      <w:r>
        <w:rPr>
          <w:lang w:val="en-US"/>
        </w:rPr>
        <w:t>22</w:t>
      </w:r>
      <w:r>
        <w:rPr>
          <w:spacing w:val="-1"/>
        </w:rPr>
        <w:t xml:space="preserve"> </w:t>
      </w:r>
      <w:r>
        <w:t>р.</w:t>
      </w:r>
    </w:p>
    <w:p w:rsidR="00B42368" w:rsidRDefault="00B42368" w:rsidP="00B42368">
      <w:pPr>
        <w:pStyle w:val="a3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1953"/>
      </w:tblGrid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3219" w:right="3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Зміст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spacing w:line="315" w:lineRule="exact"/>
              <w:ind w:left="382" w:right="3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Показник</w:t>
            </w:r>
            <w:proofErr w:type="spellEnd"/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Доход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надання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Операційні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комунальні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</w:tbl>
    <w:p w:rsidR="00B42368" w:rsidRDefault="00B42368" w:rsidP="00B42368">
      <w:pPr>
        <w:rPr>
          <w:sz w:val="28"/>
        </w:rPr>
        <w:sectPr w:rsidR="00B42368">
          <w:pgSz w:w="11900" w:h="16840"/>
          <w:pgMar w:top="1340" w:right="1060" w:bottom="1260" w:left="1200" w:header="0" w:footer="1010" w:gutter="0"/>
          <w:cols w:space="720"/>
        </w:sectPr>
      </w:pPr>
    </w:p>
    <w:p w:rsidR="00B42368" w:rsidRDefault="00B42368" w:rsidP="00B42368">
      <w:pPr>
        <w:pStyle w:val="a3"/>
        <w:spacing w:before="71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2.1</w:t>
      </w:r>
    </w:p>
    <w:p w:rsidR="00B42368" w:rsidRDefault="00B42368" w:rsidP="00B42368">
      <w:pPr>
        <w:pStyle w:val="a3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1953"/>
      </w:tblGrid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заробітну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плату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страхування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амортизацію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Інші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витрати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Операційні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разом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Доход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операційної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діяльності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Фінансові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Витрати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сплату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відсотків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Прибуток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оподаткування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7118" w:type="dxa"/>
          </w:tcPr>
          <w:p w:rsidR="00B42368" w:rsidRPr="00B42368" w:rsidRDefault="00B42368" w:rsidP="00BD71F6">
            <w:pPr>
              <w:pStyle w:val="TableParagraph"/>
              <w:spacing w:line="315" w:lineRule="exact"/>
              <w:ind w:left="455"/>
              <w:rPr>
                <w:sz w:val="28"/>
                <w:lang w:val="ru-RU"/>
              </w:rPr>
            </w:pPr>
            <w:proofErr w:type="spellStart"/>
            <w:r w:rsidRPr="00B42368">
              <w:rPr>
                <w:sz w:val="28"/>
                <w:lang w:val="ru-RU"/>
              </w:rPr>
              <w:t>Витрати</w:t>
            </w:r>
            <w:proofErr w:type="spellEnd"/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на</w:t>
            </w:r>
            <w:r w:rsidRPr="00B42368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сплату</w:t>
            </w:r>
            <w:proofErr w:type="spellEnd"/>
            <w:r w:rsidRPr="00B42368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податку</w:t>
            </w:r>
            <w:proofErr w:type="spellEnd"/>
            <w:r w:rsidRPr="00B42368">
              <w:rPr>
                <w:spacing w:val="-4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на</w:t>
            </w:r>
            <w:r w:rsidRPr="00B42368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прибуток</w:t>
            </w:r>
            <w:proofErr w:type="spellEnd"/>
          </w:p>
        </w:tc>
        <w:tc>
          <w:tcPr>
            <w:tcW w:w="1953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42368" w:rsidTr="00BD71F6">
        <w:trPr>
          <w:trHeight w:val="419"/>
        </w:trPr>
        <w:tc>
          <w:tcPr>
            <w:tcW w:w="7118" w:type="dxa"/>
          </w:tcPr>
          <w:p w:rsidR="00B42368" w:rsidRDefault="00B42368" w:rsidP="00BD71F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Чистий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прибуток</w:t>
            </w:r>
            <w:proofErr w:type="spellEnd"/>
          </w:p>
        </w:tc>
        <w:tc>
          <w:tcPr>
            <w:tcW w:w="1953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</w:tbl>
    <w:p w:rsidR="00B42368" w:rsidRDefault="00B42368" w:rsidP="00B42368">
      <w:pPr>
        <w:pStyle w:val="a3"/>
        <w:spacing w:before="8"/>
        <w:ind w:left="0"/>
        <w:rPr>
          <w:sz w:val="35"/>
        </w:rPr>
      </w:pPr>
    </w:p>
    <w:p w:rsidR="00B42368" w:rsidRDefault="00B42368" w:rsidP="00B42368">
      <w:pPr>
        <w:pStyle w:val="a3"/>
        <w:tabs>
          <w:tab w:val="left" w:pos="1545"/>
          <w:tab w:val="left" w:pos="2212"/>
          <w:tab w:val="left" w:pos="2671"/>
          <w:tab w:val="left" w:pos="3794"/>
          <w:tab w:val="left" w:pos="4723"/>
          <w:tab w:val="left" w:pos="5476"/>
          <w:tab w:val="left" w:pos="7175"/>
          <w:tab w:val="left" w:pos="8015"/>
        </w:tabs>
      </w:pPr>
      <w:r>
        <w:t>Таблиця</w:t>
      </w:r>
      <w:r>
        <w:tab/>
        <w:t>2.2</w:t>
      </w:r>
      <w:r>
        <w:tab/>
        <w:t>–</w:t>
      </w:r>
      <w:r>
        <w:tab/>
        <w:t>Форма</w:t>
      </w:r>
      <w:r>
        <w:tab/>
        <w:t>Звіту</w:t>
      </w:r>
      <w:r>
        <w:tab/>
        <w:t>про</w:t>
      </w:r>
      <w:r>
        <w:tab/>
        <w:t>фінансовий</w:t>
      </w:r>
      <w:r>
        <w:tab/>
        <w:t>стан</w:t>
      </w:r>
      <w:r>
        <w:tab/>
        <w:t>корпорації</w:t>
      </w:r>
    </w:p>
    <w:p w:rsidR="00B42368" w:rsidRDefault="00B42368" w:rsidP="00B42368">
      <w:pPr>
        <w:pStyle w:val="a3"/>
        <w:spacing w:before="98"/>
      </w:pPr>
      <w:r>
        <w:t>«</w:t>
      </w:r>
      <w:proofErr w:type="spellStart"/>
      <w:r>
        <w:t>La</w:t>
      </w:r>
      <w:proofErr w:type="spellEnd"/>
      <w:r>
        <w:rPr>
          <w:spacing w:val="-2"/>
        </w:rPr>
        <w:t xml:space="preserve"> </w:t>
      </w:r>
      <w:proofErr w:type="spellStart"/>
      <w:r>
        <w:t>Paloma</w:t>
      </w:r>
      <w:proofErr w:type="spellEnd"/>
      <w:r>
        <w:rPr>
          <w:spacing w:val="-2"/>
        </w:rPr>
        <w:t xml:space="preserve"> </w:t>
      </w:r>
      <w:proofErr w:type="spellStart"/>
      <w:r>
        <w:t>Apartment</w:t>
      </w:r>
      <w:proofErr w:type="spellEnd"/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червня</w:t>
      </w:r>
      <w:r>
        <w:rPr>
          <w:spacing w:val="-4"/>
        </w:rPr>
        <w:t xml:space="preserve"> </w:t>
      </w:r>
      <w:r>
        <w:t>20</w:t>
      </w:r>
      <w:r>
        <w:rPr>
          <w:lang w:val="en-US"/>
        </w:rPr>
        <w:t>22</w:t>
      </w:r>
      <w:r>
        <w:t xml:space="preserve"> р.</w:t>
      </w:r>
    </w:p>
    <w:p w:rsidR="00B42368" w:rsidRDefault="00B42368" w:rsidP="00B42368">
      <w:pPr>
        <w:pStyle w:val="a3"/>
        <w:spacing w:before="10"/>
        <w:ind w:left="0"/>
        <w:rPr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630"/>
        <w:gridCol w:w="1630"/>
      </w:tblGrid>
      <w:tr w:rsidR="00B42368" w:rsidTr="00BD71F6">
        <w:trPr>
          <w:trHeight w:val="1254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before="10"/>
              <w:rPr>
                <w:sz w:val="35"/>
              </w:rPr>
            </w:pPr>
          </w:p>
          <w:p w:rsidR="00B42368" w:rsidRDefault="00B42368" w:rsidP="00BD71F6">
            <w:pPr>
              <w:pStyle w:val="TableParagraph"/>
              <w:ind w:left="2309" w:right="22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Стаття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117" w:right="1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початок</w:t>
            </w:r>
            <w:proofErr w:type="spellEnd"/>
          </w:p>
          <w:p w:rsidR="00B42368" w:rsidRDefault="00B42368" w:rsidP="00BD71F6">
            <w:pPr>
              <w:pStyle w:val="TableParagraph"/>
              <w:spacing w:before="10" w:line="410" w:lineRule="atLeast"/>
              <w:ind w:left="117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звітного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періоду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318" w:hanging="87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кінець</w:t>
            </w:r>
            <w:proofErr w:type="spellEnd"/>
          </w:p>
          <w:p w:rsidR="00B42368" w:rsidRDefault="00B42368" w:rsidP="00BD71F6">
            <w:pPr>
              <w:pStyle w:val="TableParagraph"/>
              <w:spacing w:before="10" w:line="410" w:lineRule="atLeast"/>
              <w:ind w:left="356" w:right="295" w:hanging="39"/>
              <w:rPr>
                <w:sz w:val="28"/>
              </w:rPr>
            </w:pPr>
            <w:proofErr w:type="spellStart"/>
            <w:r>
              <w:rPr>
                <w:sz w:val="28"/>
              </w:rPr>
              <w:t>звітного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періоду</w:t>
            </w:r>
            <w:proofErr w:type="spellEnd"/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2309" w:right="2301"/>
              <w:jc w:val="center"/>
              <w:rPr>
                <w:sz w:val="28"/>
              </w:rPr>
            </w:pPr>
            <w:r>
              <w:rPr>
                <w:sz w:val="28"/>
              </w:rPr>
              <w:t>АКТИВИ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Поточні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активи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Грошові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кошти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Рахунки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отримання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Запаси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Передоплата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рахунками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3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Поточні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активи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разом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Операційні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активи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Земельна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ділянка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Будівлі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споруди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837"/>
        </w:trPr>
        <w:tc>
          <w:tcPr>
            <w:tcW w:w="5813" w:type="dxa"/>
          </w:tcPr>
          <w:p w:rsidR="00B42368" w:rsidRP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B42368">
              <w:rPr>
                <w:sz w:val="28"/>
                <w:lang w:val="ru-RU"/>
              </w:rPr>
              <w:t>За</w:t>
            </w:r>
            <w:r w:rsidRPr="00B42368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винятком</w:t>
            </w:r>
            <w:proofErr w:type="spellEnd"/>
            <w:r w:rsidRPr="00B42368">
              <w:rPr>
                <w:sz w:val="28"/>
                <w:lang w:val="ru-RU"/>
              </w:rPr>
              <w:t>:</w:t>
            </w:r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накопичений</w:t>
            </w:r>
            <w:proofErr w:type="spellEnd"/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знос</w:t>
            </w:r>
            <w:proofErr w:type="spellEnd"/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–</w:t>
            </w:r>
            <w:r w:rsidRPr="00B42368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буді</w:t>
            </w:r>
            <w:proofErr w:type="gramStart"/>
            <w:r w:rsidRPr="00B42368">
              <w:rPr>
                <w:sz w:val="28"/>
                <w:lang w:val="ru-RU"/>
              </w:rPr>
              <w:t>вл</w:t>
            </w:r>
            <w:proofErr w:type="gramEnd"/>
            <w:r w:rsidRPr="00B42368">
              <w:rPr>
                <w:sz w:val="28"/>
                <w:lang w:val="ru-RU"/>
              </w:rPr>
              <w:t>і</w:t>
            </w:r>
            <w:proofErr w:type="spellEnd"/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і</w:t>
            </w:r>
          </w:p>
          <w:p w:rsidR="00B42368" w:rsidRDefault="00B42368" w:rsidP="00BD71F6">
            <w:pPr>
              <w:pStyle w:val="TableParagraph"/>
              <w:spacing w:before="9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споруди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</w:tbl>
    <w:p w:rsidR="00B42368" w:rsidRDefault="00B42368" w:rsidP="00B42368">
      <w:pPr>
        <w:pStyle w:val="a3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07E3A" wp14:editId="275730FE">
                <wp:simplePos x="0" y="0"/>
                <wp:positionH relativeFrom="page">
                  <wp:posOffset>891540</wp:posOffset>
                </wp:positionH>
                <wp:positionV relativeFrom="paragraph">
                  <wp:posOffset>261620</wp:posOffset>
                </wp:positionV>
                <wp:extent cx="5769610" cy="6350"/>
                <wp:effectExtent l="0" t="0" r="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2pt;margin-top:20.6pt;width:454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2.2</w:t>
      </w:r>
    </w:p>
    <w:p w:rsidR="00B42368" w:rsidRDefault="00B42368" w:rsidP="00B42368">
      <w:pPr>
        <w:sectPr w:rsidR="00B42368">
          <w:pgSz w:w="11900" w:h="16840"/>
          <w:pgMar w:top="1340" w:right="1060" w:bottom="1260" w:left="1200" w:header="0" w:footer="101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630"/>
        <w:gridCol w:w="1630"/>
      </w:tblGrid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Обладнання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P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B42368">
              <w:rPr>
                <w:sz w:val="28"/>
                <w:lang w:val="ru-RU"/>
              </w:rPr>
              <w:t>За</w:t>
            </w:r>
            <w:r w:rsidRPr="00B42368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винятком</w:t>
            </w:r>
            <w:proofErr w:type="spellEnd"/>
            <w:r w:rsidRPr="00B42368">
              <w:rPr>
                <w:sz w:val="28"/>
                <w:lang w:val="ru-RU"/>
              </w:rPr>
              <w:t>:</w:t>
            </w:r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накопичений</w:t>
            </w:r>
            <w:proofErr w:type="spellEnd"/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знос</w:t>
            </w:r>
            <w:proofErr w:type="spellEnd"/>
            <w:r w:rsidRPr="00B42368">
              <w:rPr>
                <w:spacing w:val="-3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–</w:t>
            </w:r>
            <w:r w:rsidRPr="00B42368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обладнання</w:t>
            </w:r>
            <w:proofErr w:type="spellEnd"/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7" w:lineRule="exact"/>
              <w:ind w:left="3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Операційні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активи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разом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РАЗОМ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20" w:lineRule="exact"/>
              <w:ind w:left="1785"/>
              <w:rPr>
                <w:b/>
                <w:sz w:val="28"/>
              </w:rPr>
            </w:pPr>
            <w:r>
              <w:rPr>
                <w:b/>
                <w:sz w:val="28"/>
              </w:rPr>
              <w:t>ЗОБОВ’ЯЗАННЯ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Короткострокові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зобов’язання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Рахунки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сплати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P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spellStart"/>
            <w:r w:rsidRPr="00B42368">
              <w:rPr>
                <w:sz w:val="28"/>
                <w:lang w:val="ru-RU"/>
              </w:rPr>
              <w:t>Податок</w:t>
            </w:r>
            <w:proofErr w:type="spellEnd"/>
            <w:r w:rsidRPr="00B42368">
              <w:rPr>
                <w:spacing w:val="-4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на</w:t>
            </w:r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sz w:val="28"/>
                <w:lang w:val="ru-RU"/>
              </w:rPr>
              <w:t>прибуток</w:t>
            </w:r>
            <w:proofErr w:type="spellEnd"/>
            <w:r w:rsidRPr="00B42368">
              <w:rPr>
                <w:spacing w:val="-1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 xml:space="preserve">до </w:t>
            </w:r>
            <w:proofErr w:type="spellStart"/>
            <w:r w:rsidRPr="00B42368">
              <w:rPr>
                <w:sz w:val="28"/>
                <w:lang w:val="ru-RU"/>
              </w:rPr>
              <w:t>сплати</w:t>
            </w:r>
            <w:proofErr w:type="spellEnd"/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3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Короткострокові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зобов’язання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разом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Довгострокові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зобов’язання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Позичка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отримана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z w:val="28"/>
              </w:rPr>
              <w:t xml:space="preserve"> 10%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річних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31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Довгострокові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зобов’язання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разом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ЗОБОВ’ЯЗАННЯ,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РАЗОМ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20" w:lineRule="exact"/>
              <w:ind w:left="1115"/>
              <w:rPr>
                <w:b/>
                <w:sz w:val="28"/>
              </w:rPr>
            </w:pPr>
            <w:r>
              <w:rPr>
                <w:b/>
                <w:sz w:val="28"/>
              </w:rPr>
              <w:t>АКЦІОНЕРНИЙ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КАПІТАЛ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Вкладений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акціонерний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капітал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417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Додатковий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капітал</w:t>
            </w:r>
            <w:proofErr w:type="spellEnd"/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837"/>
        </w:trPr>
        <w:tc>
          <w:tcPr>
            <w:tcW w:w="5813" w:type="dxa"/>
          </w:tcPr>
          <w:p w:rsidR="00B42368" w:rsidRPr="00B42368" w:rsidRDefault="00B42368" w:rsidP="00BD71F6">
            <w:pPr>
              <w:pStyle w:val="TableParagraph"/>
              <w:spacing w:line="317" w:lineRule="exact"/>
              <w:ind w:left="107"/>
              <w:rPr>
                <w:i/>
                <w:sz w:val="28"/>
                <w:lang w:val="ru-RU"/>
              </w:rPr>
            </w:pPr>
            <w:proofErr w:type="spellStart"/>
            <w:proofErr w:type="gramStart"/>
            <w:r w:rsidRPr="00B42368">
              <w:rPr>
                <w:i/>
                <w:sz w:val="28"/>
                <w:lang w:val="ru-RU"/>
              </w:rPr>
              <w:t>Нерозподілений</w:t>
            </w:r>
            <w:proofErr w:type="spellEnd"/>
            <w:r w:rsidRPr="00B42368">
              <w:rPr>
                <w:i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i/>
                <w:sz w:val="28"/>
                <w:lang w:val="ru-RU"/>
              </w:rPr>
              <w:t>прибуток</w:t>
            </w:r>
            <w:proofErr w:type="spellEnd"/>
            <w:r w:rsidRPr="00B42368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B42368">
              <w:rPr>
                <w:i/>
                <w:sz w:val="28"/>
                <w:lang w:val="ru-RU"/>
              </w:rPr>
              <w:t>(</w:t>
            </w:r>
            <w:proofErr w:type="spellStart"/>
            <w:r w:rsidRPr="00B42368">
              <w:rPr>
                <w:i/>
                <w:sz w:val="28"/>
                <w:lang w:val="ru-RU"/>
              </w:rPr>
              <w:t>початкове</w:t>
            </w:r>
            <w:proofErr w:type="spellEnd"/>
            <w:r w:rsidRPr="00B42368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B42368">
              <w:rPr>
                <w:i/>
                <w:sz w:val="28"/>
                <w:lang w:val="ru-RU"/>
              </w:rPr>
              <w:t>сальдо</w:t>
            </w:r>
            <w:proofErr w:type="gramEnd"/>
          </w:p>
          <w:p w:rsidR="00B42368" w:rsidRPr="00B42368" w:rsidRDefault="00B42368" w:rsidP="00BD71F6">
            <w:pPr>
              <w:pStyle w:val="TableParagraph"/>
              <w:spacing w:before="95"/>
              <w:ind w:left="107"/>
              <w:rPr>
                <w:i/>
                <w:sz w:val="28"/>
                <w:lang w:val="ru-RU"/>
              </w:rPr>
            </w:pPr>
            <w:proofErr w:type="gramStart"/>
            <w:r w:rsidRPr="00B42368">
              <w:rPr>
                <w:i/>
                <w:sz w:val="28"/>
                <w:lang w:val="ru-RU"/>
              </w:rPr>
              <w:t>+</w:t>
            </w:r>
            <w:r w:rsidRPr="00B42368">
              <w:rPr>
                <w:i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i/>
                <w:sz w:val="28"/>
                <w:lang w:val="ru-RU"/>
              </w:rPr>
              <w:t>чистий</w:t>
            </w:r>
            <w:proofErr w:type="spellEnd"/>
            <w:r w:rsidRPr="00B42368">
              <w:rPr>
                <w:i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2368">
              <w:rPr>
                <w:i/>
                <w:sz w:val="28"/>
                <w:lang w:val="ru-RU"/>
              </w:rPr>
              <w:t>прибуток</w:t>
            </w:r>
            <w:proofErr w:type="spellEnd"/>
            <w:r w:rsidRPr="00B42368">
              <w:rPr>
                <w:i/>
                <w:sz w:val="28"/>
                <w:lang w:val="ru-RU"/>
              </w:rPr>
              <w:t>)</w:t>
            </w:r>
            <w:proofErr w:type="gramEnd"/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42368" w:rsidTr="00BD71F6">
        <w:trPr>
          <w:trHeight w:val="419"/>
        </w:trPr>
        <w:tc>
          <w:tcPr>
            <w:tcW w:w="5813" w:type="dxa"/>
          </w:tcPr>
          <w:p w:rsid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АКЦІОНЕРНИЙ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РАЗОМ</w:t>
            </w: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  <w:tc>
          <w:tcPr>
            <w:tcW w:w="1630" w:type="dxa"/>
          </w:tcPr>
          <w:p w:rsidR="00B42368" w:rsidRDefault="00B42368" w:rsidP="00BD71F6">
            <w:pPr>
              <w:pStyle w:val="TableParagraph"/>
              <w:rPr>
                <w:sz w:val="28"/>
              </w:rPr>
            </w:pPr>
          </w:p>
        </w:tc>
      </w:tr>
      <w:tr w:rsidR="00B42368" w:rsidTr="00BD71F6">
        <w:trPr>
          <w:trHeight w:val="837"/>
        </w:trPr>
        <w:tc>
          <w:tcPr>
            <w:tcW w:w="5813" w:type="dxa"/>
          </w:tcPr>
          <w:p w:rsidR="00B42368" w:rsidRPr="00B42368" w:rsidRDefault="00B42368" w:rsidP="00BD71F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B42368">
              <w:rPr>
                <w:sz w:val="28"/>
                <w:lang w:val="ru-RU"/>
              </w:rPr>
              <w:t>ЗОБОВ’ЯЗАННЯ</w:t>
            </w:r>
            <w:r w:rsidRPr="00B42368">
              <w:rPr>
                <w:spacing w:val="-6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І</w:t>
            </w:r>
            <w:r w:rsidRPr="00B42368">
              <w:rPr>
                <w:spacing w:val="-2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АКЦІОНЕРНИЙ</w:t>
            </w:r>
          </w:p>
          <w:p w:rsidR="00B42368" w:rsidRPr="00B42368" w:rsidRDefault="00B42368" w:rsidP="00BD71F6">
            <w:pPr>
              <w:pStyle w:val="TableParagraph"/>
              <w:spacing w:before="95"/>
              <w:ind w:left="107"/>
              <w:rPr>
                <w:sz w:val="28"/>
                <w:lang w:val="ru-RU"/>
              </w:rPr>
            </w:pPr>
            <w:r w:rsidRPr="00B42368">
              <w:rPr>
                <w:sz w:val="28"/>
                <w:lang w:val="ru-RU"/>
              </w:rPr>
              <w:t>КАПІТАЛ,</w:t>
            </w:r>
            <w:r w:rsidRPr="00B42368">
              <w:rPr>
                <w:spacing w:val="-5"/>
                <w:sz w:val="28"/>
                <w:lang w:val="ru-RU"/>
              </w:rPr>
              <w:t xml:space="preserve"> </w:t>
            </w:r>
            <w:r w:rsidRPr="00B42368">
              <w:rPr>
                <w:sz w:val="28"/>
                <w:lang w:val="ru-RU"/>
              </w:rPr>
              <w:t>РАЗОМ</w:t>
            </w:r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30" w:type="dxa"/>
          </w:tcPr>
          <w:p w:rsidR="00B42368" w:rsidRPr="00B42368" w:rsidRDefault="00B42368" w:rsidP="00BD71F6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B42368" w:rsidRDefault="00B42368" w:rsidP="00B42368">
      <w:pPr>
        <w:pStyle w:val="a3"/>
        <w:ind w:left="0"/>
        <w:rPr>
          <w:sz w:val="20"/>
        </w:rPr>
      </w:pPr>
    </w:p>
    <w:p w:rsidR="00CB16AE" w:rsidRDefault="00CB16AE">
      <w:bookmarkStart w:id="1" w:name="_GoBack"/>
      <w:bookmarkEnd w:id="1"/>
    </w:p>
    <w:sectPr w:rsidR="00CB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B1D"/>
    <w:multiLevelType w:val="multilevel"/>
    <w:tmpl w:val="FCEC7500"/>
    <w:lvl w:ilvl="0">
      <w:start w:val="2"/>
      <w:numFmt w:val="decimal"/>
      <w:lvlText w:val="%1"/>
      <w:lvlJc w:val="left"/>
      <w:pPr>
        <w:ind w:left="134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4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0" w:hanging="420"/>
      </w:pPr>
      <w:rPr>
        <w:rFonts w:hint="default"/>
        <w:lang w:val="uk-UA" w:eastAsia="en-US" w:bidi="ar-SA"/>
      </w:rPr>
    </w:lvl>
  </w:abstractNum>
  <w:abstractNum w:abstractNumId="1">
    <w:nsid w:val="29803B21"/>
    <w:multiLevelType w:val="multilevel"/>
    <w:tmpl w:val="00786C30"/>
    <w:lvl w:ilvl="0">
      <w:start w:val="1"/>
      <w:numFmt w:val="decimal"/>
      <w:lvlText w:val="%1"/>
      <w:lvlJc w:val="left"/>
      <w:pPr>
        <w:ind w:left="113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8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4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8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7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7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2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6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1" w:hanging="504"/>
      </w:pPr>
      <w:rPr>
        <w:rFonts w:hint="default"/>
        <w:lang w:val="uk-UA" w:eastAsia="en-US" w:bidi="ar-SA"/>
      </w:rPr>
    </w:lvl>
  </w:abstractNum>
  <w:abstractNum w:abstractNumId="2">
    <w:nsid w:val="684A2671"/>
    <w:multiLevelType w:val="hybridMultilevel"/>
    <w:tmpl w:val="D45A4192"/>
    <w:lvl w:ilvl="0" w:tplc="FBEA075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56B53E">
      <w:numFmt w:val="bullet"/>
      <w:lvlText w:val="•"/>
      <w:lvlJc w:val="left"/>
      <w:pPr>
        <w:ind w:left="1162" w:hanging="164"/>
      </w:pPr>
      <w:rPr>
        <w:rFonts w:hint="default"/>
        <w:lang w:val="uk-UA" w:eastAsia="en-US" w:bidi="ar-SA"/>
      </w:rPr>
    </w:lvl>
    <w:lvl w:ilvl="2" w:tplc="796A49F6">
      <w:numFmt w:val="bullet"/>
      <w:lvlText w:val="•"/>
      <w:lvlJc w:val="left"/>
      <w:pPr>
        <w:ind w:left="2104" w:hanging="164"/>
      </w:pPr>
      <w:rPr>
        <w:rFonts w:hint="default"/>
        <w:lang w:val="uk-UA" w:eastAsia="en-US" w:bidi="ar-SA"/>
      </w:rPr>
    </w:lvl>
    <w:lvl w:ilvl="3" w:tplc="B8E26E38">
      <w:numFmt w:val="bullet"/>
      <w:lvlText w:val="•"/>
      <w:lvlJc w:val="left"/>
      <w:pPr>
        <w:ind w:left="3046" w:hanging="164"/>
      </w:pPr>
      <w:rPr>
        <w:rFonts w:hint="default"/>
        <w:lang w:val="uk-UA" w:eastAsia="en-US" w:bidi="ar-SA"/>
      </w:rPr>
    </w:lvl>
    <w:lvl w:ilvl="4" w:tplc="CC8CA302">
      <w:numFmt w:val="bullet"/>
      <w:lvlText w:val="•"/>
      <w:lvlJc w:val="left"/>
      <w:pPr>
        <w:ind w:left="3988" w:hanging="164"/>
      </w:pPr>
      <w:rPr>
        <w:rFonts w:hint="default"/>
        <w:lang w:val="uk-UA" w:eastAsia="en-US" w:bidi="ar-SA"/>
      </w:rPr>
    </w:lvl>
    <w:lvl w:ilvl="5" w:tplc="34340192">
      <w:numFmt w:val="bullet"/>
      <w:lvlText w:val="•"/>
      <w:lvlJc w:val="left"/>
      <w:pPr>
        <w:ind w:left="4930" w:hanging="164"/>
      </w:pPr>
      <w:rPr>
        <w:rFonts w:hint="default"/>
        <w:lang w:val="uk-UA" w:eastAsia="en-US" w:bidi="ar-SA"/>
      </w:rPr>
    </w:lvl>
    <w:lvl w:ilvl="6" w:tplc="AC164DC2">
      <w:numFmt w:val="bullet"/>
      <w:lvlText w:val="•"/>
      <w:lvlJc w:val="left"/>
      <w:pPr>
        <w:ind w:left="5872" w:hanging="164"/>
      </w:pPr>
      <w:rPr>
        <w:rFonts w:hint="default"/>
        <w:lang w:val="uk-UA" w:eastAsia="en-US" w:bidi="ar-SA"/>
      </w:rPr>
    </w:lvl>
    <w:lvl w:ilvl="7" w:tplc="65806256">
      <w:numFmt w:val="bullet"/>
      <w:lvlText w:val="•"/>
      <w:lvlJc w:val="left"/>
      <w:pPr>
        <w:ind w:left="6814" w:hanging="164"/>
      </w:pPr>
      <w:rPr>
        <w:rFonts w:hint="default"/>
        <w:lang w:val="uk-UA" w:eastAsia="en-US" w:bidi="ar-SA"/>
      </w:rPr>
    </w:lvl>
    <w:lvl w:ilvl="8" w:tplc="F73EB716">
      <w:numFmt w:val="bullet"/>
      <w:lvlText w:val="•"/>
      <w:lvlJc w:val="left"/>
      <w:pPr>
        <w:ind w:left="7756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8"/>
    <w:rsid w:val="00430C12"/>
    <w:rsid w:val="00B42368"/>
    <w:rsid w:val="00C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2368"/>
    <w:pPr>
      <w:spacing w:before="76"/>
      <w:ind w:left="218" w:right="348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36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368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3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42368"/>
    <w:pPr>
      <w:ind w:left="218" w:firstLine="708"/>
    </w:pPr>
  </w:style>
  <w:style w:type="paragraph" w:customStyle="1" w:styleId="TableParagraph">
    <w:name w:val="Table Paragraph"/>
    <w:basedOn w:val="a"/>
    <w:uiPriority w:val="1"/>
    <w:qFormat/>
    <w:rsid w:val="00B4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2368"/>
    <w:pPr>
      <w:spacing w:before="76"/>
      <w:ind w:left="218" w:right="348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36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368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3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42368"/>
    <w:pPr>
      <w:ind w:left="218" w:firstLine="708"/>
    </w:pPr>
  </w:style>
  <w:style w:type="paragraph" w:customStyle="1" w:styleId="TableParagraph">
    <w:name w:val="Table Paragraph"/>
    <w:basedOn w:val="a"/>
    <w:uiPriority w:val="1"/>
    <w:qFormat/>
    <w:rsid w:val="00B4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3407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Ганна Юріївна</dc:creator>
  <cp:lastModifiedBy>Хоменко Ганна Юріївна</cp:lastModifiedBy>
  <cp:revision>1</cp:revision>
  <dcterms:created xsi:type="dcterms:W3CDTF">2023-09-20T06:50:00Z</dcterms:created>
  <dcterms:modified xsi:type="dcterms:W3CDTF">2023-09-20T06:53:00Z</dcterms:modified>
</cp:coreProperties>
</file>