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4F" w:rsidRPr="00FD43CD" w:rsidRDefault="00902894" w:rsidP="0028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Лекція </w:t>
      </w:r>
      <w:r w:rsidR="00623113">
        <w:rPr>
          <w:rFonts w:ascii="Times New Roman" w:eastAsia="Times New Roman" w:hAnsi="Times New Roman" w:cs="Times New Roman"/>
          <w:b/>
          <w:i/>
          <w:sz w:val="28"/>
          <w:lang w:val="ru-RU"/>
        </w:rPr>
        <w:t>1</w:t>
      </w:r>
      <w:r w:rsidR="00DA37DB">
        <w:rPr>
          <w:rFonts w:ascii="Times New Roman" w:eastAsia="Times New Roman" w:hAnsi="Times New Roman" w:cs="Times New Roman"/>
          <w:b/>
          <w:i/>
          <w:sz w:val="28"/>
          <w:lang w:val="en-US"/>
        </w:rPr>
        <w:t>5</w:t>
      </w:r>
      <w:r w:rsidR="00F8082C"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 w:rsidR="00965CC5">
        <w:rPr>
          <w:rFonts w:ascii="Times New Roman" w:eastAsia="Times New Roman" w:hAnsi="Times New Roman" w:cs="Times New Roman"/>
          <w:bCs/>
          <w:i/>
          <w:sz w:val="28"/>
        </w:rPr>
        <w:t>ПЕНЯ</w:t>
      </w:r>
      <w:r w:rsidR="005F3F72">
        <w:rPr>
          <w:rFonts w:ascii="Times New Roman" w:eastAsia="Times New Roman" w:hAnsi="Times New Roman" w:cs="Times New Roman"/>
          <w:bCs/>
          <w:i/>
          <w:sz w:val="28"/>
        </w:rPr>
        <w:t xml:space="preserve"> </w:t>
      </w:r>
    </w:p>
    <w:p w:rsidR="00E4534F" w:rsidRDefault="0078558F" w:rsidP="0028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78558F">
        <w:rPr>
          <w:rFonts w:ascii="Times New Roman" w:eastAsia="Times New Roman" w:hAnsi="Times New Roman" w:cs="Times New Roman"/>
          <w:b/>
          <w:i/>
          <w:sz w:val="28"/>
          <w:lang w:val="ru-RU"/>
        </w:rPr>
        <w:t>(</w:t>
      </w:r>
      <w:r w:rsidR="00965CC5">
        <w:rPr>
          <w:rFonts w:ascii="Times New Roman" w:eastAsia="Times New Roman" w:hAnsi="Times New Roman" w:cs="Times New Roman"/>
          <w:b/>
          <w:i/>
          <w:sz w:val="28"/>
          <w:lang w:val="ru-RU"/>
        </w:rPr>
        <w:t>1</w:t>
      </w:r>
      <w:r w:rsidR="00DA37DB">
        <w:rPr>
          <w:rFonts w:ascii="Times New Roman" w:eastAsia="Times New Roman" w:hAnsi="Times New Roman" w:cs="Times New Roman"/>
          <w:b/>
          <w:i/>
          <w:sz w:val="28"/>
          <w:lang w:val="en-US"/>
        </w:rPr>
        <w:t>8</w:t>
      </w:r>
      <w:r w:rsidR="00DA37DB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  <w:r w:rsidR="00DA37DB">
        <w:rPr>
          <w:rFonts w:ascii="Times New Roman" w:eastAsia="Times New Roman" w:hAnsi="Times New Roman" w:cs="Times New Roman"/>
          <w:b/>
          <w:i/>
          <w:sz w:val="28"/>
        </w:rPr>
        <w:t>трав</w:t>
      </w:r>
      <w:proofErr w:type="spellStart"/>
      <w:r w:rsidR="00623113">
        <w:rPr>
          <w:rFonts w:ascii="Times New Roman" w:eastAsia="Times New Roman" w:hAnsi="Times New Roman" w:cs="Times New Roman"/>
          <w:b/>
          <w:i/>
          <w:sz w:val="28"/>
          <w:lang w:val="ru-RU"/>
        </w:rPr>
        <w:t>ня</w:t>
      </w:r>
      <w:proofErr w:type="spellEnd"/>
      <w:r w:rsidR="00F8082C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E4534F" w:rsidRDefault="00E4534F" w:rsidP="00283A6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65CC5" w:rsidRDefault="00965CC5" w:rsidP="00965CC5">
      <w:pPr>
        <w:tabs>
          <w:tab w:val="left" w:pos="56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</w:t>
      </w:r>
      <w:r w:rsidR="00DA37DB">
        <w:rPr>
          <w:rFonts w:ascii="Times New Roman" w:hAnsi="Times New Roman" w:cs="Times New Roman"/>
          <w:sz w:val="28"/>
          <w:szCs w:val="28"/>
        </w:rPr>
        <w:t>5</w:t>
      </w:r>
      <w:r w:rsidRPr="00965CC5">
        <w:rPr>
          <w:rFonts w:ascii="Times New Roman" w:hAnsi="Times New Roman" w:cs="Times New Roman"/>
          <w:sz w:val="28"/>
          <w:szCs w:val="28"/>
        </w:rPr>
        <w:t xml:space="preserve">.1. Визначення пені в законодавчому полі України. </w:t>
      </w:r>
    </w:p>
    <w:p w:rsidR="00965CC5" w:rsidRDefault="00965CC5" w:rsidP="00965CC5">
      <w:pPr>
        <w:tabs>
          <w:tab w:val="left" w:pos="56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</w:t>
      </w:r>
      <w:r w:rsidR="00DA37DB">
        <w:rPr>
          <w:rFonts w:ascii="Times New Roman" w:hAnsi="Times New Roman" w:cs="Times New Roman"/>
          <w:sz w:val="28"/>
          <w:szCs w:val="28"/>
        </w:rPr>
        <w:t>5</w:t>
      </w:r>
      <w:r w:rsidRPr="00965CC5">
        <w:rPr>
          <w:rFonts w:ascii="Times New Roman" w:hAnsi="Times New Roman" w:cs="Times New Roman"/>
          <w:sz w:val="28"/>
          <w:szCs w:val="28"/>
        </w:rPr>
        <w:t>.2.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C5">
        <w:rPr>
          <w:rFonts w:ascii="Times New Roman" w:hAnsi="Times New Roman" w:cs="Times New Roman"/>
          <w:sz w:val="28"/>
          <w:szCs w:val="28"/>
        </w:rPr>
        <w:t xml:space="preserve">нарахування пені за невиконання податкового зобов’язання. </w:t>
      </w:r>
    </w:p>
    <w:p w:rsidR="00965CC5" w:rsidRDefault="00965CC5" w:rsidP="00965CC5">
      <w:pPr>
        <w:tabs>
          <w:tab w:val="left" w:pos="56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</w:t>
      </w:r>
      <w:r w:rsidR="00DA37DB">
        <w:rPr>
          <w:rFonts w:ascii="Times New Roman" w:hAnsi="Times New Roman" w:cs="Times New Roman"/>
          <w:sz w:val="28"/>
          <w:szCs w:val="28"/>
        </w:rPr>
        <w:t>5</w:t>
      </w:r>
      <w:r w:rsidRPr="00965CC5">
        <w:rPr>
          <w:rFonts w:ascii="Times New Roman" w:hAnsi="Times New Roman" w:cs="Times New Roman"/>
          <w:sz w:val="28"/>
          <w:szCs w:val="28"/>
        </w:rPr>
        <w:t xml:space="preserve">.3. Порядок сплати пені, нарахованої за невиконання податкового зобов’язання. </w:t>
      </w:r>
    </w:p>
    <w:p w:rsidR="00430E63" w:rsidRPr="00965CC5" w:rsidRDefault="00965CC5" w:rsidP="00965CC5">
      <w:pPr>
        <w:tabs>
          <w:tab w:val="left" w:pos="56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</w:t>
      </w:r>
      <w:r w:rsidR="00DA37DB">
        <w:rPr>
          <w:rFonts w:ascii="Times New Roman" w:hAnsi="Times New Roman" w:cs="Times New Roman"/>
          <w:sz w:val="28"/>
          <w:szCs w:val="28"/>
        </w:rPr>
        <w:t>5.</w:t>
      </w:r>
      <w:bookmarkStart w:id="0" w:name="_GoBack"/>
      <w:bookmarkEnd w:id="0"/>
      <w:r w:rsidRPr="00965CC5">
        <w:rPr>
          <w:rFonts w:ascii="Times New Roman" w:hAnsi="Times New Roman" w:cs="Times New Roman"/>
          <w:sz w:val="28"/>
          <w:szCs w:val="28"/>
        </w:rPr>
        <w:t>4. Порядок нарахування пені при ввезенні товарів на митну територію України.</w:t>
      </w:r>
    </w:p>
    <w:p w:rsidR="00965CC5" w:rsidRPr="00965CC5" w:rsidRDefault="00965CC5" w:rsidP="00965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F" w:rsidRDefault="00F8082C" w:rsidP="0063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Література:</w:t>
      </w:r>
    </w:p>
    <w:p w:rsidR="00E4534F" w:rsidRPr="00902894" w:rsidRDefault="00283A6C" w:rsidP="00283A6C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83A6C">
        <w:rPr>
          <w:rFonts w:ascii="Times New Roman" w:eastAsia="Times New Roman" w:hAnsi="Times New Roman" w:cs="Times New Roman"/>
          <w:color w:val="000000"/>
          <w:sz w:val="28"/>
        </w:rPr>
        <w:t>Податковий менеджмент: підручник / О. В. Зайцев. ─ Суми : Сумський державний університет, 2017. ─ 412 с.</w:t>
      </w:r>
      <w:r>
        <w:t xml:space="preserve"> 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(Тема </w:t>
      </w:r>
      <w:r w:rsidR="00965CC5">
        <w:rPr>
          <w:rFonts w:ascii="Times New Roman" w:eastAsia="Times New Roman" w:hAnsi="Times New Roman" w:cs="Times New Roman"/>
          <w:color w:val="000000"/>
          <w:sz w:val="28"/>
          <w:lang w:val="ru-RU"/>
        </w:rPr>
        <w:t>12</w:t>
      </w:r>
      <w:r w:rsidR="00F8082C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902894" w:rsidRPr="00283A6C" w:rsidRDefault="00283A6C" w:rsidP="00283A6C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Податковий кодекс</w:t>
      </w:r>
      <w:r w:rsidR="008B2C4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України (Глава </w:t>
      </w:r>
      <w:r w:rsidR="00965CC5">
        <w:rPr>
          <w:rFonts w:ascii="Times New Roman" w:eastAsia="Times New Roman" w:hAnsi="Times New Roman" w:cs="Times New Roman"/>
          <w:color w:val="000000"/>
          <w:sz w:val="28"/>
          <w:lang w:val="ru-RU"/>
        </w:rPr>
        <w:t>12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, статті </w:t>
      </w:r>
      <w:r w:rsidR="00965CC5">
        <w:rPr>
          <w:rFonts w:ascii="Times New Roman" w:eastAsia="Times New Roman" w:hAnsi="Times New Roman" w:cs="Times New Roman"/>
          <w:color w:val="000000"/>
          <w:sz w:val="28"/>
          <w:lang w:val="ru-RU"/>
        </w:rPr>
        <w:t>129</w:t>
      </w:r>
      <w:r w:rsidR="00965CC5">
        <w:rPr>
          <w:rFonts w:ascii="Times New Roman" w:eastAsia="Times New Roman" w:hAnsi="Times New Roman" w:cs="Times New Roman"/>
          <w:color w:val="000000"/>
          <w:sz w:val="28"/>
        </w:rPr>
        <w:t>-132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902894" w:rsidRPr="00902894">
        <w:rPr>
          <w:rFonts w:ascii="Times New Roman" w:eastAsia="Times New Roman" w:hAnsi="Times New Roman" w:cs="Times New Roman"/>
          <w:color w:val="000000"/>
          <w:sz w:val="28"/>
        </w:rPr>
        <w:t xml:space="preserve">. Режим доступу – </w:t>
      </w:r>
      <w:hyperlink r:id="rId6" w:history="1">
        <w:r w:rsidRPr="00283A6C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https://zakon.rada.gov.ua/laws/show/2755-17</w:t>
        </w:r>
      </w:hyperlink>
      <w:r w:rsidRPr="00283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4F" w:rsidRPr="00283A6C" w:rsidRDefault="00E4534F" w:rsidP="00283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F" w:rsidRDefault="00F8082C" w:rsidP="0028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Питання для самоконтролю знань: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1. Що означає термін «</w:t>
      </w:r>
      <w:proofErr w:type="spellStart"/>
      <w:r w:rsidRPr="00965CC5">
        <w:rPr>
          <w:rFonts w:ascii="Times New Roman" w:hAnsi="Times New Roman" w:cs="Times New Roman"/>
          <w:sz w:val="28"/>
          <w:szCs w:val="28"/>
        </w:rPr>
        <w:t>пе́ня</w:t>
      </w:r>
      <w:proofErr w:type="spellEnd"/>
      <w:r w:rsidRPr="00965CC5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2. Опишіть порядок розрахунку пені.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3. За яких умов починається нарахування пені?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4. За яких умов нарахування пені закінчується?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5. Яка виникає відповідальність перед банком за порушення з його вини терміну зарахування податків до бюджетів або державних цільових фондів?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6. Яке порушення з вини банку не вважається порушенням терміну перерахування податків, зборів (обов’язкових платежів)?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7. Як відбувається зупинення термінів нарахування пені?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8. Який порядок сплати пені, нарахованої за невиконання податкового зобов’язання?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9. Який порядок нарахування пені у разі порушення умов, за яких надавалося звільнення (умовне звільнення) від оподаткування при ввезенні товарів на митну територію України?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10. Перерахувати терміни сплати митних платежів, що використовуються при розрахунку пені.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11. Яка настає відповідальність у разі самостійного виявлення факту заниження податкового зобов’язання та погашення його платником податків до початку його перевірки? </w:t>
      </w:r>
    </w:p>
    <w:p w:rsidR="0078558F" w:rsidRPr="00965CC5" w:rsidRDefault="00965CC5" w:rsidP="00430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12. Чи існують винятки у настанні відповідальності у разі самостійного виявлення факту заниження податкового зобов’язання та погашення його платником податків до початку його перевірки?</w:t>
      </w:r>
    </w:p>
    <w:sectPr w:rsidR="0078558F" w:rsidRPr="00965C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34F"/>
    <w:rsid w:val="000A0260"/>
    <w:rsid w:val="000F4124"/>
    <w:rsid w:val="001D0F31"/>
    <w:rsid w:val="00283A6C"/>
    <w:rsid w:val="0042491E"/>
    <w:rsid w:val="00430E63"/>
    <w:rsid w:val="005F3F72"/>
    <w:rsid w:val="00623113"/>
    <w:rsid w:val="00632278"/>
    <w:rsid w:val="0076486C"/>
    <w:rsid w:val="0078558F"/>
    <w:rsid w:val="007C19C4"/>
    <w:rsid w:val="008B2C42"/>
    <w:rsid w:val="008F2321"/>
    <w:rsid w:val="00902894"/>
    <w:rsid w:val="00965CC5"/>
    <w:rsid w:val="00AE71AC"/>
    <w:rsid w:val="00C133C2"/>
    <w:rsid w:val="00C65DCF"/>
    <w:rsid w:val="00C8730F"/>
    <w:rsid w:val="00DA37DB"/>
    <w:rsid w:val="00E26BE2"/>
    <w:rsid w:val="00E4534F"/>
    <w:rsid w:val="00F8082C"/>
    <w:rsid w:val="00FD43CD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9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8558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E26B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2022-04-18T12:08:00Z</dcterms:created>
  <dcterms:modified xsi:type="dcterms:W3CDTF">2023-05-18T06:35:00Z</dcterms:modified>
</cp:coreProperties>
</file>