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6F" w:rsidRDefault="0060676F" w:rsidP="0060676F">
      <w:pPr>
        <w:pStyle w:val="rvps7"/>
        <w:shd w:val="clear" w:color="auto" w:fill="FFFFFF"/>
        <w:spacing w:before="150" w:beforeAutospacing="0" w:after="150" w:afterAutospacing="0"/>
        <w:ind w:left="450" w:right="450"/>
        <w:jc w:val="center"/>
        <w:rPr>
          <w:color w:val="333333"/>
        </w:rPr>
      </w:pPr>
      <w:r>
        <w:rPr>
          <w:rStyle w:val="rvts15"/>
          <w:b/>
          <w:bCs/>
          <w:color w:val="333333"/>
          <w:sz w:val="28"/>
          <w:szCs w:val="28"/>
        </w:rPr>
        <w:t>ГЛАВА 12. ПЕНЯ</w:t>
      </w:r>
    </w:p>
    <w:p w:rsidR="0060676F" w:rsidRDefault="0060676F" w:rsidP="0060676F">
      <w:pPr>
        <w:pStyle w:val="rvps2"/>
        <w:shd w:val="clear" w:color="auto" w:fill="FFFFFF"/>
        <w:spacing w:before="0" w:beforeAutospacing="0" w:after="150" w:afterAutospacing="0"/>
        <w:ind w:firstLine="450"/>
        <w:jc w:val="both"/>
        <w:rPr>
          <w:color w:val="333333"/>
        </w:rPr>
      </w:pPr>
      <w:bookmarkStart w:id="0" w:name="n2457"/>
      <w:bookmarkEnd w:id="0"/>
      <w:r>
        <w:rPr>
          <w:rStyle w:val="rvts9"/>
          <w:b/>
          <w:bCs/>
          <w:color w:val="333333"/>
        </w:rPr>
        <w:t>Стаття 129.</w:t>
      </w:r>
      <w:r>
        <w:rPr>
          <w:color w:val="333333"/>
        </w:rPr>
        <w:t> Пеня</w:t>
      </w:r>
    </w:p>
    <w:p w:rsidR="0060676F" w:rsidRDefault="0060676F" w:rsidP="0060676F">
      <w:pPr>
        <w:pStyle w:val="rvps2"/>
        <w:shd w:val="clear" w:color="auto" w:fill="FFFFFF"/>
        <w:spacing w:before="0" w:beforeAutospacing="0" w:after="150" w:afterAutospacing="0"/>
        <w:ind w:firstLine="450"/>
        <w:jc w:val="both"/>
        <w:rPr>
          <w:color w:val="333333"/>
        </w:rPr>
      </w:pPr>
      <w:bookmarkStart w:id="1" w:name="n2458"/>
      <w:bookmarkEnd w:id="1"/>
      <w:r>
        <w:rPr>
          <w:color w:val="333333"/>
        </w:rPr>
        <w:t>129.1. Нарахування пені розпочинається:</w:t>
      </w:r>
    </w:p>
    <w:p w:rsidR="0060676F" w:rsidRDefault="0060676F" w:rsidP="0060676F">
      <w:pPr>
        <w:pStyle w:val="rvps2"/>
        <w:shd w:val="clear" w:color="auto" w:fill="FFFFFF"/>
        <w:spacing w:before="0" w:beforeAutospacing="0" w:after="150" w:afterAutospacing="0"/>
        <w:ind w:firstLine="450"/>
        <w:jc w:val="both"/>
        <w:rPr>
          <w:color w:val="333333"/>
        </w:rPr>
      </w:pPr>
      <w:bookmarkStart w:id="2" w:name="n2459"/>
      <w:bookmarkEnd w:id="2"/>
      <w:r>
        <w:rPr>
          <w:color w:val="333333"/>
        </w:rPr>
        <w:t>129.1.1. при нарахуванні контролюючим органом податкового зобов’язання у встановлених цим Кодексом випадках, не пов’язаних з проведенням перевірки, або при нарахуванні контролюючим органом грошового зобов’язання, визначеного за результатами перевірки, - починаючи з першого робочого дня, наступного за останнім днем граничного строку сплати платником податків такого зобов’язання, визначеного в податковому повідомленні-рішенні згідно із цим Кодексом;</w:t>
      </w:r>
    </w:p>
    <w:p w:rsidR="0060676F" w:rsidRDefault="0060676F" w:rsidP="0060676F">
      <w:pPr>
        <w:pStyle w:val="rvps2"/>
        <w:spacing w:before="0" w:beforeAutospacing="0" w:after="150" w:afterAutospacing="0"/>
        <w:ind w:firstLine="450"/>
        <w:jc w:val="both"/>
        <w:rPr>
          <w:color w:val="333333"/>
          <w:shd w:val="clear" w:color="auto" w:fill="FFFFFF"/>
        </w:rPr>
      </w:pPr>
      <w:bookmarkStart w:id="3" w:name="n18014"/>
      <w:bookmarkEnd w:id="3"/>
      <w:r>
        <w:rPr>
          <w:rStyle w:val="rvts46"/>
          <w:i/>
          <w:iCs/>
          <w:color w:val="333333"/>
          <w:shd w:val="clear" w:color="auto" w:fill="FFFFFF"/>
        </w:rPr>
        <w:t>{Підпункт 129.1.1 пункту 129.1 с</w:t>
      </w:r>
      <w:r>
        <w:rPr>
          <w:rStyle w:val="rvts11"/>
          <w:i/>
          <w:iCs/>
          <w:color w:val="333333"/>
          <w:shd w:val="clear" w:color="auto" w:fill="FFFFFF"/>
        </w:rPr>
        <w:t>татті 129 </w:t>
      </w:r>
      <w:r>
        <w:rPr>
          <w:rStyle w:val="rvts46"/>
          <w:i/>
          <w:iCs/>
          <w:color w:val="333333"/>
          <w:shd w:val="clear" w:color="auto" w:fill="FFFFFF"/>
        </w:rPr>
        <w:t>в редакції Закону </w:t>
      </w:r>
      <w:hyperlink r:id="rId4" w:anchor="n1370"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4" w:name="n2463"/>
      <w:bookmarkEnd w:id="4"/>
      <w:r>
        <w:rPr>
          <w:color w:val="333333"/>
        </w:rPr>
        <w:t>129.1.2. при нарахуванні контролюючим органом за результатами перевірки податкового зобов’язання та/або іншого зобов’язання, контроль за сплатою якого покладено на контролюючі органи, у разі виявлення його заниження - на суму такого заниження, починаючи з першого робочого дня, наступного за останнім днем граничного строку сплати платником податків цього зобов’язання за відповідний податковий (звітний) період, щодо якого виявлено заниження, та за весь період заниження (у тому числі за період адміністративного та/або судового оскарження);</w:t>
      </w:r>
    </w:p>
    <w:p w:rsidR="0060676F" w:rsidRDefault="0060676F" w:rsidP="0060676F">
      <w:pPr>
        <w:pStyle w:val="rvps2"/>
        <w:spacing w:before="0" w:beforeAutospacing="0" w:after="150" w:afterAutospacing="0"/>
        <w:ind w:firstLine="450"/>
        <w:jc w:val="both"/>
        <w:rPr>
          <w:color w:val="333333"/>
          <w:shd w:val="clear" w:color="auto" w:fill="FFFFFF"/>
        </w:rPr>
      </w:pPr>
      <w:bookmarkStart w:id="5" w:name="n18015"/>
      <w:bookmarkEnd w:id="5"/>
      <w:r>
        <w:rPr>
          <w:rStyle w:val="rvts46"/>
          <w:i/>
          <w:iCs/>
          <w:color w:val="333333"/>
          <w:shd w:val="clear" w:color="auto" w:fill="FFFFFF"/>
        </w:rPr>
        <w:t>{Підпункт 129.1.2 пункту 129.1 с</w:t>
      </w:r>
      <w:r>
        <w:rPr>
          <w:rStyle w:val="rvts11"/>
          <w:i/>
          <w:iCs/>
          <w:color w:val="333333"/>
          <w:shd w:val="clear" w:color="auto" w:fill="FFFFFF"/>
        </w:rPr>
        <w:t>татті 129 </w:t>
      </w:r>
      <w:r>
        <w:rPr>
          <w:rStyle w:val="rvts46"/>
          <w:i/>
          <w:iCs/>
          <w:color w:val="333333"/>
          <w:shd w:val="clear" w:color="auto" w:fill="FFFFFF"/>
        </w:rPr>
        <w:t>в редакції Закону </w:t>
      </w:r>
      <w:hyperlink r:id="rId5" w:anchor="n1370"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6" w:name="n2464"/>
      <w:bookmarkEnd w:id="6"/>
      <w:r>
        <w:rPr>
          <w:color w:val="333333"/>
        </w:rPr>
        <w:t>129.1.3. при нарахуванні суми грошового зобов’язання, визначеного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відповідно до </w:t>
      </w:r>
      <w:hyperlink r:id="rId6" w:anchor="n1258" w:history="1">
        <w:r>
          <w:rPr>
            <w:rStyle w:val="a4"/>
            <w:color w:val="006600"/>
          </w:rPr>
          <w:t>статті 50</w:t>
        </w:r>
      </w:hyperlink>
      <w:r>
        <w:rPr>
          <w:color w:val="333333"/>
        </w:rPr>
        <w:t> цього Кодексу, - після спливу 90 календарних днів, наступних за останнім днем граничного строку сплати податкового зобов’язання.</w:t>
      </w:r>
    </w:p>
    <w:p w:rsidR="0060676F" w:rsidRDefault="0060676F" w:rsidP="0060676F">
      <w:pPr>
        <w:pStyle w:val="rvps2"/>
        <w:spacing w:before="0" w:beforeAutospacing="0" w:after="150" w:afterAutospacing="0"/>
        <w:ind w:firstLine="450"/>
        <w:jc w:val="both"/>
        <w:rPr>
          <w:color w:val="333333"/>
          <w:shd w:val="clear" w:color="auto" w:fill="FFFFFF"/>
        </w:rPr>
      </w:pPr>
      <w:bookmarkStart w:id="7" w:name="n15278"/>
      <w:bookmarkEnd w:id="7"/>
      <w:r>
        <w:rPr>
          <w:rStyle w:val="rvts46"/>
          <w:i/>
          <w:iCs/>
          <w:color w:val="333333"/>
          <w:shd w:val="clear" w:color="auto" w:fill="FFFFFF"/>
        </w:rPr>
        <w:t>{Підпункт 129.1.3 пункту 129.1 статті 129 із змінами, внесеними згідно із Законами </w:t>
      </w:r>
      <w:hyperlink r:id="rId7" w:anchor="n171" w:tgtFrame="_blank" w:history="1">
        <w:r>
          <w:rPr>
            <w:rStyle w:val="a4"/>
            <w:i/>
            <w:iCs/>
            <w:color w:val="000099"/>
          </w:rPr>
          <w:t>№ 2628-VIII від 23.11.2018</w:t>
        </w:r>
      </w:hyperlink>
      <w:r>
        <w:rPr>
          <w:rStyle w:val="rvts46"/>
          <w:i/>
          <w:iCs/>
          <w:color w:val="333333"/>
          <w:shd w:val="clear" w:color="auto" w:fill="FFFFFF"/>
        </w:rPr>
        <w:t>, </w:t>
      </w:r>
      <w:hyperlink r:id="rId8" w:anchor="n1373"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8" w:name="n18017"/>
      <w:bookmarkEnd w:id="8"/>
      <w:r>
        <w:rPr>
          <w:color w:val="333333"/>
        </w:rPr>
        <w:t>129.1.4. при виявленні контролюючим органом за результатами перевірки заниження податковим агентом податкового зобов’язання при нарахуванні (виплаті) оподатковуваного доходу на користь нерезидентів або інших платників податків та/або несвоєчасної сплати, несплати (неперерахування) податковим агентом утриманих (нарахованих) податків до або під час виплати оподатковуваного доходу на користь нерезидента або іншого платника податків - починаючи з першого робочого дня, наступного за останнім днем граничного строку сплати податковим агентом суми податкового зобов’язання, визначеного цим Кодексом;</w:t>
      </w:r>
    </w:p>
    <w:p w:rsidR="0060676F" w:rsidRDefault="0060676F" w:rsidP="0060676F">
      <w:pPr>
        <w:pStyle w:val="rvps2"/>
        <w:spacing w:before="0" w:beforeAutospacing="0" w:after="150" w:afterAutospacing="0"/>
        <w:ind w:firstLine="450"/>
        <w:jc w:val="both"/>
        <w:rPr>
          <w:color w:val="333333"/>
          <w:shd w:val="clear" w:color="auto" w:fill="FFFFFF"/>
        </w:rPr>
      </w:pPr>
      <w:bookmarkStart w:id="9" w:name="n18019"/>
      <w:bookmarkEnd w:id="9"/>
      <w:r>
        <w:rPr>
          <w:rStyle w:val="rvts46"/>
          <w:i/>
          <w:iCs/>
          <w:color w:val="333333"/>
          <w:shd w:val="clear" w:color="auto" w:fill="FFFFFF"/>
        </w:rPr>
        <w:t>{Пункт 129.1 с</w:t>
      </w:r>
      <w:r>
        <w:rPr>
          <w:rStyle w:val="rvts11"/>
          <w:i/>
          <w:iCs/>
          <w:color w:val="333333"/>
          <w:shd w:val="clear" w:color="auto" w:fill="FFFFFF"/>
        </w:rPr>
        <w:t>татті 129 доповнено п</w:t>
      </w:r>
      <w:r>
        <w:rPr>
          <w:rStyle w:val="rvts46"/>
          <w:i/>
          <w:iCs/>
          <w:color w:val="333333"/>
          <w:shd w:val="clear" w:color="auto" w:fill="FFFFFF"/>
        </w:rPr>
        <w:t>ідпунктом 129.1.4 згідно із Законом </w:t>
      </w:r>
      <w:hyperlink r:id="rId9" w:anchor="n1374"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10" w:name="n18018"/>
      <w:bookmarkEnd w:id="10"/>
      <w:r>
        <w:rPr>
          <w:color w:val="333333"/>
        </w:rPr>
        <w:t>129.1.5. у випадку несвоєчасного повернення надміру/помилково сплачених платежів, а також несвоєчасного відшкодування сум податку на додану вартість - починаючи з першого дня, наступного за останнім днем граничного строку повернення таких коштів;</w:t>
      </w:r>
    </w:p>
    <w:p w:rsidR="0060676F" w:rsidRDefault="0060676F" w:rsidP="0060676F">
      <w:pPr>
        <w:pStyle w:val="rvps2"/>
        <w:spacing w:before="0" w:beforeAutospacing="0" w:after="150" w:afterAutospacing="0"/>
        <w:ind w:firstLine="450"/>
        <w:jc w:val="both"/>
        <w:rPr>
          <w:color w:val="333333"/>
          <w:shd w:val="clear" w:color="auto" w:fill="FFFFFF"/>
        </w:rPr>
      </w:pPr>
      <w:bookmarkStart w:id="11" w:name="n18016"/>
      <w:bookmarkEnd w:id="11"/>
      <w:r>
        <w:rPr>
          <w:rStyle w:val="rvts46"/>
          <w:i/>
          <w:iCs/>
          <w:color w:val="333333"/>
          <w:shd w:val="clear" w:color="auto" w:fill="FFFFFF"/>
        </w:rPr>
        <w:t>{Пункт 129.1 с</w:t>
      </w:r>
      <w:r>
        <w:rPr>
          <w:rStyle w:val="rvts11"/>
          <w:i/>
          <w:iCs/>
          <w:color w:val="333333"/>
          <w:shd w:val="clear" w:color="auto" w:fill="FFFFFF"/>
        </w:rPr>
        <w:t>татті 129 доповнено п</w:t>
      </w:r>
      <w:r>
        <w:rPr>
          <w:rStyle w:val="rvts46"/>
          <w:i/>
          <w:iCs/>
          <w:color w:val="333333"/>
          <w:shd w:val="clear" w:color="auto" w:fill="FFFFFF"/>
        </w:rPr>
        <w:t>ідпунктом 129.1.5 згідно із Законом </w:t>
      </w:r>
      <w:hyperlink r:id="rId10" w:anchor="n1374"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pacing w:before="0" w:beforeAutospacing="0" w:after="150" w:afterAutospacing="0"/>
        <w:ind w:firstLine="450"/>
        <w:jc w:val="both"/>
        <w:rPr>
          <w:color w:val="333333"/>
          <w:shd w:val="clear" w:color="auto" w:fill="FFFFFF"/>
        </w:rPr>
      </w:pPr>
      <w:bookmarkStart w:id="12" w:name="n14036"/>
      <w:bookmarkEnd w:id="12"/>
      <w:r>
        <w:rPr>
          <w:rStyle w:val="rvts46"/>
          <w:i/>
          <w:iCs/>
          <w:color w:val="333333"/>
          <w:shd w:val="clear" w:color="auto" w:fill="FFFFFF"/>
        </w:rPr>
        <w:t>{Пункт 129.1 статті 129 із змінами, внесеними згідно із Законом </w:t>
      </w:r>
      <w:hyperlink r:id="rId11" w:anchor="n62" w:tgtFrame="_blank" w:history="1">
        <w:r>
          <w:rPr>
            <w:rStyle w:val="a4"/>
            <w:i/>
            <w:iCs/>
            <w:color w:val="000099"/>
          </w:rPr>
          <w:t>№ 655-VIII від 17.07.2015</w:t>
        </w:r>
      </w:hyperlink>
      <w:r>
        <w:rPr>
          <w:rStyle w:val="rvts46"/>
          <w:i/>
          <w:iCs/>
          <w:color w:val="333333"/>
          <w:shd w:val="clear" w:color="auto" w:fill="FFFFFF"/>
        </w:rPr>
        <w:t>; в редакції Закону </w:t>
      </w:r>
      <w:hyperlink r:id="rId12" w:anchor="n834" w:tgtFrame="_blank" w:history="1">
        <w:r>
          <w:rPr>
            <w:rStyle w:val="a4"/>
            <w:i/>
            <w:iCs/>
            <w:color w:val="000099"/>
          </w:rPr>
          <w:t>№ 1797-VIII від 21.12.2016</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13" w:name="n2465"/>
      <w:bookmarkEnd w:id="13"/>
      <w:r>
        <w:rPr>
          <w:color w:val="333333"/>
        </w:rPr>
        <w:t>129.2. У разі скасування нарахованого контролюючим органом грошового зобов'язання (його частини) у порядку адміністративного та/або судового оскарження пеня, нарахована на таке грошове зобов’язання (його частину) або на виявлене заниження податкового зобов’язання, скасовується.</w:t>
      </w:r>
    </w:p>
    <w:p w:rsidR="0060676F" w:rsidRDefault="0060676F" w:rsidP="0060676F">
      <w:pPr>
        <w:pStyle w:val="rvps2"/>
        <w:spacing w:before="0" w:beforeAutospacing="0" w:after="150" w:afterAutospacing="0"/>
        <w:ind w:firstLine="450"/>
        <w:jc w:val="both"/>
        <w:rPr>
          <w:color w:val="333333"/>
          <w:shd w:val="clear" w:color="auto" w:fill="FFFFFF"/>
        </w:rPr>
      </w:pPr>
      <w:bookmarkStart w:id="14" w:name="n18020"/>
      <w:bookmarkEnd w:id="14"/>
      <w:r>
        <w:rPr>
          <w:rStyle w:val="rvts46"/>
          <w:i/>
          <w:iCs/>
          <w:color w:val="333333"/>
          <w:shd w:val="clear" w:color="auto" w:fill="FFFFFF"/>
        </w:rPr>
        <w:lastRenderedPageBreak/>
        <w:t>{Пункт 129.2 статті 129 із змінами, внесеними згідно із Законом </w:t>
      </w:r>
      <w:hyperlink r:id="rId13" w:anchor="n1377"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15" w:name="n2466"/>
      <w:bookmarkEnd w:id="15"/>
      <w:r>
        <w:rPr>
          <w:color w:val="333333"/>
        </w:rPr>
        <w:t>129.3. Нарахування пені закінчується (крім пені, передбаченої </w:t>
      </w:r>
      <w:hyperlink r:id="rId14" w:anchor="n2463" w:history="1">
        <w:r>
          <w:rPr>
            <w:rStyle w:val="a4"/>
            <w:color w:val="006600"/>
          </w:rPr>
          <w:t>підпунктами 129.1.2</w:t>
        </w:r>
      </w:hyperlink>
      <w:r>
        <w:rPr>
          <w:color w:val="333333"/>
        </w:rPr>
        <w:t>, 129.1.4 пункту 129.1 цієї статті):</w:t>
      </w:r>
    </w:p>
    <w:p w:rsidR="0060676F" w:rsidRDefault="0060676F" w:rsidP="0060676F">
      <w:pPr>
        <w:pStyle w:val="rvps2"/>
        <w:spacing w:before="0" w:beforeAutospacing="0" w:after="150" w:afterAutospacing="0"/>
        <w:ind w:firstLine="450"/>
        <w:jc w:val="both"/>
        <w:rPr>
          <w:color w:val="333333"/>
          <w:shd w:val="clear" w:color="auto" w:fill="FFFFFF"/>
        </w:rPr>
      </w:pPr>
      <w:bookmarkStart w:id="16" w:name="n18021"/>
      <w:bookmarkEnd w:id="16"/>
      <w:r>
        <w:rPr>
          <w:rStyle w:val="rvts46"/>
          <w:i/>
          <w:iCs/>
          <w:color w:val="333333"/>
          <w:shd w:val="clear" w:color="auto" w:fill="FFFFFF"/>
        </w:rPr>
        <w:t>{Абзац перший пункту 129.3 статті 129 із змінами, внесеними згідно із Законом </w:t>
      </w:r>
      <w:hyperlink r:id="rId15" w:anchor="n1379"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17" w:name="n2467"/>
      <w:bookmarkEnd w:id="17"/>
      <w:r>
        <w:rPr>
          <w:color w:val="333333"/>
        </w:rPr>
        <w:t>129.3.1. у день зарахування коштів на відповідний рахунок органу, що здійснює казначейське обслуговування бюджетних коштів на відповідний рахунок платника податків та/або в інших випадках погашення податкового боргу та/або грошових зобов'язань;</w:t>
      </w:r>
    </w:p>
    <w:p w:rsidR="0060676F" w:rsidRDefault="0060676F" w:rsidP="0060676F">
      <w:pPr>
        <w:pStyle w:val="rvps2"/>
        <w:spacing w:before="0" w:beforeAutospacing="0" w:after="150" w:afterAutospacing="0"/>
        <w:ind w:firstLine="450"/>
        <w:jc w:val="both"/>
        <w:rPr>
          <w:color w:val="333333"/>
          <w:shd w:val="clear" w:color="auto" w:fill="FFFFFF"/>
        </w:rPr>
      </w:pPr>
      <w:bookmarkStart w:id="18" w:name="n2468"/>
      <w:bookmarkEnd w:id="18"/>
      <w:r>
        <w:rPr>
          <w:rStyle w:val="rvts11"/>
          <w:i/>
          <w:iCs/>
          <w:color w:val="333333"/>
          <w:shd w:val="clear" w:color="auto" w:fill="FFFFFF"/>
        </w:rPr>
        <w:t>{Підпункт 129.3.1 пункту 129.3 статті 129 із змінами, внесеними згідно з Законами </w:t>
      </w:r>
      <w:hyperlink r:id="rId16" w:anchor="n126" w:tgtFrame="_blank" w:history="1">
        <w:r>
          <w:rPr>
            <w:rStyle w:val="a4"/>
            <w:i/>
            <w:iCs/>
            <w:color w:val="000099"/>
          </w:rPr>
          <w:t>№ 5083-VI від 05.07.2012</w:t>
        </w:r>
      </w:hyperlink>
      <w:r>
        <w:rPr>
          <w:rStyle w:val="rvts46"/>
          <w:i/>
          <w:iCs/>
          <w:color w:val="333333"/>
          <w:shd w:val="clear" w:color="auto" w:fill="FFFFFF"/>
        </w:rPr>
        <w:t>, </w:t>
      </w:r>
      <w:hyperlink r:id="rId17" w:anchor="n1380" w:tgtFrame="_blank" w:history="1">
        <w:r>
          <w:rPr>
            <w:rStyle w:val="a4"/>
            <w:i/>
            <w:iCs/>
            <w:color w:val="000099"/>
          </w:rPr>
          <w:t>№ 466-IX від 16.01.2020</w:t>
        </w:r>
      </w:hyperlink>
      <w:r>
        <w:rPr>
          <w:rStyle w:val="rvts11"/>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19" w:name="n2469"/>
      <w:bookmarkEnd w:id="19"/>
      <w:r>
        <w:rPr>
          <w:color w:val="333333"/>
        </w:rPr>
        <w:t>129.3.2. у день проведення взаєморозрахунків непогашених зустрічних грошових зобов'язань відповідного бюджету перед таким платником податків;</w:t>
      </w:r>
    </w:p>
    <w:p w:rsidR="0060676F" w:rsidRDefault="0060676F" w:rsidP="0060676F">
      <w:pPr>
        <w:pStyle w:val="rvps2"/>
        <w:shd w:val="clear" w:color="auto" w:fill="FFFFFF"/>
        <w:spacing w:before="0" w:beforeAutospacing="0" w:after="150" w:afterAutospacing="0"/>
        <w:ind w:firstLine="450"/>
        <w:jc w:val="both"/>
        <w:rPr>
          <w:color w:val="333333"/>
        </w:rPr>
      </w:pPr>
      <w:bookmarkStart w:id="20" w:name="n2470"/>
      <w:bookmarkEnd w:id="20"/>
      <w:r>
        <w:rPr>
          <w:color w:val="333333"/>
        </w:rPr>
        <w:t>129.3.3. у день запровадження мораторію на задоволення вимог кредиторів (при винесенні відповідної ухвали суду у справі про банкрутство або прийнятті відповідного рішення Національним банком України);</w:t>
      </w:r>
    </w:p>
    <w:p w:rsidR="0060676F" w:rsidRDefault="0060676F" w:rsidP="0060676F">
      <w:pPr>
        <w:pStyle w:val="rvps2"/>
        <w:shd w:val="clear" w:color="auto" w:fill="FFFFFF"/>
        <w:spacing w:before="0" w:beforeAutospacing="0" w:after="150" w:afterAutospacing="0"/>
        <w:ind w:firstLine="450"/>
        <w:jc w:val="both"/>
        <w:rPr>
          <w:color w:val="333333"/>
        </w:rPr>
      </w:pPr>
      <w:bookmarkStart w:id="21" w:name="n2471"/>
      <w:bookmarkEnd w:id="21"/>
      <w:r>
        <w:rPr>
          <w:color w:val="333333"/>
        </w:rPr>
        <w:t>129.3.4. при прийнятті рішення щодо скасування або списання суми податкового боргу (його частини).</w:t>
      </w:r>
    </w:p>
    <w:p w:rsidR="0060676F" w:rsidRDefault="0060676F" w:rsidP="0060676F">
      <w:pPr>
        <w:pStyle w:val="rvps2"/>
        <w:shd w:val="clear" w:color="auto" w:fill="FFFFFF"/>
        <w:spacing w:before="0" w:beforeAutospacing="0" w:after="150" w:afterAutospacing="0"/>
        <w:ind w:firstLine="450"/>
        <w:jc w:val="both"/>
        <w:rPr>
          <w:color w:val="333333"/>
        </w:rPr>
      </w:pPr>
      <w:bookmarkStart w:id="22" w:name="n18023"/>
      <w:bookmarkEnd w:id="22"/>
      <w:r>
        <w:rPr>
          <w:color w:val="333333"/>
        </w:rPr>
        <w:t>129.3.4</w:t>
      </w:r>
      <w:r>
        <w:rPr>
          <w:rStyle w:val="rvts37"/>
          <w:b/>
          <w:bCs/>
          <w:color w:val="333333"/>
          <w:sz w:val="2"/>
          <w:szCs w:val="2"/>
          <w:vertAlign w:val="superscript"/>
        </w:rPr>
        <w:t>-</w:t>
      </w:r>
      <w:r>
        <w:rPr>
          <w:rStyle w:val="rvts37"/>
          <w:b/>
          <w:bCs/>
          <w:color w:val="333333"/>
          <w:sz w:val="16"/>
          <w:szCs w:val="16"/>
          <w:vertAlign w:val="superscript"/>
        </w:rPr>
        <w:t>1</w:t>
      </w:r>
      <w:r>
        <w:rPr>
          <w:color w:val="333333"/>
        </w:rPr>
        <w:t>. Нарахування пені, передбаченої </w:t>
      </w:r>
      <w:hyperlink r:id="rId18" w:anchor="n2463" w:history="1">
        <w:r>
          <w:rPr>
            <w:rStyle w:val="a4"/>
            <w:color w:val="006600"/>
          </w:rPr>
          <w:t>підпунктом 129.1.2</w:t>
        </w:r>
      </w:hyperlink>
      <w:r>
        <w:rPr>
          <w:color w:val="333333"/>
        </w:rPr>
        <w:t> пункту 129.1 цієї статті, закінчується в день настання строку погашення грошового зобов’язання, визначеного контролюючим органом за результатами перевірки. Така пеня нараховується в день закінчення її нарахування за весь період заниження податкового зобов’язання, починаючи з дня, визначеного підпунктом 129.1.2 пункту 129.1 цієї статті, по день закінчення.</w:t>
      </w:r>
    </w:p>
    <w:p w:rsidR="0060676F" w:rsidRDefault="0060676F" w:rsidP="0060676F">
      <w:pPr>
        <w:pStyle w:val="rvps2"/>
        <w:spacing w:before="0" w:beforeAutospacing="0" w:after="150" w:afterAutospacing="0"/>
        <w:ind w:firstLine="450"/>
        <w:jc w:val="both"/>
        <w:rPr>
          <w:color w:val="333333"/>
          <w:shd w:val="clear" w:color="auto" w:fill="FFFFFF"/>
        </w:rPr>
      </w:pPr>
      <w:bookmarkStart w:id="23" w:name="n18031"/>
      <w:bookmarkEnd w:id="23"/>
      <w:r>
        <w:rPr>
          <w:rStyle w:val="rvts46"/>
          <w:i/>
          <w:iCs/>
          <w:color w:val="333333"/>
          <w:shd w:val="clear" w:color="auto" w:fill="FFFFFF"/>
        </w:rPr>
        <w:t>{Пункт 129.3 с</w:t>
      </w:r>
      <w:r>
        <w:rPr>
          <w:rStyle w:val="rvts11"/>
          <w:i/>
          <w:iCs/>
          <w:color w:val="333333"/>
          <w:shd w:val="clear" w:color="auto" w:fill="FFFFFF"/>
        </w:rPr>
        <w:t>татті 129 доповнено новим абзацом</w:t>
      </w:r>
      <w:r>
        <w:rPr>
          <w:rStyle w:val="rvts46"/>
          <w:i/>
          <w:iCs/>
          <w:color w:val="333333"/>
          <w:shd w:val="clear" w:color="auto" w:fill="FFFFFF"/>
        </w:rPr>
        <w:t> згідно із Законом </w:t>
      </w:r>
      <w:hyperlink r:id="rId19" w:anchor="n1381"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24" w:name="n18024"/>
      <w:bookmarkEnd w:id="24"/>
      <w:r>
        <w:rPr>
          <w:color w:val="333333"/>
        </w:rPr>
        <w:t>Нарахування пені, передбаченої підпунктом 129.1.4 пункту 129.1 цієї статті, закінчується:</w:t>
      </w:r>
    </w:p>
    <w:p w:rsidR="0060676F" w:rsidRDefault="0060676F" w:rsidP="0060676F">
      <w:pPr>
        <w:pStyle w:val="rvps2"/>
        <w:spacing w:before="0" w:beforeAutospacing="0" w:after="150" w:afterAutospacing="0"/>
        <w:ind w:firstLine="450"/>
        <w:jc w:val="both"/>
        <w:rPr>
          <w:color w:val="333333"/>
          <w:shd w:val="clear" w:color="auto" w:fill="FFFFFF"/>
        </w:rPr>
      </w:pPr>
      <w:bookmarkStart w:id="25" w:name="n18030"/>
      <w:bookmarkEnd w:id="25"/>
      <w:r>
        <w:rPr>
          <w:rStyle w:val="rvts46"/>
          <w:i/>
          <w:iCs/>
          <w:color w:val="333333"/>
          <w:shd w:val="clear" w:color="auto" w:fill="FFFFFF"/>
        </w:rPr>
        <w:t>{Пункт 129.3 с</w:t>
      </w:r>
      <w:r>
        <w:rPr>
          <w:rStyle w:val="rvts11"/>
          <w:i/>
          <w:iCs/>
          <w:color w:val="333333"/>
          <w:shd w:val="clear" w:color="auto" w:fill="FFFFFF"/>
        </w:rPr>
        <w:t>татті 129 доповнено новим абзацом</w:t>
      </w:r>
      <w:r>
        <w:rPr>
          <w:rStyle w:val="rvts46"/>
          <w:i/>
          <w:iCs/>
          <w:color w:val="333333"/>
          <w:shd w:val="clear" w:color="auto" w:fill="FFFFFF"/>
        </w:rPr>
        <w:t> згідно із Законом </w:t>
      </w:r>
      <w:hyperlink r:id="rId20" w:anchor="n1381"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26" w:name="n18025"/>
      <w:bookmarkEnd w:id="26"/>
      <w:r>
        <w:rPr>
          <w:color w:val="333333"/>
        </w:rPr>
        <w:t>у разі виявлення контролюючим органом факту несвоєчасної сплати, несплати (неперерахування) визначених податковим агентом сум податкових зобов’язань - у день сплати (погашення) податковим агентом цих сум податкових зобов’язань;</w:t>
      </w:r>
    </w:p>
    <w:p w:rsidR="0060676F" w:rsidRDefault="0060676F" w:rsidP="0060676F">
      <w:pPr>
        <w:pStyle w:val="rvps2"/>
        <w:spacing w:before="0" w:beforeAutospacing="0" w:after="150" w:afterAutospacing="0"/>
        <w:ind w:firstLine="450"/>
        <w:jc w:val="both"/>
        <w:rPr>
          <w:color w:val="333333"/>
          <w:shd w:val="clear" w:color="auto" w:fill="FFFFFF"/>
        </w:rPr>
      </w:pPr>
      <w:bookmarkStart w:id="27" w:name="n18029"/>
      <w:bookmarkEnd w:id="27"/>
      <w:r>
        <w:rPr>
          <w:rStyle w:val="rvts46"/>
          <w:i/>
          <w:iCs/>
          <w:color w:val="333333"/>
          <w:shd w:val="clear" w:color="auto" w:fill="FFFFFF"/>
        </w:rPr>
        <w:t>{Пункт 129.3 с</w:t>
      </w:r>
      <w:r>
        <w:rPr>
          <w:rStyle w:val="rvts11"/>
          <w:i/>
          <w:iCs/>
          <w:color w:val="333333"/>
          <w:shd w:val="clear" w:color="auto" w:fill="FFFFFF"/>
        </w:rPr>
        <w:t>татті 129 доповнено новим абзацом</w:t>
      </w:r>
      <w:r>
        <w:rPr>
          <w:rStyle w:val="rvts46"/>
          <w:i/>
          <w:iCs/>
          <w:color w:val="333333"/>
          <w:shd w:val="clear" w:color="auto" w:fill="FFFFFF"/>
        </w:rPr>
        <w:t> згідно із Законом </w:t>
      </w:r>
      <w:hyperlink r:id="rId21" w:anchor="n1381"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28" w:name="n18026"/>
      <w:bookmarkEnd w:id="28"/>
      <w:r>
        <w:rPr>
          <w:color w:val="333333"/>
        </w:rPr>
        <w:t>у разі виявлення контролюючим органом факту заниження податковим агентом податкових зобов’язань при нарахуванні (виплаті) оподатковуваного доходу на користь нерезидентів або інших платників податків - у день настання строку погашення податкового зобов’язання, визначеного контролюючим органом за результатами перевірки. Для податкових агентів, які занизили податкові зобов’язання при нарахуванні (виплаті) оподатковуваного доходу на користь нерезидентів, така пеня нараховується в день закінчення її нарахування за весь період заниження податкового зобов’язання, починаючи з дня, визначеного підпунктом 129.1.4 пункту 129.1 цієї статті, по день закінчення.</w:t>
      </w:r>
    </w:p>
    <w:p w:rsidR="0060676F" w:rsidRDefault="0060676F" w:rsidP="0060676F">
      <w:pPr>
        <w:pStyle w:val="rvps2"/>
        <w:spacing w:before="0" w:beforeAutospacing="0" w:after="150" w:afterAutospacing="0"/>
        <w:ind w:firstLine="450"/>
        <w:jc w:val="both"/>
        <w:rPr>
          <w:color w:val="333333"/>
          <w:shd w:val="clear" w:color="auto" w:fill="FFFFFF"/>
        </w:rPr>
      </w:pPr>
      <w:bookmarkStart w:id="29" w:name="n18028"/>
      <w:bookmarkEnd w:id="29"/>
      <w:r>
        <w:rPr>
          <w:rStyle w:val="rvts46"/>
          <w:i/>
          <w:iCs/>
          <w:color w:val="333333"/>
          <w:shd w:val="clear" w:color="auto" w:fill="FFFFFF"/>
        </w:rPr>
        <w:t>{Пункт 129.3 с</w:t>
      </w:r>
      <w:r>
        <w:rPr>
          <w:rStyle w:val="rvts11"/>
          <w:i/>
          <w:iCs/>
          <w:color w:val="333333"/>
          <w:shd w:val="clear" w:color="auto" w:fill="FFFFFF"/>
        </w:rPr>
        <w:t>татті 129 доповнено новим абзацом</w:t>
      </w:r>
      <w:r>
        <w:rPr>
          <w:rStyle w:val="rvts46"/>
          <w:i/>
          <w:iCs/>
          <w:color w:val="333333"/>
          <w:shd w:val="clear" w:color="auto" w:fill="FFFFFF"/>
        </w:rPr>
        <w:t> згідно із Законом </w:t>
      </w:r>
      <w:hyperlink r:id="rId22" w:anchor="n1381"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30" w:name="n18027"/>
      <w:bookmarkEnd w:id="30"/>
      <w:r>
        <w:rPr>
          <w:color w:val="333333"/>
        </w:rPr>
        <w:t xml:space="preserve">Для податкових агентів, які виплачують оподатковувані доходи на користь інших платників податків, така пеня нараховується за весь період заниження податкового </w:t>
      </w:r>
      <w:r>
        <w:rPr>
          <w:color w:val="333333"/>
        </w:rPr>
        <w:lastRenderedPageBreak/>
        <w:t>зобов’язання, починаючи з дня, визначеного підпунктом 129.1.4 пункту 129.1 цієї статті, по день настання строку погашення визначеного контролюючим органом податкового зобов’язання".</w:t>
      </w:r>
    </w:p>
    <w:p w:rsidR="0060676F" w:rsidRDefault="0060676F" w:rsidP="0060676F">
      <w:pPr>
        <w:pStyle w:val="rvps2"/>
        <w:spacing w:before="0" w:beforeAutospacing="0" w:after="150" w:afterAutospacing="0"/>
        <w:ind w:firstLine="450"/>
        <w:jc w:val="both"/>
        <w:rPr>
          <w:color w:val="333333"/>
          <w:shd w:val="clear" w:color="auto" w:fill="FFFFFF"/>
        </w:rPr>
      </w:pPr>
      <w:bookmarkStart w:id="31" w:name="n18022"/>
      <w:bookmarkEnd w:id="31"/>
      <w:r>
        <w:rPr>
          <w:rStyle w:val="rvts46"/>
          <w:i/>
          <w:iCs/>
          <w:color w:val="333333"/>
          <w:shd w:val="clear" w:color="auto" w:fill="FFFFFF"/>
        </w:rPr>
        <w:t>{Пункт 129.3 с</w:t>
      </w:r>
      <w:r>
        <w:rPr>
          <w:rStyle w:val="rvts11"/>
          <w:i/>
          <w:iCs/>
          <w:color w:val="333333"/>
          <w:shd w:val="clear" w:color="auto" w:fill="FFFFFF"/>
        </w:rPr>
        <w:t>татті 129 доповнено новим абзацом</w:t>
      </w:r>
      <w:r>
        <w:rPr>
          <w:rStyle w:val="rvts46"/>
          <w:i/>
          <w:iCs/>
          <w:color w:val="333333"/>
          <w:shd w:val="clear" w:color="auto" w:fill="FFFFFF"/>
        </w:rPr>
        <w:t> згідно із Законом </w:t>
      </w:r>
      <w:hyperlink r:id="rId23" w:anchor="n1381"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32" w:name="n2472"/>
      <w:bookmarkEnd w:id="32"/>
      <w:r>
        <w:rPr>
          <w:color w:val="333333"/>
        </w:rPr>
        <w:t>У разі часткового погашення податкового боргу сума такої частки визначається з урахуванням пені, нарахованої на таку частку.</w:t>
      </w:r>
    </w:p>
    <w:p w:rsidR="0060676F" w:rsidRDefault="0060676F" w:rsidP="0060676F">
      <w:pPr>
        <w:pStyle w:val="rvps2"/>
        <w:shd w:val="clear" w:color="auto" w:fill="FFFFFF"/>
        <w:spacing w:before="0" w:beforeAutospacing="0" w:after="150" w:afterAutospacing="0"/>
        <w:ind w:firstLine="450"/>
        <w:jc w:val="both"/>
        <w:rPr>
          <w:color w:val="333333"/>
        </w:rPr>
      </w:pPr>
      <w:bookmarkStart w:id="33" w:name="n2473"/>
      <w:bookmarkEnd w:id="33"/>
      <w:r>
        <w:rPr>
          <w:color w:val="333333"/>
        </w:rPr>
        <w:t>129.4. На суми грошового зобов’язання, визначеного </w:t>
      </w:r>
      <w:hyperlink r:id="rId24" w:anchor="n2459" w:history="1">
        <w:r>
          <w:rPr>
            <w:rStyle w:val="a4"/>
            <w:color w:val="006600"/>
          </w:rPr>
          <w:t>підпунктом 129.1.1</w:t>
        </w:r>
      </w:hyperlink>
      <w:r>
        <w:rPr>
          <w:color w:val="333333"/>
        </w:rPr>
        <w:t> пункту 129.1 цієї статті (включаючи суму штрафних санкцій за їх наявності та без урахування суми пені) та в інших випадках визначення пені відповідно до вимог цього Кодексу, якщо її розмір не встановлений, нараховується пеня за кожний календарний день прострочення сплати грошового зобов’язання, включаючи день погашення, з розрахунку 120 відсотків річних облікової ставки Національного банку України, діючої на кожний такий день.</w:t>
      </w:r>
    </w:p>
    <w:p w:rsidR="0060676F" w:rsidRDefault="0060676F" w:rsidP="0060676F">
      <w:pPr>
        <w:pStyle w:val="rvps2"/>
        <w:shd w:val="clear" w:color="auto" w:fill="FFFFFF"/>
        <w:spacing w:before="0" w:beforeAutospacing="0" w:after="150" w:afterAutospacing="0"/>
        <w:ind w:firstLine="450"/>
        <w:jc w:val="both"/>
        <w:rPr>
          <w:color w:val="333333"/>
        </w:rPr>
      </w:pPr>
      <w:bookmarkStart w:id="34" w:name="n2474"/>
      <w:bookmarkEnd w:id="34"/>
      <w:r>
        <w:rPr>
          <w:color w:val="333333"/>
        </w:rPr>
        <w:t>На суми заниження податкового зобов’язання, визначеного </w:t>
      </w:r>
      <w:hyperlink r:id="rId25" w:anchor="n2463" w:history="1">
        <w:r>
          <w:rPr>
            <w:rStyle w:val="a4"/>
            <w:color w:val="006600"/>
          </w:rPr>
          <w:t>підпунктами 129.1.2</w:t>
        </w:r>
      </w:hyperlink>
      <w:r>
        <w:rPr>
          <w:color w:val="333333"/>
        </w:rPr>
        <w:t> та 129.1.4 пункту 129.1 цієї статті, нараховується пеня за кожний календарний день заниження податкового зобов’язання, включаючи день настання строку погашення податкового зобов’язання, визначеного контролюючим органом, з розрахунку 120 відсотків річних облікової ставки Національного банку України, діючої на кожний такий день.</w:t>
      </w:r>
    </w:p>
    <w:p w:rsidR="0060676F" w:rsidRDefault="0060676F" w:rsidP="0060676F">
      <w:pPr>
        <w:pStyle w:val="rvps2"/>
        <w:shd w:val="clear" w:color="auto" w:fill="FFFFFF"/>
        <w:spacing w:before="0" w:beforeAutospacing="0" w:after="150" w:afterAutospacing="0"/>
        <w:ind w:firstLine="450"/>
        <w:jc w:val="both"/>
        <w:rPr>
          <w:color w:val="333333"/>
        </w:rPr>
      </w:pPr>
      <w:bookmarkStart w:id="35" w:name="n18032"/>
      <w:bookmarkEnd w:id="35"/>
      <w:r>
        <w:rPr>
          <w:color w:val="333333"/>
        </w:rPr>
        <w:t>На суми грошового зобов’язання, визначеного </w:t>
      </w:r>
      <w:hyperlink r:id="rId26" w:anchor="n2464" w:history="1">
        <w:r>
          <w:rPr>
            <w:rStyle w:val="a4"/>
            <w:color w:val="006600"/>
          </w:rPr>
          <w:t>підпунктом 129.1.3</w:t>
        </w:r>
      </w:hyperlink>
      <w:r>
        <w:rPr>
          <w:color w:val="333333"/>
        </w:rPr>
        <w:t> пункту 129.1 цієї статті (включаючи суму штрафних санкцій за їх наявності та без урахування суми пені), нараховується пеня за кожний календарний день прострочення його сплати, починаючи з 91 календарного дня, що настає за останнім днем граничного строку сплати податкового зобов’язання, включаючи день погашення, із розрахунку 100 відсотків річних облікової ставки Національного банку України, діючої на кожний такий день.</w:t>
      </w:r>
    </w:p>
    <w:p w:rsidR="0060676F" w:rsidRDefault="0060676F" w:rsidP="0060676F">
      <w:pPr>
        <w:pStyle w:val="rvps2"/>
        <w:shd w:val="clear" w:color="auto" w:fill="FFFFFF"/>
        <w:spacing w:before="0" w:beforeAutospacing="0" w:after="150" w:afterAutospacing="0"/>
        <w:ind w:firstLine="450"/>
        <w:jc w:val="both"/>
        <w:rPr>
          <w:color w:val="333333"/>
        </w:rPr>
      </w:pPr>
      <w:bookmarkStart w:id="36" w:name="n18033"/>
      <w:bookmarkEnd w:id="36"/>
      <w:r>
        <w:rPr>
          <w:color w:val="333333"/>
        </w:rPr>
        <w:t>На суми несвоєчасно сплачених та/або несплачених (неперерахованих) податковим агентом визначених податкових зобов’язань відповідно до підпункту 129.1.4 пункту 129.1 цієї статті контролюючим органом нараховується пеня за кожний календарний день такої несплати (неперерахування), включаючи день погашення податкового зобов’язання, з розрахунку 120 відсотків річних облікової ставки Національного банку України, діючої на кожний такий день.</w:t>
      </w:r>
    </w:p>
    <w:p w:rsidR="0060676F" w:rsidRDefault="0060676F" w:rsidP="0060676F">
      <w:pPr>
        <w:pStyle w:val="rvps2"/>
        <w:spacing w:before="0" w:beforeAutospacing="0" w:after="150" w:afterAutospacing="0"/>
        <w:ind w:firstLine="450"/>
        <w:jc w:val="both"/>
        <w:rPr>
          <w:color w:val="333333"/>
          <w:shd w:val="clear" w:color="auto" w:fill="FFFFFF"/>
        </w:rPr>
      </w:pPr>
      <w:bookmarkStart w:id="37" w:name="n14037"/>
      <w:bookmarkEnd w:id="37"/>
      <w:r>
        <w:rPr>
          <w:rStyle w:val="rvts46"/>
          <w:i/>
          <w:iCs/>
          <w:color w:val="333333"/>
          <w:shd w:val="clear" w:color="auto" w:fill="FFFFFF"/>
        </w:rPr>
        <w:t>{Пункт 129.4 статті 129 в редакції Закону </w:t>
      </w:r>
      <w:hyperlink r:id="rId27" w:anchor="n834" w:tgtFrame="_blank" w:history="1">
        <w:r>
          <w:rPr>
            <w:rStyle w:val="a4"/>
            <w:i/>
            <w:iCs/>
            <w:color w:val="000099"/>
          </w:rPr>
          <w:t>№ 1797-VIII від 21.12.2016</w:t>
        </w:r>
      </w:hyperlink>
      <w:r>
        <w:rPr>
          <w:rStyle w:val="rvts46"/>
          <w:i/>
          <w:iCs/>
          <w:color w:val="333333"/>
          <w:shd w:val="clear" w:color="auto" w:fill="FFFFFF"/>
        </w:rPr>
        <w:t>; із змінами, внесеними згідно із Законом </w:t>
      </w:r>
      <w:hyperlink r:id="rId28" w:anchor="n172" w:tgtFrame="_blank" w:history="1">
        <w:r>
          <w:rPr>
            <w:rStyle w:val="a4"/>
            <w:i/>
            <w:iCs/>
            <w:color w:val="000099"/>
          </w:rPr>
          <w:t>№ 2628-VIII від 23.11.2018</w:t>
        </w:r>
      </w:hyperlink>
      <w:r>
        <w:rPr>
          <w:rStyle w:val="rvts46"/>
          <w:i/>
          <w:iCs/>
          <w:color w:val="333333"/>
          <w:shd w:val="clear" w:color="auto" w:fill="FFFFFF"/>
        </w:rPr>
        <w:t>; в редакції Закону </w:t>
      </w:r>
      <w:hyperlink r:id="rId29" w:anchor="n1388"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38" w:name="n2476"/>
      <w:bookmarkEnd w:id="38"/>
      <w:r>
        <w:rPr>
          <w:color w:val="333333"/>
        </w:rPr>
        <w:t>129.5. Зазначений розмір пені застосовується щодо всіх платників та всіх видів податків, зборів та інших грошових зобов'язань, крім пені, яка нараховується за порушення строку розрахунку у сфері зовнішньоекономічної діяльності, що встановлюється відповідним законодавством.</w:t>
      </w:r>
    </w:p>
    <w:p w:rsidR="0060676F" w:rsidRDefault="0060676F" w:rsidP="0060676F">
      <w:pPr>
        <w:pStyle w:val="rvps2"/>
        <w:spacing w:before="0" w:beforeAutospacing="0" w:after="150" w:afterAutospacing="0"/>
        <w:ind w:firstLine="450"/>
        <w:jc w:val="both"/>
        <w:rPr>
          <w:color w:val="333333"/>
          <w:shd w:val="clear" w:color="auto" w:fill="FFFFFF"/>
        </w:rPr>
      </w:pPr>
      <w:bookmarkStart w:id="39" w:name="n18034"/>
      <w:bookmarkEnd w:id="39"/>
      <w:r>
        <w:rPr>
          <w:rStyle w:val="rvts46"/>
          <w:i/>
          <w:iCs/>
          <w:color w:val="333333"/>
          <w:shd w:val="clear" w:color="auto" w:fill="FFFFFF"/>
        </w:rPr>
        <w:t>{Пункт 129.5 статті 129 із змінами, внесеними згідно із Законом </w:t>
      </w:r>
      <w:hyperlink r:id="rId30" w:anchor="n1393"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40" w:name="n2477"/>
      <w:bookmarkEnd w:id="40"/>
      <w:r>
        <w:rPr>
          <w:color w:val="333333"/>
        </w:rPr>
        <w:t>129.6. За порушення строку зарахування податків до бюджетів або державних цільових фондів, установлених </w:t>
      </w:r>
      <w:hyperlink r:id="rId31" w:tgtFrame="_blank" w:history="1">
        <w:r>
          <w:rPr>
            <w:rStyle w:val="a4"/>
            <w:color w:val="000099"/>
          </w:rPr>
          <w:t>Законом України</w:t>
        </w:r>
      </w:hyperlink>
      <w:r>
        <w:rPr>
          <w:color w:val="333333"/>
        </w:rPr>
        <w:t xml:space="preserve"> "Про платіжні послуги", з вини банку, органу, що здійснює казначейське обслуговування бюджетних коштів, небанківського надавача платіжних послуг, </w:t>
      </w:r>
      <w:proofErr w:type="spellStart"/>
      <w:r>
        <w:rPr>
          <w:color w:val="333333"/>
        </w:rPr>
        <w:t>еквайра</w:t>
      </w:r>
      <w:proofErr w:type="spellEnd"/>
      <w:r>
        <w:rPr>
          <w:color w:val="333333"/>
        </w:rPr>
        <w:t>, емітента електронних грошей такий банк/орган, небанківський надавач платіжних послуг, емітент електронних грошей сплачує пеню за кожний день прострочення, включаючи день сплати, та штрафи у розмірах, встановлених цим Кодексом.</w:t>
      </w:r>
    </w:p>
    <w:p w:rsidR="0060676F" w:rsidRDefault="0060676F" w:rsidP="0060676F">
      <w:pPr>
        <w:pStyle w:val="rvps2"/>
        <w:spacing w:before="0" w:beforeAutospacing="0" w:after="150" w:afterAutospacing="0"/>
        <w:ind w:firstLine="450"/>
        <w:jc w:val="both"/>
        <w:rPr>
          <w:color w:val="333333"/>
          <w:shd w:val="clear" w:color="auto" w:fill="FFFFFF"/>
        </w:rPr>
      </w:pPr>
      <w:bookmarkStart w:id="41" w:name="n10607"/>
      <w:bookmarkEnd w:id="41"/>
      <w:r>
        <w:rPr>
          <w:rStyle w:val="rvts46"/>
          <w:i/>
          <w:iCs/>
          <w:color w:val="333333"/>
          <w:shd w:val="clear" w:color="auto" w:fill="FFFFFF"/>
        </w:rPr>
        <w:t>{Пункт 129.6 статті 129 із змінами, внесеними згідно з Законом </w:t>
      </w:r>
      <w:hyperlink r:id="rId32" w:anchor="n276" w:tgtFrame="_blank" w:history="1">
        <w:r>
          <w:rPr>
            <w:rStyle w:val="a4"/>
            <w:i/>
            <w:iCs/>
            <w:color w:val="000099"/>
          </w:rPr>
          <w:t>№ 71-VIII від 28.12.2014</w:t>
        </w:r>
      </w:hyperlink>
      <w:r>
        <w:rPr>
          <w:rStyle w:val="rvts46"/>
          <w:i/>
          <w:iCs/>
          <w:color w:val="333333"/>
          <w:shd w:val="clear" w:color="auto" w:fill="FFFFFF"/>
        </w:rPr>
        <w:t>; в редакції Законів </w:t>
      </w:r>
      <w:hyperlink r:id="rId33" w:anchor="n1394" w:tgtFrame="_blank" w:history="1">
        <w:r>
          <w:rPr>
            <w:rStyle w:val="a4"/>
            <w:i/>
            <w:iCs/>
            <w:color w:val="000099"/>
          </w:rPr>
          <w:t>№ 466-IX від 16.01.2020</w:t>
        </w:r>
      </w:hyperlink>
      <w:r>
        <w:rPr>
          <w:rStyle w:val="rvts46"/>
          <w:i/>
          <w:iCs/>
          <w:color w:val="333333"/>
          <w:shd w:val="clear" w:color="auto" w:fill="FFFFFF"/>
        </w:rPr>
        <w:t>, </w:t>
      </w:r>
      <w:hyperlink r:id="rId34" w:anchor="n137" w:tgtFrame="_blank" w:history="1">
        <w:r>
          <w:rPr>
            <w:rStyle w:val="a4"/>
            <w:i/>
            <w:iCs/>
            <w:color w:val="000099"/>
          </w:rPr>
          <w:t>№ 2888-IX від 12.01.2023</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42" w:name="n2478"/>
      <w:bookmarkEnd w:id="42"/>
      <w:r>
        <w:rPr>
          <w:color w:val="333333"/>
        </w:rPr>
        <w:lastRenderedPageBreak/>
        <w:t>129.7. Не вважається порушенням строку перерахування податків, зборів, платежів з вини банку порушення, вчинене внаслідок регулювання Національним банком України економічних нормативів такого банку, що призводить до нестачі вільного залишку коштів на такому кореспондентському рахунку, крім випадків, коли банк повернув платіжні інструкції без виконання або платник податків звернувся до банку, що віднесений до категорії неплатоспроможних, та ініціювання сплати коштів не було завершене.</w:t>
      </w:r>
    </w:p>
    <w:p w:rsidR="0060676F" w:rsidRDefault="0060676F" w:rsidP="0060676F">
      <w:pPr>
        <w:pStyle w:val="rvps2"/>
        <w:spacing w:before="0" w:beforeAutospacing="0" w:after="150" w:afterAutospacing="0"/>
        <w:ind w:firstLine="450"/>
        <w:jc w:val="both"/>
        <w:rPr>
          <w:color w:val="333333"/>
          <w:shd w:val="clear" w:color="auto" w:fill="FFFFFF"/>
        </w:rPr>
      </w:pPr>
      <w:bookmarkStart w:id="43" w:name="n18035"/>
      <w:bookmarkEnd w:id="43"/>
      <w:r>
        <w:rPr>
          <w:rStyle w:val="rvts46"/>
          <w:i/>
          <w:iCs/>
          <w:color w:val="333333"/>
          <w:shd w:val="clear" w:color="auto" w:fill="FFFFFF"/>
        </w:rPr>
        <w:t>{Абзац перший пункту 129.7 статті 129 із змінами, внесеними згідно із Законами </w:t>
      </w:r>
      <w:hyperlink r:id="rId35" w:anchor="n1396" w:tgtFrame="_blank" w:history="1">
        <w:r>
          <w:rPr>
            <w:rStyle w:val="a4"/>
            <w:i/>
            <w:iCs/>
            <w:color w:val="000099"/>
          </w:rPr>
          <w:t>№ 466-IX від 16.01.2020</w:t>
        </w:r>
      </w:hyperlink>
      <w:r>
        <w:rPr>
          <w:rStyle w:val="rvts46"/>
          <w:i/>
          <w:iCs/>
          <w:color w:val="333333"/>
          <w:shd w:val="clear" w:color="auto" w:fill="FFFFFF"/>
        </w:rPr>
        <w:t>, </w:t>
      </w:r>
      <w:hyperlink r:id="rId36" w:anchor="n139" w:tgtFrame="_blank" w:history="1">
        <w:r>
          <w:rPr>
            <w:rStyle w:val="a4"/>
            <w:i/>
            <w:iCs/>
            <w:color w:val="000099"/>
          </w:rPr>
          <w:t>№ 2888-IX від 12.01.2023</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44" w:name="n2479"/>
      <w:bookmarkEnd w:id="44"/>
      <w:r>
        <w:rPr>
          <w:color w:val="333333"/>
        </w:rPr>
        <w:t>Якщо у майбутньому банк або його правонаступники відновлюють платоспроможність, відлік строку зарахування податків, зборів та інших платежів розпочинається з моменту такого відновлення.</w:t>
      </w:r>
    </w:p>
    <w:p w:rsidR="0060676F" w:rsidRDefault="0060676F" w:rsidP="0060676F">
      <w:pPr>
        <w:pStyle w:val="rvps2"/>
        <w:shd w:val="clear" w:color="auto" w:fill="FFFFFF"/>
        <w:spacing w:before="0" w:beforeAutospacing="0" w:after="150" w:afterAutospacing="0"/>
        <w:ind w:firstLine="450"/>
        <w:jc w:val="both"/>
        <w:rPr>
          <w:color w:val="333333"/>
        </w:rPr>
      </w:pPr>
      <w:bookmarkStart w:id="45" w:name="n2480"/>
      <w:bookmarkEnd w:id="45"/>
      <w:r>
        <w:rPr>
          <w:color w:val="333333"/>
        </w:rPr>
        <w:t>129.8. При стягненні коштів і майна платників податків - клієнтів банків, користувачів небанківських надавачів платіжних послуг, емітентів електронних грошей, страхувальників страхових організацій або членів інших небанківських фінансових установ, утворених відповідно до закону, контролюючі органи або державні виконавці не мають права звертати стягнення на залишки коштів на кореспондентських рахунках банків, розрахункових рахунках небанківських надавачів платіжних послуг, емітентів електронних грошей, а також на страхові та прирівняні до них резерви банків, страхових організацій або фінансових установ, що сформовані відповідно до законодавства України.</w:t>
      </w:r>
    </w:p>
    <w:p w:rsidR="0060676F" w:rsidRDefault="0060676F" w:rsidP="0060676F">
      <w:pPr>
        <w:pStyle w:val="rvps2"/>
        <w:spacing w:before="0" w:beforeAutospacing="0" w:after="150" w:afterAutospacing="0"/>
        <w:ind w:firstLine="450"/>
        <w:jc w:val="both"/>
        <w:rPr>
          <w:color w:val="333333"/>
          <w:shd w:val="clear" w:color="auto" w:fill="FFFFFF"/>
        </w:rPr>
      </w:pPr>
      <w:bookmarkStart w:id="46" w:name="n21034"/>
      <w:bookmarkEnd w:id="46"/>
      <w:r>
        <w:rPr>
          <w:rStyle w:val="rvts46"/>
          <w:i/>
          <w:iCs/>
          <w:color w:val="333333"/>
          <w:shd w:val="clear" w:color="auto" w:fill="FFFFFF"/>
        </w:rPr>
        <w:t>{Пункт 129.8 статті 129 в редакції Закону </w:t>
      </w:r>
      <w:hyperlink r:id="rId37" w:anchor="n140" w:tgtFrame="_blank" w:history="1">
        <w:r>
          <w:rPr>
            <w:rStyle w:val="a4"/>
            <w:i/>
            <w:iCs/>
            <w:color w:val="000099"/>
          </w:rPr>
          <w:t>№ 2888-IX від 12.01.2023</w:t>
        </w:r>
      </w:hyperlink>
      <w:r>
        <w:rPr>
          <w:rStyle w:val="rvts46"/>
          <w:i/>
          <w:iCs/>
          <w:color w:val="333333"/>
          <w:shd w:val="clear" w:color="auto" w:fill="FFFFFF"/>
        </w:rPr>
        <w:t>}</w:t>
      </w:r>
    </w:p>
    <w:p w:rsidR="0060676F" w:rsidRDefault="0060676F" w:rsidP="0060676F">
      <w:pPr>
        <w:pStyle w:val="rvps2"/>
        <w:spacing w:before="0" w:beforeAutospacing="0" w:after="150" w:afterAutospacing="0"/>
        <w:ind w:firstLine="450"/>
        <w:jc w:val="both"/>
        <w:rPr>
          <w:i/>
          <w:iCs/>
          <w:color w:val="333333"/>
          <w:shd w:val="clear" w:color="auto" w:fill="FFFFFF"/>
        </w:rPr>
      </w:pPr>
      <w:bookmarkStart w:id="47" w:name="n12612"/>
      <w:bookmarkEnd w:id="47"/>
      <w:r>
        <w:rPr>
          <w:rStyle w:val="rvts46"/>
          <w:i/>
          <w:iCs/>
          <w:color w:val="333333"/>
          <w:shd w:val="clear" w:color="auto" w:fill="FFFFFF"/>
        </w:rPr>
        <w:t>{Пункт 129.9 статті 129 виключено на підставі Закону </w:t>
      </w:r>
      <w:hyperlink r:id="rId38" w:anchor="n173" w:tgtFrame="_blank" w:history="1">
        <w:r>
          <w:rPr>
            <w:rStyle w:val="a4"/>
            <w:i/>
            <w:iCs/>
            <w:color w:val="000099"/>
          </w:rPr>
          <w:t>№ 2628-VIII від 23.11.2018</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48" w:name="n18037"/>
      <w:bookmarkEnd w:id="48"/>
      <w:r>
        <w:rPr>
          <w:color w:val="333333"/>
        </w:rPr>
        <w:t>129.9. Пеня не нараховується, а нарахована пеня підлягає анулюванню в таких випадках:</w:t>
      </w:r>
    </w:p>
    <w:p w:rsidR="0060676F" w:rsidRDefault="0060676F" w:rsidP="0060676F">
      <w:pPr>
        <w:pStyle w:val="rvps2"/>
        <w:shd w:val="clear" w:color="auto" w:fill="FFFFFF"/>
        <w:spacing w:before="0" w:beforeAutospacing="0" w:after="150" w:afterAutospacing="0"/>
        <w:ind w:firstLine="450"/>
        <w:jc w:val="both"/>
        <w:rPr>
          <w:color w:val="333333"/>
        </w:rPr>
      </w:pPr>
      <w:bookmarkStart w:id="49" w:name="n18038"/>
      <w:bookmarkEnd w:id="49"/>
      <w:r>
        <w:rPr>
          <w:color w:val="333333"/>
        </w:rPr>
        <w:t xml:space="preserve">129.9.1. закінчення 1095 дня, що настає за днем, коли у контролюючого органу відповідно до цього Кодексу </w:t>
      </w:r>
      <w:proofErr w:type="spellStart"/>
      <w:r>
        <w:rPr>
          <w:color w:val="333333"/>
        </w:rPr>
        <w:t>виникло</w:t>
      </w:r>
      <w:proofErr w:type="spellEnd"/>
      <w:r>
        <w:rPr>
          <w:color w:val="333333"/>
        </w:rPr>
        <w:t xml:space="preserve"> право нарахувати пеню платнику податків;</w:t>
      </w:r>
    </w:p>
    <w:p w:rsidR="0060676F" w:rsidRDefault="0060676F" w:rsidP="0060676F">
      <w:pPr>
        <w:pStyle w:val="rvps2"/>
        <w:shd w:val="clear" w:color="auto" w:fill="FFFFFF"/>
        <w:spacing w:before="0" w:beforeAutospacing="0" w:after="150" w:afterAutospacing="0"/>
        <w:ind w:firstLine="450"/>
        <w:jc w:val="both"/>
        <w:rPr>
          <w:color w:val="333333"/>
        </w:rPr>
      </w:pPr>
      <w:bookmarkStart w:id="50" w:name="n18039"/>
      <w:bookmarkEnd w:id="50"/>
      <w:r>
        <w:rPr>
          <w:color w:val="333333"/>
        </w:rPr>
        <w:t>129.9.2. вчинення діяння (дії або бездіяльності) особою, що діяла у відповідності до індивідуальної чи узагальнюючої податкової консультації та/або висновку про застосування норми права Верховного Суду України;</w:t>
      </w:r>
    </w:p>
    <w:p w:rsidR="0060676F" w:rsidRDefault="0060676F" w:rsidP="0060676F">
      <w:pPr>
        <w:pStyle w:val="rvps2"/>
        <w:shd w:val="clear" w:color="auto" w:fill="FFFFFF"/>
        <w:spacing w:before="0" w:beforeAutospacing="0" w:after="150" w:afterAutospacing="0"/>
        <w:ind w:firstLine="450"/>
        <w:jc w:val="both"/>
        <w:rPr>
          <w:color w:val="333333"/>
        </w:rPr>
      </w:pPr>
      <w:bookmarkStart w:id="51" w:name="n18040"/>
      <w:bookmarkEnd w:id="51"/>
      <w:r>
        <w:rPr>
          <w:color w:val="333333"/>
        </w:rPr>
        <w:t>129.9.3. вчинення діяння (дії або бездіяльності) внаслідок незаконних рішень, дій або бездіяльності контролюючих органів, визнаних такими у встановленому законом порядку;</w:t>
      </w:r>
    </w:p>
    <w:p w:rsidR="0060676F" w:rsidRDefault="0060676F" w:rsidP="0060676F">
      <w:pPr>
        <w:pStyle w:val="rvps2"/>
        <w:shd w:val="clear" w:color="auto" w:fill="FFFFFF"/>
        <w:spacing w:before="0" w:beforeAutospacing="0" w:after="150" w:afterAutospacing="0"/>
        <w:ind w:firstLine="450"/>
        <w:jc w:val="both"/>
        <w:rPr>
          <w:color w:val="333333"/>
        </w:rPr>
      </w:pPr>
      <w:bookmarkStart w:id="52" w:name="n18041"/>
      <w:bookmarkEnd w:id="52"/>
      <w:r>
        <w:rPr>
          <w:color w:val="333333"/>
        </w:rPr>
        <w:t xml:space="preserve">129.9.4. вчинення діяння (дії чи бездіяльності) з вини банку, органу, що здійснює казначейське обслуговування бюджетних коштів, небанківського надавача платіжних послуг, </w:t>
      </w:r>
      <w:proofErr w:type="spellStart"/>
      <w:r>
        <w:rPr>
          <w:color w:val="333333"/>
        </w:rPr>
        <w:t>еквайра</w:t>
      </w:r>
      <w:proofErr w:type="spellEnd"/>
      <w:r>
        <w:rPr>
          <w:color w:val="333333"/>
        </w:rPr>
        <w:t>, емітента електронних грошей;</w:t>
      </w:r>
    </w:p>
    <w:p w:rsidR="0060676F" w:rsidRDefault="0060676F" w:rsidP="0060676F">
      <w:pPr>
        <w:pStyle w:val="rvps2"/>
        <w:spacing w:before="0" w:beforeAutospacing="0" w:after="150" w:afterAutospacing="0"/>
        <w:ind w:firstLine="450"/>
        <w:jc w:val="both"/>
        <w:rPr>
          <w:color w:val="333333"/>
          <w:shd w:val="clear" w:color="auto" w:fill="FFFFFF"/>
        </w:rPr>
      </w:pPr>
      <w:bookmarkStart w:id="53" w:name="n21035"/>
      <w:bookmarkEnd w:id="53"/>
      <w:r>
        <w:rPr>
          <w:rStyle w:val="rvts46"/>
          <w:i/>
          <w:iCs/>
          <w:color w:val="333333"/>
          <w:shd w:val="clear" w:color="auto" w:fill="FFFFFF"/>
        </w:rPr>
        <w:t>{Підпункт 129.9.4 пункту 129.9 статті 129 в редакції Закону </w:t>
      </w:r>
      <w:hyperlink r:id="rId39" w:anchor="n142" w:tgtFrame="_blank" w:history="1">
        <w:r>
          <w:rPr>
            <w:rStyle w:val="a4"/>
            <w:i/>
            <w:iCs/>
            <w:color w:val="000099"/>
          </w:rPr>
          <w:t>№ 2888-IX від 12.01.2023</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54" w:name="n18042"/>
      <w:bookmarkEnd w:id="54"/>
      <w:r>
        <w:rPr>
          <w:color w:val="333333"/>
        </w:rPr>
        <w:t xml:space="preserve">129.9.5. виявлення в роботі електронного кабінету технічної та/або методологічної помилки чи технічного збою і визнання такої помилки/збою технічним адміністратором та/або методологом електронного кабінету або згідно з повідомленням на офіційному веб-сайті центрального органу виконавчої влади, що реалізує державну податкову політику, або підтвердження її існування рішенням суду, якщо порушення були зумовлені виключно технічною та/або методологічною помилкою чи технічним </w:t>
      </w:r>
      <w:proofErr w:type="spellStart"/>
      <w:r>
        <w:rPr>
          <w:color w:val="333333"/>
        </w:rPr>
        <w:t>збоєм</w:t>
      </w:r>
      <w:proofErr w:type="spellEnd"/>
      <w:r>
        <w:rPr>
          <w:color w:val="333333"/>
        </w:rPr>
        <w:t xml:space="preserve"> у роботі електронного кабінету;</w:t>
      </w:r>
    </w:p>
    <w:p w:rsidR="0060676F" w:rsidRDefault="0060676F" w:rsidP="0060676F">
      <w:pPr>
        <w:pStyle w:val="rvps2"/>
        <w:shd w:val="clear" w:color="auto" w:fill="FFFFFF"/>
        <w:spacing w:before="0" w:beforeAutospacing="0" w:after="150" w:afterAutospacing="0"/>
        <w:ind w:firstLine="450"/>
        <w:jc w:val="both"/>
        <w:rPr>
          <w:color w:val="333333"/>
        </w:rPr>
      </w:pPr>
      <w:bookmarkStart w:id="55" w:name="n18043"/>
      <w:bookmarkEnd w:id="55"/>
      <w:r>
        <w:rPr>
          <w:color w:val="333333"/>
        </w:rPr>
        <w:t>129.9.6. протягом строку прийняття спадщини - на грошові зобов’язання та/або податковий борг спадкодавців;</w:t>
      </w:r>
    </w:p>
    <w:p w:rsidR="0060676F" w:rsidRDefault="0060676F" w:rsidP="0060676F">
      <w:pPr>
        <w:pStyle w:val="rvps2"/>
        <w:shd w:val="clear" w:color="auto" w:fill="FFFFFF"/>
        <w:spacing w:before="0" w:beforeAutospacing="0" w:after="150" w:afterAutospacing="0"/>
        <w:ind w:firstLine="450"/>
        <w:jc w:val="both"/>
        <w:rPr>
          <w:color w:val="333333"/>
        </w:rPr>
      </w:pPr>
      <w:bookmarkStart w:id="56" w:name="n18044"/>
      <w:bookmarkEnd w:id="56"/>
      <w:r>
        <w:rPr>
          <w:color w:val="333333"/>
        </w:rPr>
        <w:t>129.9.7. вчинення діяння (дії або бездіяльності) особою внаслідок введення воєнного, надзвичайного стану;</w:t>
      </w:r>
    </w:p>
    <w:p w:rsidR="0060676F" w:rsidRDefault="0060676F" w:rsidP="0060676F">
      <w:pPr>
        <w:pStyle w:val="rvps2"/>
        <w:spacing w:before="0" w:beforeAutospacing="0" w:after="150" w:afterAutospacing="0"/>
        <w:ind w:firstLine="450"/>
        <w:jc w:val="both"/>
        <w:rPr>
          <w:color w:val="333333"/>
          <w:shd w:val="clear" w:color="auto" w:fill="FFFFFF"/>
        </w:rPr>
      </w:pPr>
      <w:bookmarkStart w:id="57" w:name="n20071"/>
      <w:bookmarkEnd w:id="57"/>
      <w:r>
        <w:rPr>
          <w:rStyle w:val="rvts46"/>
          <w:i/>
          <w:iCs/>
          <w:color w:val="333333"/>
          <w:shd w:val="clear" w:color="auto" w:fill="FFFFFF"/>
        </w:rPr>
        <w:t>{Підпункт 129.9.7 пункту 129.9 с</w:t>
      </w:r>
      <w:r>
        <w:rPr>
          <w:rStyle w:val="rvts11"/>
          <w:i/>
          <w:iCs/>
          <w:color w:val="333333"/>
          <w:shd w:val="clear" w:color="auto" w:fill="FFFFFF"/>
        </w:rPr>
        <w:t>татті 129 в редакції Закону </w:t>
      </w:r>
      <w:hyperlink r:id="rId40" w:anchor="n20" w:tgtFrame="_blank" w:history="1">
        <w:r>
          <w:rPr>
            <w:rStyle w:val="a4"/>
            <w:i/>
            <w:iCs/>
            <w:color w:val="000099"/>
          </w:rPr>
          <w:t>№ 2120-IX від 15.03.2022</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58" w:name="n20072"/>
      <w:bookmarkEnd w:id="58"/>
      <w:r>
        <w:rPr>
          <w:color w:val="333333"/>
        </w:rPr>
        <w:t>129.9.8. в інших випадках, передбачених цим Кодексом.</w:t>
      </w:r>
    </w:p>
    <w:p w:rsidR="0060676F" w:rsidRDefault="0060676F" w:rsidP="0060676F">
      <w:pPr>
        <w:pStyle w:val="rvps2"/>
        <w:spacing w:before="0" w:beforeAutospacing="0" w:after="150" w:afterAutospacing="0"/>
        <w:ind w:firstLine="450"/>
        <w:jc w:val="both"/>
        <w:rPr>
          <w:color w:val="333333"/>
          <w:shd w:val="clear" w:color="auto" w:fill="FFFFFF"/>
        </w:rPr>
      </w:pPr>
      <w:bookmarkStart w:id="59" w:name="n20070"/>
      <w:bookmarkEnd w:id="59"/>
      <w:r>
        <w:rPr>
          <w:rStyle w:val="rvts46"/>
          <w:i/>
          <w:iCs/>
          <w:color w:val="333333"/>
          <w:shd w:val="clear" w:color="auto" w:fill="FFFFFF"/>
        </w:rPr>
        <w:lastRenderedPageBreak/>
        <w:t>{Пункт 129.9 с</w:t>
      </w:r>
      <w:r>
        <w:rPr>
          <w:rStyle w:val="rvts11"/>
          <w:i/>
          <w:iCs/>
          <w:color w:val="333333"/>
          <w:shd w:val="clear" w:color="auto" w:fill="FFFFFF"/>
        </w:rPr>
        <w:t>татті 129 доповнено пунктом 129.9.8 згідно із Законом </w:t>
      </w:r>
      <w:hyperlink r:id="rId41" w:anchor="n22" w:tgtFrame="_blank" w:history="1">
        <w:r>
          <w:rPr>
            <w:rStyle w:val="a4"/>
            <w:i/>
            <w:iCs/>
            <w:color w:val="000099"/>
          </w:rPr>
          <w:t>№ 2120-IX від 15.03.2022</w:t>
        </w:r>
      </w:hyperlink>
      <w:r>
        <w:rPr>
          <w:rStyle w:val="rvts46"/>
          <w:i/>
          <w:iCs/>
          <w:color w:val="333333"/>
          <w:shd w:val="clear" w:color="auto" w:fill="FFFFFF"/>
        </w:rPr>
        <w:t>}</w:t>
      </w:r>
    </w:p>
    <w:p w:rsidR="0060676F" w:rsidRDefault="0060676F" w:rsidP="0060676F">
      <w:pPr>
        <w:pStyle w:val="rvps2"/>
        <w:spacing w:before="0" w:beforeAutospacing="0" w:after="150" w:afterAutospacing="0"/>
        <w:ind w:firstLine="450"/>
        <w:jc w:val="both"/>
        <w:rPr>
          <w:color w:val="333333"/>
          <w:shd w:val="clear" w:color="auto" w:fill="FFFFFF"/>
        </w:rPr>
      </w:pPr>
      <w:bookmarkStart w:id="60" w:name="n18036"/>
      <w:bookmarkEnd w:id="60"/>
      <w:r>
        <w:rPr>
          <w:rStyle w:val="rvts46"/>
          <w:i/>
          <w:iCs/>
          <w:color w:val="333333"/>
          <w:shd w:val="clear" w:color="auto" w:fill="FFFFFF"/>
        </w:rPr>
        <w:t>{До статті 129 включено пункт 129.9 згідно із Законом </w:t>
      </w:r>
      <w:hyperlink r:id="rId42" w:anchor="n1397"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61" w:name="n2481"/>
      <w:bookmarkEnd w:id="61"/>
      <w:r>
        <w:rPr>
          <w:rStyle w:val="rvts9"/>
          <w:b/>
          <w:bCs/>
          <w:color w:val="333333"/>
        </w:rPr>
        <w:t>Стаття 130.</w:t>
      </w:r>
      <w:r>
        <w:rPr>
          <w:color w:val="333333"/>
        </w:rPr>
        <w:t> Зупинення строків нарахування пені</w:t>
      </w:r>
    </w:p>
    <w:p w:rsidR="0060676F" w:rsidRDefault="0060676F" w:rsidP="0060676F">
      <w:pPr>
        <w:pStyle w:val="rvps2"/>
        <w:shd w:val="clear" w:color="auto" w:fill="FFFFFF"/>
        <w:spacing w:before="0" w:beforeAutospacing="0" w:after="150" w:afterAutospacing="0"/>
        <w:ind w:firstLine="450"/>
        <w:jc w:val="both"/>
        <w:rPr>
          <w:color w:val="333333"/>
        </w:rPr>
      </w:pPr>
      <w:bookmarkStart w:id="62" w:name="n2482"/>
      <w:bookmarkEnd w:id="62"/>
      <w:r>
        <w:rPr>
          <w:color w:val="333333"/>
        </w:rPr>
        <w:t>130.1. У разі якщо в межах процедури адміністративного оскарження було прийнято рішення про продовження строків розгляду скарги платника податків понад строки, визначені цим Кодексом, пеня не нараховується протягом таких додаткових строків незалежно від результатів адміністративного оскарження.</w:t>
      </w:r>
    </w:p>
    <w:p w:rsidR="0060676F" w:rsidRDefault="0060676F" w:rsidP="0060676F">
      <w:pPr>
        <w:pStyle w:val="rvps2"/>
        <w:spacing w:before="0" w:beforeAutospacing="0" w:after="150" w:afterAutospacing="0"/>
        <w:ind w:firstLine="450"/>
        <w:jc w:val="both"/>
        <w:rPr>
          <w:color w:val="333333"/>
          <w:shd w:val="clear" w:color="auto" w:fill="FFFFFF"/>
        </w:rPr>
      </w:pPr>
      <w:bookmarkStart w:id="63" w:name="n14038"/>
      <w:bookmarkEnd w:id="63"/>
      <w:r>
        <w:rPr>
          <w:rStyle w:val="rvts46"/>
          <w:i/>
          <w:iCs/>
          <w:color w:val="333333"/>
          <w:shd w:val="clear" w:color="auto" w:fill="FFFFFF"/>
        </w:rPr>
        <w:t>{Пункт 130.1 статті 130 із змінами, внесеними згідно із Законом </w:t>
      </w:r>
      <w:hyperlink r:id="rId43" w:anchor="n841" w:tgtFrame="_blank" w:history="1">
        <w:r>
          <w:rPr>
            <w:rStyle w:val="a4"/>
            <w:i/>
            <w:iCs/>
            <w:color w:val="000099"/>
          </w:rPr>
          <w:t>№ 1797-VIII від 21.12.2016</w:t>
        </w:r>
      </w:hyperlink>
      <w:r>
        <w:rPr>
          <w:rStyle w:val="rvts46"/>
          <w:i/>
          <w:iCs/>
          <w:color w:val="333333"/>
          <w:shd w:val="clear" w:color="auto" w:fill="FFFFFF"/>
        </w:rPr>
        <w:t>; в редакції Закону </w:t>
      </w:r>
      <w:hyperlink r:id="rId44" w:anchor="n1406"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64" w:name="n2483"/>
      <w:bookmarkEnd w:id="64"/>
      <w:r>
        <w:rPr>
          <w:rStyle w:val="rvts9"/>
          <w:b/>
          <w:bCs/>
          <w:color w:val="333333"/>
        </w:rPr>
        <w:t>Стаття 131.</w:t>
      </w:r>
      <w:r>
        <w:rPr>
          <w:color w:val="333333"/>
        </w:rPr>
        <w:t> Порядок сплати пені</w:t>
      </w:r>
    </w:p>
    <w:p w:rsidR="0060676F" w:rsidRDefault="0060676F" w:rsidP="0060676F">
      <w:pPr>
        <w:pStyle w:val="rvps2"/>
        <w:spacing w:before="0" w:beforeAutospacing="0" w:after="150" w:afterAutospacing="0"/>
        <w:ind w:firstLine="450"/>
        <w:jc w:val="both"/>
        <w:rPr>
          <w:color w:val="333333"/>
          <w:shd w:val="clear" w:color="auto" w:fill="FFFFFF"/>
        </w:rPr>
      </w:pPr>
      <w:bookmarkStart w:id="65" w:name="n18045"/>
      <w:bookmarkEnd w:id="65"/>
      <w:r>
        <w:rPr>
          <w:rStyle w:val="rvts46"/>
          <w:i/>
          <w:iCs/>
          <w:color w:val="333333"/>
          <w:shd w:val="clear" w:color="auto" w:fill="FFFFFF"/>
        </w:rPr>
        <w:t>{Назва статті 131 в редакції Закону </w:t>
      </w:r>
      <w:hyperlink r:id="rId45" w:anchor="n1409"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66" w:name="n2484"/>
      <w:bookmarkEnd w:id="66"/>
      <w:r>
        <w:rPr>
          <w:color w:val="333333"/>
        </w:rPr>
        <w:t>131.1. Нараховані контролюючим органом суми пені самостійно сплачуються платником податків.</w:t>
      </w:r>
    </w:p>
    <w:p w:rsidR="0060676F" w:rsidRDefault="0060676F" w:rsidP="0060676F">
      <w:pPr>
        <w:pStyle w:val="rvps2"/>
        <w:shd w:val="clear" w:color="auto" w:fill="FFFFFF"/>
        <w:spacing w:before="0" w:beforeAutospacing="0" w:after="150" w:afterAutospacing="0"/>
        <w:ind w:firstLine="450"/>
        <w:jc w:val="both"/>
        <w:rPr>
          <w:color w:val="333333"/>
        </w:rPr>
      </w:pPr>
      <w:bookmarkStart w:id="67" w:name="n2485"/>
      <w:bookmarkEnd w:id="67"/>
      <w:r>
        <w:rPr>
          <w:color w:val="333333"/>
        </w:rPr>
        <w:t>131.2. При погашенні суми податкового боргу (його частини) кошти, що сплачує такий платник податків, у першу чергу зараховуються в рахунок податкового зобов'язання. У разі повного погашення суми податкового боргу кошти, що сплачує такий платник податків, в наступну чергу зараховуються у рахунок погашення штрафів, в останню чергу зараховуються в рахунок пені.</w:t>
      </w:r>
    </w:p>
    <w:p w:rsidR="0060676F" w:rsidRDefault="0060676F" w:rsidP="0060676F">
      <w:pPr>
        <w:pStyle w:val="rvps2"/>
        <w:shd w:val="clear" w:color="auto" w:fill="FFFFFF"/>
        <w:spacing w:before="0" w:beforeAutospacing="0" w:after="150" w:afterAutospacing="0"/>
        <w:ind w:firstLine="450"/>
        <w:jc w:val="both"/>
        <w:rPr>
          <w:color w:val="333333"/>
        </w:rPr>
      </w:pPr>
      <w:bookmarkStart w:id="68" w:name="n2486"/>
      <w:bookmarkEnd w:id="68"/>
      <w:r>
        <w:rPr>
          <w:color w:val="333333"/>
        </w:rPr>
        <w:t>Якщо платник податків не виконує встановленої цим пунктом черговості платежів або не визначає її у платіжній інструкції (чи визначає з порушенням зазначеного порядку), контролюючий орган самостійно здійснює такий розподіл такої суми у порядку, визначеному цим пунктом.</w:t>
      </w:r>
    </w:p>
    <w:p w:rsidR="0060676F" w:rsidRDefault="0060676F" w:rsidP="0060676F">
      <w:pPr>
        <w:pStyle w:val="rvps2"/>
        <w:spacing w:before="0" w:beforeAutospacing="0" w:after="150" w:afterAutospacing="0"/>
        <w:ind w:firstLine="450"/>
        <w:jc w:val="both"/>
        <w:rPr>
          <w:color w:val="333333"/>
          <w:shd w:val="clear" w:color="auto" w:fill="FFFFFF"/>
        </w:rPr>
      </w:pPr>
      <w:bookmarkStart w:id="69" w:name="n21036"/>
      <w:bookmarkEnd w:id="69"/>
      <w:r>
        <w:rPr>
          <w:rStyle w:val="rvts46"/>
          <w:i/>
          <w:iCs/>
          <w:color w:val="333333"/>
          <w:shd w:val="clear" w:color="auto" w:fill="FFFFFF"/>
        </w:rPr>
        <w:t>{Абзац другий пункту 131.2 статті 131 із змінами, внесеними згідно із Законом </w:t>
      </w:r>
      <w:hyperlink r:id="rId46" w:anchor="n144" w:tgtFrame="_blank" w:history="1">
        <w:r>
          <w:rPr>
            <w:rStyle w:val="a4"/>
            <w:i/>
            <w:iCs/>
            <w:color w:val="000099"/>
          </w:rPr>
          <w:t>№ 2888-IX від 12.01.2023</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70" w:name="n2487"/>
      <w:bookmarkEnd w:id="70"/>
      <w:r>
        <w:rPr>
          <w:color w:val="333333"/>
        </w:rPr>
        <w:t>131.3. Суми пені зараховуються до бюджетів, до яких згідно із законом зараховуються відповідні податки.</w:t>
      </w:r>
    </w:p>
    <w:p w:rsidR="0060676F" w:rsidRDefault="0060676F" w:rsidP="0060676F">
      <w:pPr>
        <w:pStyle w:val="rvps2"/>
        <w:spacing w:before="0" w:beforeAutospacing="0" w:after="150" w:afterAutospacing="0"/>
        <w:ind w:firstLine="450"/>
        <w:jc w:val="both"/>
        <w:rPr>
          <w:color w:val="333333"/>
          <w:shd w:val="clear" w:color="auto" w:fill="FFFFFF"/>
        </w:rPr>
      </w:pPr>
      <w:bookmarkStart w:id="71" w:name="n18046"/>
      <w:bookmarkEnd w:id="71"/>
      <w:r>
        <w:rPr>
          <w:rStyle w:val="rvts46"/>
          <w:i/>
          <w:iCs/>
          <w:color w:val="333333"/>
          <w:shd w:val="clear" w:color="auto" w:fill="FFFFFF"/>
        </w:rPr>
        <w:t>{Пункт 131.3 статті 131 із змінами, внесеними згідно із Законом </w:t>
      </w:r>
      <w:hyperlink r:id="rId47" w:anchor="n1411"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72" w:name="n18048"/>
      <w:bookmarkEnd w:id="72"/>
      <w:r>
        <w:rPr>
          <w:color w:val="333333"/>
        </w:rPr>
        <w:t>131.4. Нараховані суми пені на користь платника податку виплачуються йому в порядку, передбаченому центральним органом виконавчої влади, що забезпечує формування та реалізує державну фінансову політику.</w:t>
      </w:r>
    </w:p>
    <w:p w:rsidR="0060676F" w:rsidRDefault="0060676F" w:rsidP="0060676F">
      <w:pPr>
        <w:pStyle w:val="rvps2"/>
        <w:spacing w:before="0" w:beforeAutospacing="0" w:after="150" w:afterAutospacing="0"/>
        <w:ind w:firstLine="450"/>
        <w:jc w:val="both"/>
        <w:rPr>
          <w:color w:val="333333"/>
          <w:shd w:val="clear" w:color="auto" w:fill="FFFFFF"/>
        </w:rPr>
      </w:pPr>
      <w:bookmarkStart w:id="73" w:name="n18047"/>
      <w:bookmarkEnd w:id="73"/>
      <w:r>
        <w:rPr>
          <w:rStyle w:val="rvts46"/>
          <w:i/>
          <w:iCs/>
          <w:color w:val="333333"/>
          <w:shd w:val="clear" w:color="auto" w:fill="FFFFFF"/>
        </w:rPr>
        <w:t>{Статтю 131 доповнено пунктом 131.4 згідно із Законом </w:t>
      </w:r>
      <w:hyperlink r:id="rId48" w:anchor="n1412" w:tgtFrame="_blank" w:history="1">
        <w:r>
          <w:rPr>
            <w:rStyle w:val="a4"/>
            <w:i/>
            <w:iCs/>
            <w:color w:val="000099"/>
          </w:rPr>
          <w:t>№ 466-IX від 16.01.2020</w:t>
        </w:r>
      </w:hyperlink>
      <w:r>
        <w:rPr>
          <w:rStyle w:val="rvts46"/>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74" w:name="n2488"/>
      <w:bookmarkEnd w:id="74"/>
      <w:r>
        <w:rPr>
          <w:rStyle w:val="rvts9"/>
          <w:b/>
          <w:bCs/>
          <w:color w:val="333333"/>
        </w:rPr>
        <w:t>Стаття 132.</w:t>
      </w:r>
      <w:r>
        <w:rPr>
          <w:color w:val="333333"/>
        </w:rPr>
        <w:t> Порядок нарахування пені у разі порушення умов, за яких надавалося звільнення (умовне звільнення) від оподаткування при ввезенні товарів на митну територію України</w:t>
      </w:r>
    </w:p>
    <w:p w:rsidR="0060676F" w:rsidRDefault="0060676F" w:rsidP="0060676F">
      <w:pPr>
        <w:pStyle w:val="rvps2"/>
        <w:shd w:val="clear" w:color="auto" w:fill="FFFFFF"/>
        <w:spacing w:before="0" w:beforeAutospacing="0" w:after="150" w:afterAutospacing="0"/>
        <w:ind w:firstLine="450"/>
        <w:jc w:val="both"/>
        <w:rPr>
          <w:color w:val="333333"/>
        </w:rPr>
      </w:pPr>
      <w:bookmarkStart w:id="75" w:name="n2489"/>
      <w:bookmarkEnd w:id="75"/>
      <w:r>
        <w:rPr>
          <w:color w:val="333333"/>
        </w:rPr>
        <w:t>132.1. У разі порушення умов митних режимів, при розміщенні в які надано умовне звільнення від оподаткування, а також у разі порушення умов щодо цільового використання товарів, при ввезенні яких надано звільнення від оподаткування відповідно до цього Кодексу, особа, відповідальна за дотримання митного режиму, а також особа, відповідальна за дотримання умов, за яких надається звільнення від оподаткування (щодо цільового використання товарів), зобов'язані сплатити суму податкового зобов'язання, на яку було надано звільнення (умовне звільнення), та пеню, нараховану на суму такого податкового зобов'язання за період з дня надання звільнення (умовного звільнення) від оподаткування до дня оплати.</w:t>
      </w:r>
    </w:p>
    <w:p w:rsidR="0060676F" w:rsidRDefault="0060676F" w:rsidP="0060676F">
      <w:pPr>
        <w:pStyle w:val="rvps2"/>
        <w:shd w:val="clear" w:color="auto" w:fill="FFFFFF"/>
        <w:spacing w:before="0" w:beforeAutospacing="0" w:after="150" w:afterAutospacing="0"/>
        <w:ind w:firstLine="450"/>
        <w:jc w:val="both"/>
        <w:rPr>
          <w:color w:val="333333"/>
        </w:rPr>
      </w:pPr>
      <w:bookmarkStart w:id="76" w:name="n2490"/>
      <w:bookmarkEnd w:id="76"/>
      <w:r>
        <w:rPr>
          <w:color w:val="333333"/>
        </w:rPr>
        <w:lastRenderedPageBreak/>
        <w:t>У разі направлення претензій щодо сплати податкових зобов'язань гаранту пеня нараховується на строк, що не перевищує 3 місяці з дня, що наступає за днем закінчення строку виконання зобов'язань, забезпечених гарантією.</w:t>
      </w:r>
    </w:p>
    <w:p w:rsidR="0060676F" w:rsidRDefault="0060676F" w:rsidP="0060676F">
      <w:pPr>
        <w:pStyle w:val="rvps2"/>
        <w:shd w:val="clear" w:color="auto" w:fill="FFFFFF"/>
        <w:spacing w:before="0" w:beforeAutospacing="0" w:after="150" w:afterAutospacing="0"/>
        <w:ind w:firstLine="450"/>
        <w:jc w:val="both"/>
        <w:rPr>
          <w:color w:val="333333"/>
        </w:rPr>
      </w:pPr>
      <w:bookmarkStart w:id="77" w:name="n2491"/>
      <w:bookmarkEnd w:id="77"/>
      <w:r>
        <w:rPr>
          <w:color w:val="333333"/>
        </w:rPr>
        <w:t>Під час здійснення перевезень на умовах </w:t>
      </w:r>
      <w:hyperlink r:id="rId49" w:tgtFrame="_blank" w:history="1">
        <w:r>
          <w:rPr>
            <w:rStyle w:val="a4"/>
            <w:color w:val="000099"/>
          </w:rPr>
          <w:t>Митної конвенції про міжнародне перевезення вантажів із застосуванням книжки МДП 1975 року</w:t>
        </w:r>
      </w:hyperlink>
      <w:r>
        <w:rPr>
          <w:color w:val="333333"/>
        </w:rPr>
        <w:t> нарахування пені призупиняється на строк до трьох місяців з дня отримання претензії гарантійним об'єднанням і поновлюється, якщо після закінчення цього строку претензія залишається неврегульованою.</w:t>
      </w:r>
    </w:p>
    <w:p w:rsidR="0060676F" w:rsidRDefault="0060676F" w:rsidP="0060676F">
      <w:pPr>
        <w:pStyle w:val="rvps2"/>
        <w:spacing w:before="0" w:beforeAutospacing="0" w:after="150" w:afterAutospacing="0"/>
        <w:ind w:firstLine="450"/>
        <w:jc w:val="both"/>
        <w:rPr>
          <w:color w:val="333333"/>
          <w:shd w:val="clear" w:color="auto" w:fill="FFFFFF"/>
        </w:rPr>
      </w:pPr>
      <w:bookmarkStart w:id="78" w:name="n2492"/>
      <w:bookmarkEnd w:id="78"/>
      <w:r>
        <w:rPr>
          <w:rStyle w:val="rvts11"/>
          <w:i/>
          <w:iCs/>
          <w:color w:val="333333"/>
          <w:shd w:val="clear" w:color="auto" w:fill="FFFFFF"/>
        </w:rPr>
        <w:t>{Пункт 132.1 статті 132 доповнено абзацом третім згідно із Законом </w:t>
      </w:r>
      <w:hyperlink r:id="rId50" w:anchor="n29" w:tgtFrame="_blank" w:history="1">
        <w:r>
          <w:rPr>
            <w:rStyle w:val="a4"/>
            <w:i/>
            <w:iCs/>
            <w:color w:val="000099"/>
          </w:rPr>
          <w:t>№ 4915-VI від 07.06.2012</w:t>
        </w:r>
      </w:hyperlink>
      <w:r>
        <w:rPr>
          <w:rStyle w:val="rvts11"/>
          <w:i/>
          <w:iCs/>
          <w:color w:val="333333"/>
          <w:shd w:val="clear" w:color="auto" w:fill="FFFFFF"/>
        </w:rPr>
        <w:t>}</w:t>
      </w:r>
    </w:p>
    <w:p w:rsidR="0060676F" w:rsidRDefault="0060676F" w:rsidP="0060676F">
      <w:pPr>
        <w:pStyle w:val="rvps2"/>
        <w:shd w:val="clear" w:color="auto" w:fill="FFFFFF"/>
        <w:spacing w:before="0" w:beforeAutospacing="0" w:after="150" w:afterAutospacing="0"/>
        <w:ind w:firstLine="450"/>
        <w:jc w:val="both"/>
        <w:rPr>
          <w:color w:val="333333"/>
        </w:rPr>
      </w:pPr>
      <w:bookmarkStart w:id="79" w:name="n2493"/>
      <w:bookmarkEnd w:id="79"/>
      <w:r>
        <w:rPr>
          <w:color w:val="333333"/>
        </w:rPr>
        <w:t>132.2. Для цілей обчислення пені строком сплати митних платежів вважається:</w:t>
      </w:r>
    </w:p>
    <w:p w:rsidR="0060676F" w:rsidRDefault="0060676F" w:rsidP="0060676F">
      <w:pPr>
        <w:pStyle w:val="rvps2"/>
        <w:shd w:val="clear" w:color="auto" w:fill="FFFFFF"/>
        <w:spacing w:before="0" w:beforeAutospacing="0" w:after="150" w:afterAutospacing="0"/>
        <w:ind w:firstLine="450"/>
        <w:jc w:val="both"/>
        <w:rPr>
          <w:color w:val="333333"/>
        </w:rPr>
      </w:pPr>
      <w:bookmarkStart w:id="80" w:name="n2494"/>
      <w:bookmarkEnd w:id="80"/>
      <w:r>
        <w:rPr>
          <w:color w:val="333333"/>
        </w:rPr>
        <w:t xml:space="preserve">132.2.1. при використанні товарів в інших цілях, ніж ті, у зв'язку з якими було надано звільнення (умовне звільнення) від оподаткування митними </w:t>
      </w:r>
      <w:proofErr w:type="spellStart"/>
      <w:r>
        <w:rPr>
          <w:color w:val="333333"/>
        </w:rPr>
        <w:t>платежами</w:t>
      </w:r>
      <w:proofErr w:type="spellEnd"/>
      <w:r>
        <w:rPr>
          <w:color w:val="333333"/>
        </w:rPr>
        <w:t>, - перший день, коли особою було порушено обмеження щодо користування та розпорядження товарами.</w:t>
      </w:r>
    </w:p>
    <w:p w:rsidR="0060676F" w:rsidRDefault="0060676F" w:rsidP="0060676F">
      <w:pPr>
        <w:pStyle w:val="rvps2"/>
        <w:shd w:val="clear" w:color="auto" w:fill="FFFFFF"/>
        <w:spacing w:before="0" w:beforeAutospacing="0" w:after="150" w:afterAutospacing="0"/>
        <w:ind w:firstLine="450"/>
        <w:jc w:val="both"/>
        <w:rPr>
          <w:color w:val="333333"/>
        </w:rPr>
      </w:pPr>
      <w:bookmarkStart w:id="81" w:name="n2495"/>
      <w:bookmarkEnd w:id="81"/>
      <w:r>
        <w:rPr>
          <w:color w:val="333333"/>
        </w:rPr>
        <w:t>Якщо такий день установити неможливо, строком сплати митних платежів уважається день прийняття контролюючим органом </w:t>
      </w:r>
      <w:hyperlink r:id="rId51" w:anchor="n14" w:tgtFrame="_blank" w:history="1">
        <w:r>
          <w:rPr>
            <w:rStyle w:val="a4"/>
            <w:color w:val="000099"/>
          </w:rPr>
          <w:t>митної декларації</w:t>
        </w:r>
      </w:hyperlink>
      <w:r>
        <w:rPr>
          <w:color w:val="333333"/>
        </w:rPr>
        <w:t> на такі товари;</w:t>
      </w:r>
    </w:p>
    <w:p w:rsidR="0060676F" w:rsidRDefault="0060676F" w:rsidP="0060676F">
      <w:pPr>
        <w:pStyle w:val="rvps2"/>
        <w:shd w:val="clear" w:color="auto" w:fill="FFFFFF"/>
        <w:spacing w:before="0" w:beforeAutospacing="0" w:after="150" w:afterAutospacing="0"/>
        <w:ind w:firstLine="450"/>
        <w:jc w:val="both"/>
        <w:rPr>
          <w:color w:val="333333"/>
        </w:rPr>
      </w:pPr>
      <w:bookmarkStart w:id="82" w:name="n2496"/>
      <w:bookmarkEnd w:id="82"/>
      <w:r>
        <w:rPr>
          <w:color w:val="333333"/>
        </w:rPr>
        <w:t>132.2.2. при порушенні вимог і умов митних процедур, що відповідно до податкового законодавства тягне за собою обов'язок щодо сплати митних платежів - день здійснення такого порушення. Якщо такий день установити неможливо - строком сплати митних платежів уважається день початку дії відповідної митної процедури;</w:t>
      </w:r>
    </w:p>
    <w:p w:rsidR="0060676F" w:rsidRDefault="0060676F" w:rsidP="0060676F">
      <w:pPr>
        <w:pStyle w:val="rvps2"/>
        <w:shd w:val="clear" w:color="auto" w:fill="FFFFFF"/>
        <w:spacing w:before="0" w:beforeAutospacing="0" w:after="150" w:afterAutospacing="0"/>
        <w:ind w:firstLine="450"/>
        <w:jc w:val="both"/>
        <w:rPr>
          <w:color w:val="333333"/>
        </w:rPr>
      </w:pPr>
      <w:bookmarkStart w:id="83" w:name="n2497"/>
      <w:bookmarkEnd w:id="83"/>
      <w:r>
        <w:rPr>
          <w:color w:val="333333"/>
        </w:rPr>
        <w:t>132.2.3. в інших випадках - день виникнення обов'язку щодо сплати митних платежів.</w:t>
      </w:r>
    </w:p>
    <w:p w:rsidR="0060676F" w:rsidRDefault="0060676F" w:rsidP="0060676F">
      <w:pPr>
        <w:pStyle w:val="rvps2"/>
        <w:shd w:val="clear" w:color="auto" w:fill="FFFFFF"/>
        <w:spacing w:before="0" w:beforeAutospacing="0" w:after="150" w:afterAutospacing="0"/>
        <w:ind w:firstLine="450"/>
        <w:jc w:val="both"/>
        <w:rPr>
          <w:color w:val="333333"/>
        </w:rPr>
      </w:pPr>
      <w:bookmarkStart w:id="84" w:name="n2498"/>
      <w:bookmarkEnd w:id="84"/>
      <w:r>
        <w:rPr>
          <w:color w:val="333333"/>
        </w:rPr>
        <w:t>132.3. У разі якщо платник податків до початку його перевірки контролюючим органом самостійно виявляє факт заниження податкового зобов'язання та погашає його, пеня не нараховується.</w:t>
      </w:r>
    </w:p>
    <w:p w:rsidR="0060676F" w:rsidRDefault="0060676F" w:rsidP="0060676F">
      <w:pPr>
        <w:pStyle w:val="rvps2"/>
        <w:shd w:val="clear" w:color="auto" w:fill="FFFFFF"/>
        <w:spacing w:before="0" w:beforeAutospacing="0" w:after="150" w:afterAutospacing="0"/>
        <w:ind w:firstLine="450"/>
        <w:jc w:val="both"/>
        <w:rPr>
          <w:color w:val="333333"/>
        </w:rPr>
      </w:pPr>
      <w:bookmarkStart w:id="85" w:name="n2499"/>
      <w:bookmarkEnd w:id="85"/>
      <w:r>
        <w:rPr>
          <w:color w:val="333333"/>
        </w:rPr>
        <w:t>Це правило не застосовується, якщо:</w:t>
      </w:r>
    </w:p>
    <w:p w:rsidR="0060676F" w:rsidRDefault="0060676F" w:rsidP="0060676F">
      <w:pPr>
        <w:pStyle w:val="rvps2"/>
        <w:shd w:val="clear" w:color="auto" w:fill="FFFFFF"/>
        <w:spacing w:before="0" w:beforeAutospacing="0" w:after="150" w:afterAutospacing="0"/>
        <w:ind w:firstLine="450"/>
        <w:jc w:val="both"/>
        <w:rPr>
          <w:color w:val="333333"/>
        </w:rPr>
      </w:pPr>
      <w:bookmarkStart w:id="86" w:name="n2500"/>
      <w:bookmarkEnd w:id="86"/>
      <w:r>
        <w:rPr>
          <w:color w:val="333333"/>
        </w:rPr>
        <w:t>а) платник податків не подає податкову декларацію за період, протягом якого відбулося таке заниження;</w:t>
      </w:r>
    </w:p>
    <w:p w:rsidR="0060676F" w:rsidRDefault="0060676F" w:rsidP="0060676F">
      <w:pPr>
        <w:pStyle w:val="rvps2"/>
        <w:shd w:val="clear" w:color="auto" w:fill="FFFFFF"/>
        <w:spacing w:before="0" w:beforeAutospacing="0" w:after="150" w:afterAutospacing="0"/>
        <w:ind w:firstLine="450"/>
        <w:jc w:val="both"/>
        <w:rPr>
          <w:color w:val="333333"/>
        </w:rPr>
      </w:pPr>
      <w:bookmarkStart w:id="87" w:name="n2501"/>
      <w:bookmarkEnd w:id="87"/>
      <w:r>
        <w:rPr>
          <w:color w:val="333333"/>
        </w:rPr>
        <w:t>б) судом встановлено вчинення кримінального правопорушення посадовими особами платника податків або фізичною особою - платником податків щодо умисного ухилення від сплати зазначеного податкового зобов'язання.</w:t>
      </w:r>
    </w:p>
    <w:p w:rsidR="0060676F" w:rsidRDefault="0060676F" w:rsidP="0060676F">
      <w:pPr>
        <w:pStyle w:val="rvps2"/>
        <w:spacing w:before="0" w:beforeAutospacing="0" w:after="150" w:afterAutospacing="0"/>
        <w:ind w:firstLine="450"/>
        <w:jc w:val="both"/>
        <w:rPr>
          <w:color w:val="333333"/>
          <w:shd w:val="clear" w:color="auto" w:fill="FFFFFF"/>
        </w:rPr>
      </w:pPr>
      <w:bookmarkStart w:id="88" w:name="n17388"/>
      <w:bookmarkEnd w:id="88"/>
      <w:r>
        <w:rPr>
          <w:rStyle w:val="rvts46"/>
          <w:i/>
          <w:iCs/>
          <w:color w:val="333333"/>
          <w:shd w:val="clear" w:color="auto" w:fill="FFFFFF"/>
        </w:rPr>
        <w:t>{Підпункт "б" пункту 132.3 статті 132 із змінами, внесеними згідно із Законом </w:t>
      </w:r>
      <w:hyperlink r:id="rId52" w:anchor="n71" w:tgtFrame="_blank" w:history="1">
        <w:r>
          <w:rPr>
            <w:rStyle w:val="a4"/>
            <w:i/>
            <w:iCs/>
            <w:color w:val="000099"/>
          </w:rPr>
          <w:t>№ 786-IX від 14.07.2020</w:t>
        </w:r>
      </w:hyperlink>
      <w:r>
        <w:rPr>
          <w:rStyle w:val="rvts46"/>
          <w:i/>
          <w:iCs/>
          <w:color w:val="333333"/>
          <w:shd w:val="clear" w:color="auto" w:fill="FFFFFF"/>
        </w:rPr>
        <w:t>}</w:t>
      </w:r>
    </w:p>
    <w:p w:rsidR="00E0455E" w:rsidRPr="0060676F" w:rsidRDefault="00E0455E" w:rsidP="0060676F">
      <w:bookmarkStart w:id="89" w:name="_GoBack"/>
      <w:bookmarkEnd w:id="89"/>
    </w:p>
    <w:sectPr w:rsidR="00E0455E" w:rsidRPr="006067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88"/>
    <w:rsid w:val="003D6EA9"/>
    <w:rsid w:val="0060676F"/>
    <w:rsid w:val="00C45488"/>
    <w:rsid w:val="00E045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4A5F2-1025-47EF-8B08-C55AE120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D6E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D6EA9"/>
  </w:style>
  <w:style w:type="paragraph" w:customStyle="1" w:styleId="rvps2">
    <w:name w:val="rvps2"/>
    <w:basedOn w:val="a"/>
    <w:rsid w:val="003D6E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D6EA9"/>
  </w:style>
  <w:style w:type="character" w:styleId="a3">
    <w:name w:val="Emphasis"/>
    <w:basedOn w:val="a0"/>
    <w:uiPriority w:val="20"/>
    <w:qFormat/>
    <w:rsid w:val="003D6EA9"/>
    <w:rPr>
      <w:i/>
      <w:iCs/>
    </w:rPr>
  </w:style>
  <w:style w:type="character" w:customStyle="1" w:styleId="rvts11">
    <w:name w:val="rvts11"/>
    <w:basedOn w:val="a0"/>
    <w:rsid w:val="003D6EA9"/>
  </w:style>
  <w:style w:type="character" w:styleId="a4">
    <w:name w:val="Hyperlink"/>
    <w:basedOn w:val="a0"/>
    <w:uiPriority w:val="99"/>
    <w:semiHidden/>
    <w:unhideWhenUsed/>
    <w:rsid w:val="003D6EA9"/>
    <w:rPr>
      <w:color w:val="0000FF"/>
      <w:u w:val="single"/>
    </w:rPr>
  </w:style>
  <w:style w:type="character" w:styleId="a5">
    <w:name w:val="FollowedHyperlink"/>
    <w:basedOn w:val="a0"/>
    <w:uiPriority w:val="99"/>
    <w:semiHidden/>
    <w:unhideWhenUsed/>
    <w:rsid w:val="003D6EA9"/>
    <w:rPr>
      <w:color w:val="800080"/>
      <w:u w:val="single"/>
    </w:rPr>
  </w:style>
  <w:style w:type="character" w:customStyle="1" w:styleId="rvts46">
    <w:name w:val="rvts46"/>
    <w:basedOn w:val="a0"/>
    <w:rsid w:val="003D6EA9"/>
  </w:style>
  <w:style w:type="character" w:customStyle="1" w:styleId="rvts37">
    <w:name w:val="rvts37"/>
    <w:basedOn w:val="a0"/>
    <w:rsid w:val="003D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560453">
      <w:bodyDiv w:val="1"/>
      <w:marLeft w:val="0"/>
      <w:marRight w:val="0"/>
      <w:marTop w:val="0"/>
      <w:marBottom w:val="0"/>
      <w:divBdr>
        <w:top w:val="none" w:sz="0" w:space="0" w:color="auto"/>
        <w:left w:val="none" w:sz="0" w:space="0" w:color="auto"/>
        <w:bottom w:val="none" w:sz="0" w:space="0" w:color="auto"/>
        <w:right w:val="none" w:sz="0" w:space="0" w:color="auto"/>
      </w:divBdr>
    </w:div>
    <w:div w:id="15570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66-20" TargetMode="External"/><Relationship Id="rId18" Type="http://schemas.openxmlformats.org/officeDocument/2006/relationships/hyperlink" Target="https://zakon.rada.gov.ua/laws/show/2755-17" TargetMode="External"/><Relationship Id="rId26" Type="http://schemas.openxmlformats.org/officeDocument/2006/relationships/hyperlink" Target="https://zakon.rada.gov.ua/laws/show/2755-17" TargetMode="External"/><Relationship Id="rId39" Type="http://schemas.openxmlformats.org/officeDocument/2006/relationships/hyperlink" Target="https://zakon.rada.gov.ua/laws/show/2888-20" TargetMode="External"/><Relationship Id="rId3" Type="http://schemas.openxmlformats.org/officeDocument/2006/relationships/webSettings" Target="webSettings.xml"/><Relationship Id="rId21" Type="http://schemas.openxmlformats.org/officeDocument/2006/relationships/hyperlink" Target="https://zakon.rada.gov.ua/laws/show/466-20" TargetMode="External"/><Relationship Id="rId34" Type="http://schemas.openxmlformats.org/officeDocument/2006/relationships/hyperlink" Target="https://zakon.rada.gov.ua/laws/show/2888-20" TargetMode="External"/><Relationship Id="rId42" Type="http://schemas.openxmlformats.org/officeDocument/2006/relationships/hyperlink" Target="https://zakon.rada.gov.ua/laws/show/466-20" TargetMode="External"/><Relationship Id="rId47" Type="http://schemas.openxmlformats.org/officeDocument/2006/relationships/hyperlink" Target="https://zakon.rada.gov.ua/laws/show/466-20" TargetMode="External"/><Relationship Id="rId50" Type="http://schemas.openxmlformats.org/officeDocument/2006/relationships/hyperlink" Target="https://zakon.rada.gov.ua/laws/show/4915-17" TargetMode="External"/><Relationship Id="rId7" Type="http://schemas.openxmlformats.org/officeDocument/2006/relationships/hyperlink" Target="https://zakon.rada.gov.ua/laws/show/2628-19" TargetMode="External"/><Relationship Id="rId12" Type="http://schemas.openxmlformats.org/officeDocument/2006/relationships/hyperlink" Target="https://zakon.rada.gov.ua/laws/show/1797-19" TargetMode="External"/><Relationship Id="rId17" Type="http://schemas.openxmlformats.org/officeDocument/2006/relationships/hyperlink" Target="https://zakon.rada.gov.ua/laws/show/466-20" TargetMode="External"/><Relationship Id="rId25" Type="http://schemas.openxmlformats.org/officeDocument/2006/relationships/hyperlink" Target="https://zakon.rada.gov.ua/laws/show/2755-17" TargetMode="External"/><Relationship Id="rId33" Type="http://schemas.openxmlformats.org/officeDocument/2006/relationships/hyperlink" Target="https://zakon.rada.gov.ua/laws/show/466-20" TargetMode="External"/><Relationship Id="rId38" Type="http://schemas.openxmlformats.org/officeDocument/2006/relationships/hyperlink" Target="https://zakon.rada.gov.ua/laws/show/2628-19" TargetMode="External"/><Relationship Id="rId46" Type="http://schemas.openxmlformats.org/officeDocument/2006/relationships/hyperlink" Target="https://zakon.rada.gov.ua/laws/show/2888-20" TargetMode="External"/><Relationship Id="rId2" Type="http://schemas.openxmlformats.org/officeDocument/2006/relationships/settings" Target="settings.xml"/><Relationship Id="rId16" Type="http://schemas.openxmlformats.org/officeDocument/2006/relationships/hyperlink" Target="https://zakon.rada.gov.ua/laws/show/5083-17" TargetMode="External"/><Relationship Id="rId20" Type="http://schemas.openxmlformats.org/officeDocument/2006/relationships/hyperlink" Target="https://zakon.rada.gov.ua/laws/show/466-20" TargetMode="External"/><Relationship Id="rId29" Type="http://schemas.openxmlformats.org/officeDocument/2006/relationships/hyperlink" Target="https://zakon.rada.gov.ua/laws/show/466-20" TargetMode="External"/><Relationship Id="rId41" Type="http://schemas.openxmlformats.org/officeDocument/2006/relationships/hyperlink" Target="https://zakon.rada.gov.ua/laws/show/2120-2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755-17" TargetMode="External"/><Relationship Id="rId11" Type="http://schemas.openxmlformats.org/officeDocument/2006/relationships/hyperlink" Target="https://zakon.rada.gov.ua/laws/show/655-19" TargetMode="External"/><Relationship Id="rId24" Type="http://schemas.openxmlformats.org/officeDocument/2006/relationships/hyperlink" Target="https://zakon.rada.gov.ua/laws/show/2755-17" TargetMode="External"/><Relationship Id="rId32" Type="http://schemas.openxmlformats.org/officeDocument/2006/relationships/hyperlink" Target="https://zakon.rada.gov.ua/laws/show/71-19" TargetMode="External"/><Relationship Id="rId37" Type="http://schemas.openxmlformats.org/officeDocument/2006/relationships/hyperlink" Target="https://zakon.rada.gov.ua/laws/show/2888-20" TargetMode="External"/><Relationship Id="rId40" Type="http://schemas.openxmlformats.org/officeDocument/2006/relationships/hyperlink" Target="https://zakon.rada.gov.ua/laws/show/2120-20" TargetMode="External"/><Relationship Id="rId45" Type="http://schemas.openxmlformats.org/officeDocument/2006/relationships/hyperlink" Target="https://zakon.rada.gov.ua/laws/show/466-20" TargetMode="External"/><Relationship Id="rId53" Type="http://schemas.openxmlformats.org/officeDocument/2006/relationships/fontTable" Target="fontTable.xml"/><Relationship Id="rId5" Type="http://schemas.openxmlformats.org/officeDocument/2006/relationships/hyperlink" Target="https://zakon.rada.gov.ua/laws/show/466-20" TargetMode="External"/><Relationship Id="rId15" Type="http://schemas.openxmlformats.org/officeDocument/2006/relationships/hyperlink" Target="https://zakon.rada.gov.ua/laws/show/466-20" TargetMode="External"/><Relationship Id="rId23" Type="http://schemas.openxmlformats.org/officeDocument/2006/relationships/hyperlink" Target="https://zakon.rada.gov.ua/laws/show/466-20" TargetMode="External"/><Relationship Id="rId28" Type="http://schemas.openxmlformats.org/officeDocument/2006/relationships/hyperlink" Target="https://zakon.rada.gov.ua/laws/show/2628-19" TargetMode="External"/><Relationship Id="rId36" Type="http://schemas.openxmlformats.org/officeDocument/2006/relationships/hyperlink" Target="https://zakon.rada.gov.ua/laws/show/2888-20" TargetMode="External"/><Relationship Id="rId49" Type="http://schemas.openxmlformats.org/officeDocument/2006/relationships/hyperlink" Target="https://zakon.rada.gov.ua/laws/show/995_012" TargetMode="External"/><Relationship Id="rId10" Type="http://schemas.openxmlformats.org/officeDocument/2006/relationships/hyperlink" Target="https://zakon.rada.gov.ua/laws/show/466-20" TargetMode="External"/><Relationship Id="rId19" Type="http://schemas.openxmlformats.org/officeDocument/2006/relationships/hyperlink" Target="https://zakon.rada.gov.ua/laws/show/466-20" TargetMode="External"/><Relationship Id="rId31" Type="http://schemas.openxmlformats.org/officeDocument/2006/relationships/hyperlink" Target="https://zakon.rada.gov.ua/laws/show/1591-20" TargetMode="External"/><Relationship Id="rId44" Type="http://schemas.openxmlformats.org/officeDocument/2006/relationships/hyperlink" Target="https://zakon.rada.gov.ua/laws/show/466-20" TargetMode="External"/><Relationship Id="rId52" Type="http://schemas.openxmlformats.org/officeDocument/2006/relationships/hyperlink" Target="https://zakon.rada.gov.ua/laws/show/786-20" TargetMode="External"/><Relationship Id="rId4" Type="http://schemas.openxmlformats.org/officeDocument/2006/relationships/hyperlink" Target="https://zakon.rada.gov.ua/laws/show/466-20" TargetMode="External"/><Relationship Id="rId9" Type="http://schemas.openxmlformats.org/officeDocument/2006/relationships/hyperlink" Target="https://zakon.rada.gov.ua/laws/show/466-20" TargetMode="Externa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466-20" TargetMode="External"/><Relationship Id="rId27" Type="http://schemas.openxmlformats.org/officeDocument/2006/relationships/hyperlink" Target="https://zakon.rada.gov.ua/laws/show/1797-19" TargetMode="External"/><Relationship Id="rId30" Type="http://schemas.openxmlformats.org/officeDocument/2006/relationships/hyperlink" Target="https://zakon.rada.gov.ua/laws/show/466-20" TargetMode="External"/><Relationship Id="rId35" Type="http://schemas.openxmlformats.org/officeDocument/2006/relationships/hyperlink" Target="https://zakon.rada.gov.ua/laws/show/466-20" TargetMode="External"/><Relationship Id="rId43" Type="http://schemas.openxmlformats.org/officeDocument/2006/relationships/hyperlink" Target="https://zakon.rada.gov.ua/laws/show/1797-19" TargetMode="External"/><Relationship Id="rId48" Type="http://schemas.openxmlformats.org/officeDocument/2006/relationships/hyperlink" Target="https://zakon.rada.gov.ua/laws/show/466-20" TargetMode="External"/><Relationship Id="rId8" Type="http://schemas.openxmlformats.org/officeDocument/2006/relationships/hyperlink" Target="https://zakon.rada.gov.ua/laws/show/466-20" TargetMode="External"/><Relationship Id="rId51" Type="http://schemas.openxmlformats.org/officeDocument/2006/relationships/hyperlink" Target="https://zakon.rada.gov.ua/laws/show/431-201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3295</Words>
  <Characters>18784</Characters>
  <Application>Microsoft Office Word</Application>
  <DocSecurity>0</DocSecurity>
  <Lines>156</Lines>
  <Paragraphs>44</Paragraphs>
  <ScaleCrop>false</ScaleCrop>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2023-04-10T05:17:00Z</dcterms:created>
  <dcterms:modified xsi:type="dcterms:W3CDTF">2023-05-16T12:21:00Z</dcterms:modified>
</cp:coreProperties>
</file>