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3A1" w:rsidRDefault="00C81A3C" w:rsidP="0033547D">
      <w:pPr>
        <w:spacing w:line="360" w:lineRule="auto"/>
        <w:ind w:firstLine="567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</w:rPr>
        <w:t>Завдання на практичн</w:t>
      </w:r>
      <w:r w:rsidR="00A81FEA">
        <w:rPr>
          <w:b/>
          <w:i/>
          <w:sz w:val="28"/>
          <w:szCs w:val="28"/>
          <w:lang w:val="uk-UA"/>
        </w:rPr>
        <w:t>е</w:t>
      </w:r>
      <w:r w:rsidR="00C72C5D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</w:rPr>
        <w:t xml:space="preserve">заняття </w:t>
      </w:r>
      <w:r w:rsidR="00C72C5D">
        <w:rPr>
          <w:b/>
          <w:i/>
          <w:sz w:val="28"/>
          <w:szCs w:val="28"/>
          <w:lang w:val="uk-UA"/>
        </w:rPr>
        <w:t>від</w:t>
      </w:r>
      <w:r w:rsidR="00C72C5D">
        <w:rPr>
          <w:b/>
          <w:i/>
          <w:sz w:val="28"/>
          <w:szCs w:val="28"/>
        </w:rPr>
        <w:t xml:space="preserve"> </w:t>
      </w:r>
      <w:r w:rsidR="004C50D4">
        <w:rPr>
          <w:b/>
          <w:i/>
          <w:sz w:val="28"/>
          <w:szCs w:val="28"/>
          <w:lang w:val="uk-UA"/>
        </w:rPr>
        <w:t>10 квіт</w:t>
      </w:r>
      <w:r w:rsidR="00195108">
        <w:rPr>
          <w:b/>
          <w:i/>
          <w:sz w:val="28"/>
          <w:szCs w:val="28"/>
          <w:lang w:val="uk-UA"/>
        </w:rPr>
        <w:t>ня</w:t>
      </w:r>
      <w:r>
        <w:rPr>
          <w:b/>
          <w:i/>
          <w:sz w:val="28"/>
          <w:szCs w:val="28"/>
        </w:rPr>
        <w:t xml:space="preserve"> 202</w:t>
      </w:r>
      <w:r w:rsidR="004C50D4">
        <w:rPr>
          <w:b/>
          <w:i/>
          <w:sz w:val="28"/>
          <w:szCs w:val="28"/>
        </w:rPr>
        <w:t>3</w:t>
      </w:r>
      <w:r w:rsidR="002D53A1">
        <w:rPr>
          <w:b/>
          <w:i/>
          <w:sz w:val="28"/>
          <w:szCs w:val="28"/>
        </w:rPr>
        <w:t xml:space="preserve"> року </w:t>
      </w:r>
    </w:p>
    <w:p w:rsidR="0033547D" w:rsidRPr="003176C9" w:rsidRDefault="002D53A1" w:rsidP="003176C9">
      <w:pPr>
        <w:spacing w:line="360" w:lineRule="auto"/>
        <w:ind w:firstLine="567"/>
        <w:jc w:val="center"/>
        <w:rPr>
          <w:rStyle w:val="fontstyle01"/>
          <w:rFonts w:ascii="Times New Roman" w:hAnsi="Times New Roman"/>
          <w:bCs w:val="0"/>
          <w:i/>
          <w:color w:val="auto"/>
          <w:sz w:val="28"/>
          <w:szCs w:val="28"/>
          <w:lang w:val="uk-UA"/>
        </w:rPr>
      </w:pPr>
      <w:r>
        <w:rPr>
          <w:b/>
          <w:i/>
          <w:sz w:val="28"/>
          <w:szCs w:val="28"/>
        </w:rPr>
        <w:t xml:space="preserve">(виконати </w:t>
      </w:r>
      <w:r w:rsidR="004C50D4">
        <w:rPr>
          <w:b/>
          <w:i/>
          <w:sz w:val="28"/>
          <w:szCs w:val="28"/>
          <w:lang w:val="uk-UA"/>
        </w:rPr>
        <w:t>протягом пари</w:t>
      </w:r>
      <w:r w:rsidR="0033547D" w:rsidRPr="00A3557B">
        <w:rPr>
          <w:b/>
          <w:i/>
          <w:sz w:val="28"/>
          <w:szCs w:val="28"/>
        </w:rPr>
        <w:t>)</w:t>
      </w:r>
    </w:p>
    <w:p w:rsidR="0033547D" w:rsidRPr="004430BF" w:rsidRDefault="0033547D" w:rsidP="0033547D">
      <w:pPr>
        <w:widowControl w:val="0"/>
        <w:spacing w:line="360" w:lineRule="auto"/>
        <w:ind w:firstLine="567"/>
        <w:jc w:val="center"/>
        <w:rPr>
          <w:b/>
          <w:bCs/>
          <w:i/>
          <w:color w:val="000000"/>
          <w:sz w:val="20"/>
          <w:szCs w:val="20"/>
        </w:rPr>
      </w:pPr>
    </w:p>
    <w:p w:rsidR="00C72C5D" w:rsidRDefault="00D21BE7" w:rsidP="0033547D">
      <w:pPr>
        <w:widowControl w:val="0"/>
        <w:spacing w:line="360" w:lineRule="auto"/>
        <w:ind w:firstLine="567"/>
        <w:jc w:val="center"/>
        <w:rPr>
          <w:b/>
          <w:i/>
          <w:color w:val="000000"/>
          <w:sz w:val="28"/>
          <w:szCs w:val="28"/>
          <w:lang w:val="uk-UA"/>
        </w:rPr>
      </w:pPr>
      <w:r>
        <w:rPr>
          <w:b/>
          <w:i/>
          <w:sz w:val="28"/>
          <w:lang w:val="uk-UA"/>
        </w:rPr>
        <w:t>ПОДАТКОВІ КОНСУЛЬТАЦІЇ</w:t>
      </w:r>
      <w:r w:rsidR="00C72C5D">
        <w:rPr>
          <w:b/>
          <w:i/>
          <w:color w:val="000000"/>
          <w:sz w:val="28"/>
          <w:szCs w:val="28"/>
          <w:lang w:val="uk-UA"/>
        </w:rPr>
        <w:t xml:space="preserve"> </w:t>
      </w:r>
    </w:p>
    <w:p w:rsidR="00F441AF" w:rsidRPr="004430BF" w:rsidRDefault="00F441AF" w:rsidP="0033547D">
      <w:pPr>
        <w:widowControl w:val="0"/>
        <w:spacing w:line="360" w:lineRule="auto"/>
        <w:ind w:firstLine="567"/>
        <w:jc w:val="center"/>
        <w:rPr>
          <w:b/>
          <w:i/>
          <w:color w:val="000000"/>
          <w:sz w:val="20"/>
          <w:szCs w:val="20"/>
          <w:lang w:val="uk-UA"/>
        </w:rPr>
      </w:pPr>
    </w:p>
    <w:p w:rsidR="003176C9" w:rsidRDefault="003B739E" w:rsidP="003176C9">
      <w:pPr>
        <w:spacing w:line="360" w:lineRule="auto"/>
        <w:ind w:left="709"/>
        <w:jc w:val="both"/>
        <w:rPr>
          <w:b/>
          <w:i/>
          <w:color w:val="000000"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 xml:space="preserve">1. </w:t>
      </w:r>
      <w:r w:rsidR="003176C9">
        <w:rPr>
          <w:b/>
          <w:i/>
          <w:color w:val="000000"/>
          <w:sz w:val="28"/>
          <w:szCs w:val="28"/>
          <w:lang w:val="uk-UA"/>
        </w:rPr>
        <w:t xml:space="preserve">Виконати тестові завдання до розділу </w:t>
      </w:r>
      <w:r w:rsidR="00D21BE7">
        <w:rPr>
          <w:b/>
          <w:i/>
          <w:color w:val="000000"/>
          <w:sz w:val="28"/>
          <w:szCs w:val="28"/>
          <w:lang w:val="uk-UA"/>
        </w:rPr>
        <w:t>3</w:t>
      </w:r>
      <w:r w:rsidR="003176C9">
        <w:rPr>
          <w:b/>
          <w:i/>
          <w:color w:val="000000"/>
          <w:sz w:val="28"/>
          <w:szCs w:val="28"/>
          <w:lang w:val="uk-UA"/>
        </w:rPr>
        <w:t xml:space="preserve"> (с. </w:t>
      </w:r>
      <w:r w:rsidR="00D21BE7">
        <w:rPr>
          <w:b/>
          <w:i/>
          <w:color w:val="000000"/>
          <w:sz w:val="28"/>
          <w:szCs w:val="28"/>
          <w:lang w:val="uk-UA"/>
        </w:rPr>
        <w:t>62-67</w:t>
      </w:r>
      <w:r w:rsidR="003176C9">
        <w:rPr>
          <w:b/>
          <w:i/>
          <w:color w:val="000000"/>
          <w:sz w:val="28"/>
          <w:szCs w:val="28"/>
          <w:lang w:val="uk-UA"/>
        </w:rPr>
        <w:t>) .</w:t>
      </w:r>
    </w:p>
    <w:p w:rsidR="003D1C8E" w:rsidRPr="004430BF" w:rsidRDefault="003D1C8E" w:rsidP="003D1C8E">
      <w:pPr>
        <w:ind w:left="709"/>
        <w:jc w:val="both"/>
        <w:rPr>
          <w:color w:val="000000"/>
          <w:sz w:val="20"/>
          <w:szCs w:val="20"/>
          <w:lang w:val="uk-UA"/>
        </w:rPr>
      </w:pPr>
    </w:p>
    <w:p w:rsidR="003176C9" w:rsidRDefault="003D1C8E" w:rsidP="003176C9">
      <w:pPr>
        <w:spacing w:line="360" w:lineRule="auto"/>
        <w:ind w:left="709"/>
        <w:jc w:val="both"/>
        <w:rPr>
          <w:color w:val="000000"/>
          <w:sz w:val="28"/>
          <w:szCs w:val="28"/>
          <w:lang w:val="uk-UA"/>
        </w:rPr>
      </w:pPr>
      <w:r w:rsidRPr="003D1C8E">
        <w:rPr>
          <w:b/>
          <w:color w:val="000000"/>
          <w:sz w:val="44"/>
          <w:szCs w:val="44"/>
          <w:u w:val="single"/>
          <w:lang w:val="uk-UA"/>
        </w:rPr>
        <w:t xml:space="preserve">!!! </w:t>
      </w:r>
      <w:r w:rsidR="003176C9" w:rsidRPr="003176C9">
        <w:rPr>
          <w:color w:val="000000"/>
          <w:sz w:val="28"/>
          <w:szCs w:val="28"/>
          <w:lang w:val="uk-UA"/>
        </w:rPr>
        <w:t>Правильну відповідь виділяємо, у дужках вказуємо</w:t>
      </w:r>
      <w:r w:rsidR="003176C9">
        <w:rPr>
          <w:i/>
          <w:color w:val="000000"/>
          <w:sz w:val="28"/>
          <w:szCs w:val="28"/>
          <w:lang w:val="uk-UA"/>
        </w:rPr>
        <w:t xml:space="preserve"> </w:t>
      </w:r>
      <w:r w:rsidR="003176C9" w:rsidRPr="003176C9">
        <w:rPr>
          <w:color w:val="000000"/>
          <w:sz w:val="28"/>
          <w:szCs w:val="28"/>
          <w:lang w:val="uk-UA"/>
        </w:rPr>
        <w:t>відповідні статті ПКУ.</w:t>
      </w:r>
    </w:p>
    <w:p w:rsidR="007F3C77" w:rsidRPr="004430BF" w:rsidRDefault="007F3C77" w:rsidP="003176C9">
      <w:pPr>
        <w:spacing w:line="360" w:lineRule="auto"/>
        <w:ind w:left="709"/>
        <w:jc w:val="both"/>
        <w:rPr>
          <w:i/>
          <w:color w:val="000000"/>
          <w:sz w:val="20"/>
          <w:szCs w:val="20"/>
          <w:lang w:val="uk-UA"/>
        </w:rPr>
      </w:pPr>
    </w:p>
    <w:p w:rsidR="00D21BE7" w:rsidRDefault="003176C9" w:rsidP="00D21BE7">
      <w:pPr>
        <w:spacing w:line="360" w:lineRule="auto"/>
        <w:ind w:left="709"/>
        <w:jc w:val="both"/>
        <w:rPr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ПРИКЛАД:</w:t>
      </w:r>
      <w:r w:rsidR="003D1C8E">
        <w:rPr>
          <w:i/>
          <w:color w:val="000000"/>
          <w:sz w:val="28"/>
          <w:szCs w:val="28"/>
          <w:lang w:val="uk-UA"/>
        </w:rPr>
        <w:t xml:space="preserve"> </w:t>
      </w:r>
      <w:r w:rsidR="00D21BE7" w:rsidRPr="00D21BE7">
        <w:rPr>
          <w:color w:val="000000"/>
          <w:sz w:val="28"/>
          <w:szCs w:val="28"/>
          <w:lang w:val="uk-UA"/>
        </w:rPr>
        <w:t xml:space="preserve">1. Податкова консультація оплачується в розмірі: </w:t>
      </w:r>
    </w:p>
    <w:p w:rsidR="00D21BE7" w:rsidRDefault="00D21BE7" w:rsidP="00D21BE7">
      <w:pPr>
        <w:spacing w:line="360" w:lineRule="auto"/>
        <w:ind w:left="709"/>
        <w:jc w:val="both"/>
        <w:rPr>
          <w:color w:val="000000"/>
          <w:sz w:val="28"/>
          <w:szCs w:val="28"/>
          <w:lang w:val="uk-UA"/>
        </w:rPr>
      </w:pPr>
      <w:r w:rsidRPr="00F74407">
        <w:rPr>
          <w:b/>
          <w:color w:val="000000"/>
          <w:sz w:val="28"/>
          <w:szCs w:val="28"/>
          <w:lang w:val="uk-UA"/>
        </w:rPr>
        <w:t>а) надається безкоштовно</w:t>
      </w:r>
      <w:r w:rsidR="00F74407">
        <w:rPr>
          <w:color w:val="000000"/>
          <w:sz w:val="28"/>
          <w:szCs w:val="28"/>
          <w:lang w:val="uk-UA"/>
        </w:rPr>
        <w:t xml:space="preserve"> </w:t>
      </w:r>
      <w:r w:rsidR="00F74407" w:rsidRPr="00F74407">
        <w:rPr>
          <w:b/>
          <w:color w:val="000000"/>
          <w:sz w:val="28"/>
          <w:szCs w:val="28"/>
          <w:lang w:val="uk-UA"/>
        </w:rPr>
        <w:t>(стаття 52.1 ПКУ)</w:t>
      </w:r>
      <w:r w:rsidRPr="00D21BE7">
        <w:rPr>
          <w:color w:val="000000"/>
          <w:sz w:val="28"/>
          <w:szCs w:val="28"/>
          <w:lang w:val="uk-UA"/>
        </w:rPr>
        <w:t xml:space="preserve">; </w:t>
      </w:r>
    </w:p>
    <w:p w:rsidR="00D21BE7" w:rsidRDefault="00D21BE7" w:rsidP="00D21BE7">
      <w:pPr>
        <w:spacing w:line="360" w:lineRule="auto"/>
        <w:ind w:left="709"/>
        <w:jc w:val="both"/>
        <w:rPr>
          <w:color w:val="000000"/>
          <w:sz w:val="28"/>
          <w:szCs w:val="28"/>
          <w:lang w:val="uk-UA"/>
        </w:rPr>
      </w:pPr>
      <w:r w:rsidRPr="00D21BE7">
        <w:rPr>
          <w:color w:val="000000"/>
          <w:sz w:val="28"/>
          <w:szCs w:val="28"/>
          <w:lang w:val="uk-UA"/>
        </w:rPr>
        <w:t xml:space="preserve">б) установленим органом контролю; </w:t>
      </w:r>
    </w:p>
    <w:p w:rsidR="00D21BE7" w:rsidRDefault="00D21BE7" w:rsidP="00D21BE7">
      <w:pPr>
        <w:spacing w:line="360" w:lineRule="auto"/>
        <w:ind w:left="709"/>
        <w:jc w:val="both"/>
        <w:rPr>
          <w:color w:val="000000"/>
          <w:sz w:val="28"/>
          <w:szCs w:val="28"/>
          <w:lang w:val="uk-UA"/>
        </w:rPr>
      </w:pPr>
      <w:r w:rsidRPr="00D21BE7">
        <w:rPr>
          <w:color w:val="000000"/>
          <w:sz w:val="28"/>
          <w:szCs w:val="28"/>
          <w:lang w:val="uk-UA"/>
        </w:rPr>
        <w:t xml:space="preserve">в) 0,1 від мінімальної заробітної плати; </w:t>
      </w:r>
    </w:p>
    <w:p w:rsidR="006D022C" w:rsidRPr="00A81FEA" w:rsidRDefault="00D21BE7" w:rsidP="00D21BE7">
      <w:pPr>
        <w:spacing w:line="360" w:lineRule="auto"/>
        <w:ind w:left="709"/>
        <w:jc w:val="both"/>
        <w:rPr>
          <w:color w:val="000000"/>
          <w:sz w:val="28"/>
          <w:szCs w:val="28"/>
          <w:lang w:val="uk-UA"/>
        </w:rPr>
      </w:pPr>
      <w:r w:rsidRPr="00D21BE7">
        <w:rPr>
          <w:color w:val="000000"/>
          <w:sz w:val="28"/>
          <w:szCs w:val="28"/>
          <w:lang w:val="uk-UA"/>
        </w:rPr>
        <w:t>г) неоподатковуваного мінімуму доходів громадян.</w:t>
      </w:r>
    </w:p>
    <w:p w:rsidR="003176C9" w:rsidRPr="004430BF" w:rsidRDefault="003176C9" w:rsidP="00D21BE7">
      <w:pPr>
        <w:spacing w:line="360" w:lineRule="auto"/>
        <w:ind w:left="709"/>
        <w:jc w:val="both"/>
        <w:rPr>
          <w:i/>
          <w:color w:val="000000"/>
          <w:sz w:val="20"/>
          <w:szCs w:val="20"/>
          <w:lang w:val="uk-UA"/>
        </w:rPr>
      </w:pPr>
    </w:p>
    <w:p w:rsidR="003176C9" w:rsidRPr="004430BF" w:rsidRDefault="003176C9" w:rsidP="00D21BE7">
      <w:pPr>
        <w:spacing w:line="360" w:lineRule="auto"/>
        <w:ind w:firstLine="709"/>
        <w:jc w:val="both"/>
        <w:rPr>
          <w:i/>
          <w:color w:val="000000"/>
          <w:sz w:val="28"/>
        </w:rPr>
      </w:pPr>
      <w:r w:rsidRPr="004430BF">
        <w:rPr>
          <w:i/>
          <w:color w:val="000000"/>
          <w:sz w:val="28"/>
        </w:rPr>
        <w:t>Література:</w:t>
      </w:r>
    </w:p>
    <w:p w:rsidR="003176C9" w:rsidRPr="003176C9" w:rsidRDefault="003176C9" w:rsidP="00D21BE7">
      <w:pPr>
        <w:numPr>
          <w:ilvl w:val="0"/>
          <w:numId w:val="5"/>
        </w:numPr>
        <w:spacing w:line="360" w:lineRule="auto"/>
        <w:jc w:val="both"/>
        <w:rPr>
          <w:color w:val="000000"/>
          <w:sz w:val="28"/>
        </w:rPr>
      </w:pPr>
      <w:r w:rsidRPr="00283A6C">
        <w:rPr>
          <w:color w:val="000000"/>
          <w:sz w:val="28"/>
        </w:rPr>
        <w:t>Податковий менеджмент: підручник / О. В. Зайцев. ─ Суми : Сумський державний університет, 2017. ─ 412 с.</w:t>
      </w:r>
      <w:r>
        <w:t xml:space="preserve"> </w:t>
      </w:r>
      <w:r w:rsidR="00A81FEA">
        <w:rPr>
          <w:color w:val="000000"/>
          <w:sz w:val="28"/>
        </w:rPr>
        <w:t xml:space="preserve">(Тема </w:t>
      </w:r>
      <w:r w:rsidR="00D21BE7">
        <w:rPr>
          <w:color w:val="000000"/>
          <w:sz w:val="28"/>
          <w:lang w:val="uk-UA"/>
        </w:rPr>
        <w:t>3</w:t>
      </w:r>
      <w:r>
        <w:rPr>
          <w:color w:val="000000"/>
          <w:sz w:val="28"/>
        </w:rPr>
        <w:t>).</w:t>
      </w:r>
    </w:p>
    <w:p w:rsidR="0033547D" w:rsidRPr="003176C9" w:rsidRDefault="003176C9" w:rsidP="00D21BE7">
      <w:pPr>
        <w:numPr>
          <w:ilvl w:val="0"/>
          <w:numId w:val="5"/>
        </w:numPr>
        <w:spacing w:line="360" w:lineRule="auto"/>
        <w:jc w:val="both"/>
        <w:rPr>
          <w:rStyle w:val="a4"/>
          <w:color w:val="auto"/>
          <w:u w:val="none"/>
          <w:lang w:val="uk-UA"/>
        </w:rPr>
      </w:pPr>
      <w:r w:rsidRPr="003176C9">
        <w:rPr>
          <w:color w:val="000000"/>
          <w:sz w:val="28"/>
        </w:rPr>
        <w:t>Податковий кодекс</w:t>
      </w:r>
      <w:r w:rsidR="00A81FEA">
        <w:rPr>
          <w:color w:val="000000"/>
          <w:sz w:val="28"/>
          <w:lang w:val="uk-UA"/>
        </w:rPr>
        <w:t xml:space="preserve"> </w:t>
      </w:r>
      <w:r w:rsidRPr="003176C9">
        <w:rPr>
          <w:color w:val="000000"/>
          <w:sz w:val="28"/>
        </w:rPr>
        <w:t xml:space="preserve">України (Глава </w:t>
      </w:r>
      <w:r w:rsidR="00D21BE7">
        <w:rPr>
          <w:color w:val="000000"/>
          <w:sz w:val="28"/>
          <w:lang w:val="uk-UA"/>
        </w:rPr>
        <w:t>3</w:t>
      </w:r>
      <w:r w:rsidR="00D21BE7">
        <w:rPr>
          <w:color w:val="000000"/>
          <w:sz w:val="28"/>
        </w:rPr>
        <w:t xml:space="preserve">, статті </w:t>
      </w:r>
      <w:r w:rsidR="00D21BE7">
        <w:rPr>
          <w:color w:val="000000"/>
          <w:sz w:val="28"/>
          <w:lang w:val="uk-UA"/>
        </w:rPr>
        <w:t>52</w:t>
      </w:r>
      <w:r w:rsidR="00A81FEA">
        <w:rPr>
          <w:color w:val="000000"/>
          <w:sz w:val="28"/>
        </w:rPr>
        <w:t>-</w:t>
      </w:r>
      <w:r w:rsidR="00D21BE7">
        <w:rPr>
          <w:color w:val="000000"/>
          <w:sz w:val="28"/>
          <w:lang w:val="uk-UA"/>
        </w:rPr>
        <w:t>53</w:t>
      </w:r>
      <w:r w:rsidRPr="003176C9">
        <w:rPr>
          <w:color w:val="000000"/>
          <w:sz w:val="28"/>
        </w:rPr>
        <w:t xml:space="preserve">). Режим доступу – </w:t>
      </w:r>
      <w:hyperlink r:id="rId8" w:history="1">
        <w:r w:rsidRPr="003176C9">
          <w:rPr>
            <w:rStyle w:val="a4"/>
            <w:sz w:val="28"/>
            <w:szCs w:val="28"/>
          </w:rPr>
          <w:t>https://zakon.rada.gov.ua/laws/show/2755-17</w:t>
        </w:r>
      </w:hyperlink>
    </w:p>
    <w:p w:rsidR="003176C9" w:rsidRPr="003176C9" w:rsidRDefault="003176C9" w:rsidP="00D21BE7">
      <w:pPr>
        <w:spacing w:line="360" w:lineRule="auto"/>
        <w:jc w:val="both"/>
        <w:rPr>
          <w:lang w:val="uk-UA"/>
        </w:rPr>
      </w:pPr>
    </w:p>
    <w:p w:rsidR="0033547D" w:rsidRPr="008573E3" w:rsidRDefault="0033547D" w:rsidP="00D21BE7">
      <w:pPr>
        <w:spacing w:line="360" w:lineRule="auto"/>
        <w:ind w:firstLine="567"/>
        <w:jc w:val="both"/>
        <w:rPr>
          <w:b/>
          <w:sz w:val="28"/>
          <w:szCs w:val="28"/>
          <w:lang w:eastAsia="uk-UA"/>
        </w:rPr>
      </w:pPr>
      <w:r w:rsidRPr="00505D90">
        <w:rPr>
          <w:b/>
          <w:sz w:val="28"/>
          <w:szCs w:val="28"/>
          <w:lang w:eastAsia="uk-UA"/>
        </w:rPr>
        <w:t xml:space="preserve">Виконані контрольні завдання надсилати на електронну пошту: </w:t>
      </w:r>
      <w:hyperlink r:id="rId9" w:history="1">
        <w:r w:rsidR="008573E3" w:rsidRPr="00E100C0">
          <w:rPr>
            <w:rStyle w:val="a4"/>
            <w:b/>
            <w:sz w:val="28"/>
            <w:szCs w:val="28"/>
            <w:lang w:val="en-US" w:eastAsia="uk-UA"/>
          </w:rPr>
          <w:t>litvin</w:t>
        </w:r>
        <w:r w:rsidR="008573E3" w:rsidRPr="00E100C0">
          <w:rPr>
            <w:rStyle w:val="a4"/>
            <w:b/>
            <w:sz w:val="28"/>
            <w:szCs w:val="28"/>
            <w:lang w:eastAsia="uk-UA"/>
          </w:rPr>
          <w:t>4</w:t>
        </w:r>
        <w:r w:rsidR="008573E3" w:rsidRPr="00E100C0">
          <w:rPr>
            <w:rStyle w:val="a4"/>
            <w:b/>
            <w:sz w:val="28"/>
            <w:szCs w:val="28"/>
            <w:lang w:val="en-US" w:eastAsia="uk-UA"/>
          </w:rPr>
          <w:t>ykrina</w:t>
        </w:r>
        <w:r w:rsidR="008573E3" w:rsidRPr="00E100C0">
          <w:rPr>
            <w:rStyle w:val="a4"/>
            <w:b/>
            <w:sz w:val="28"/>
            <w:szCs w:val="28"/>
            <w:lang w:eastAsia="uk-UA"/>
          </w:rPr>
          <w:t>@</w:t>
        </w:r>
        <w:r w:rsidR="008573E3" w:rsidRPr="00E100C0">
          <w:rPr>
            <w:rStyle w:val="a4"/>
            <w:b/>
            <w:sz w:val="28"/>
            <w:szCs w:val="28"/>
            <w:lang w:val="en-US" w:eastAsia="uk-UA"/>
          </w:rPr>
          <w:t>ztu</w:t>
        </w:r>
        <w:r w:rsidR="008573E3" w:rsidRPr="008573E3">
          <w:rPr>
            <w:rStyle w:val="a4"/>
            <w:b/>
            <w:sz w:val="28"/>
            <w:szCs w:val="28"/>
            <w:lang w:eastAsia="uk-UA"/>
          </w:rPr>
          <w:t>.</w:t>
        </w:r>
        <w:r w:rsidR="008573E3" w:rsidRPr="00E100C0">
          <w:rPr>
            <w:rStyle w:val="a4"/>
            <w:b/>
            <w:sz w:val="28"/>
            <w:szCs w:val="28"/>
            <w:lang w:val="en-US" w:eastAsia="uk-UA"/>
          </w:rPr>
          <w:t>edu</w:t>
        </w:r>
        <w:r w:rsidR="008573E3" w:rsidRPr="008573E3">
          <w:rPr>
            <w:rStyle w:val="a4"/>
            <w:b/>
            <w:sz w:val="28"/>
            <w:szCs w:val="28"/>
            <w:lang w:eastAsia="uk-UA"/>
          </w:rPr>
          <w:t>.</w:t>
        </w:r>
        <w:r w:rsidR="008573E3" w:rsidRPr="00E100C0">
          <w:rPr>
            <w:rStyle w:val="a4"/>
            <w:b/>
            <w:sz w:val="28"/>
            <w:szCs w:val="28"/>
            <w:lang w:val="en-US" w:eastAsia="uk-UA"/>
          </w:rPr>
          <w:t>ua</w:t>
        </w:r>
      </w:hyperlink>
    </w:p>
    <w:p w:rsidR="008573E3" w:rsidRPr="008573E3" w:rsidRDefault="008573E3" w:rsidP="00D21BE7">
      <w:pPr>
        <w:spacing w:line="360" w:lineRule="auto"/>
        <w:ind w:firstLine="567"/>
        <w:jc w:val="both"/>
      </w:pPr>
      <w:bookmarkStart w:id="0" w:name="_GoBack"/>
      <w:bookmarkEnd w:id="0"/>
    </w:p>
    <w:sectPr w:rsidR="008573E3" w:rsidRPr="008573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B04" w:rsidRDefault="00C04B04" w:rsidP="004C50D4">
      <w:r>
        <w:separator/>
      </w:r>
    </w:p>
  </w:endnote>
  <w:endnote w:type="continuationSeparator" w:id="0">
    <w:p w:rsidR="00C04B04" w:rsidRDefault="00C04B04" w:rsidP="004C5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yriadPro-BoldCon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B04" w:rsidRDefault="00C04B04" w:rsidP="004C50D4">
      <w:r>
        <w:separator/>
      </w:r>
    </w:p>
  </w:footnote>
  <w:footnote w:type="continuationSeparator" w:id="0">
    <w:p w:rsidR="00C04B04" w:rsidRDefault="00C04B04" w:rsidP="004C5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D1385"/>
    <w:multiLevelType w:val="hybridMultilevel"/>
    <w:tmpl w:val="A13CEA2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2D80E4A0">
      <w:start w:val="1"/>
      <w:numFmt w:val="decimal"/>
      <w:lvlText w:val="%2."/>
      <w:lvlJc w:val="left"/>
      <w:pPr>
        <w:tabs>
          <w:tab w:val="num" w:pos="1980"/>
        </w:tabs>
        <w:ind w:left="2320" w:hanging="34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 w15:restartNumberingAfterBreak="0">
    <w:nsid w:val="2B771EA9"/>
    <w:multiLevelType w:val="hybridMultilevel"/>
    <w:tmpl w:val="4A2CD7B2"/>
    <w:lvl w:ilvl="0" w:tplc="CFCECC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07661E3"/>
    <w:multiLevelType w:val="hybridMultilevel"/>
    <w:tmpl w:val="783404CE"/>
    <w:lvl w:ilvl="0" w:tplc="925EAB3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8CD19AE"/>
    <w:multiLevelType w:val="hybridMultilevel"/>
    <w:tmpl w:val="B19079EE"/>
    <w:lvl w:ilvl="0" w:tplc="925EAB3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13166E"/>
    <w:multiLevelType w:val="multilevel"/>
    <w:tmpl w:val="5D5615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47D"/>
    <w:rsid w:val="00195108"/>
    <w:rsid w:val="001E11BE"/>
    <w:rsid w:val="002D53A1"/>
    <w:rsid w:val="002F6C69"/>
    <w:rsid w:val="003176C9"/>
    <w:rsid w:val="0033547D"/>
    <w:rsid w:val="003B739E"/>
    <w:rsid w:val="003D1C8E"/>
    <w:rsid w:val="004430BF"/>
    <w:rsid w:val="004C50D4"/>
    <w:rsid w:val="00505D90"/>
    <w:rsid w:val="00533285"/>
    <w:rsid w:val="006B4DCF"/>
    <w:rsid w:val="006D022C"/>
    <w:rsid w:val="007F3C77"/>
    <w:rsid w:val="008573E3"/>
    <w:rsid w:val="00891961"/>
    <w:rsid w:val="00A81FEA"/>
    <w:rsid w:val="00B451BF"/>
    <w:rsid w:val="00B65617"/>
    <w:rsid w:val="00C04B04"/>
    <w:rsid w:val="00C72C5D"/>
    <w:rsid w:val="00C81A3C"/>
    <w:rsid w:val="00D21BE7"/>
    <w:rsid w:val="00D34D55"/>
    <w:rsid w:val="00F441AF"/>
    <w:rsid w:val="00F7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8C0EB"/>
  <w15:docId w15:val="{1DAA1780-5B33-4B4E-BDF4-5C644CD03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33547D"/>
    <w:rPr>
      <w:rFonts w:ascii="Verdana" w:hAnsi="Verdana" w:cs="Verdana"/>
      <w:color w:val="000000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33547D"/>
    <w:pPr>
      <w:shd w:val="clear" w:color="auto" w:fill="FFFFFF"/>
      <w:tabs>
        <w:tab w:val="left" w:pos="6835"/>
      </w:tabs>
      <w:spacing w:line="288" w:lineRule="auto"/>
      <w:ind w:left="10" w:firstLine="720"/>
      <w:jc w:val="both"/>
    </w:pPr>
    <w:rPr>
      <w:color w:val="000000"/>
      <w:spacing w:val="-16"/>
      <w:sz w:val="28"/>
      <w:szCs w:val="27"/>
      <w:lang w:val="uk-UA"/>
    </w:rPr>
  </w:style>
  <w:style w:type="character" w:customStyle="1" w:styleId="20">
    <w:name w:val="Основной текст с отступом 2 Знак"/>
    <w:basedOn w:val="a0"/>
    <w:link w:val="2"/>
    <w:rsid w:val="0033547D"/>
    <w:rPr>
      <w:rFonts w:ascii="Times New Roman" w:eastAsia="Times New Roman" w:hAnsi="Times New Roman" w:cs="Times New Roman"/>
      <w:color w:val="000000"/>
      <w:spacing w:val="-16"/>
      <w:sz w:val="28"/>
      <w:szCs w:val="27"/>
      <w:shd w:val="clear" w:color="auto" w:fill="FFFFFF"/>
      <w:lang w:eastAsia="ru-RU"/>
    </w:rPr>
  </w:style>
  <w:style w:type="character" w:customStyle="1" w:styleId="fontstyle01">
    <w:name w:val="fontstyle01"/>
    <w:basedOn w:val="a0"/>
    <w:rsid w:val="0033547D"/>
    <w:rPr>
      <w:rFonts w:ascii="MyriadPro-BoldCond" w:hAnsi="MyriadPro-BoldCond" w:hint="default"/>
      <w:b/>
      <w:bCs/>
      <w:i w:val="0"/>
      <w:iCs w:val="0"/>
      <w:color w:val="242021"/>
      <w:sz w:val="18"/>
      <w:szCs w:val="18"/>
    </w:rPr>
  </w:style>
  <w:style w:type="paragraph" w:customStyle="1" w:styleId="Style7">
    <w:name w:val="Style7"/>
    <w:basedOn w:val="a"/>
    <w:uiPriority w:val="99"/>
    <w:rsid w:val="00195108"/>
    <w:pPr>
      <w:widowControl w:val="0"/>
      <w:autoSpaceDE w:val="0"/>
      <w:autoSpaceDN w:val="0"/>
      <w:adjustRightInd w:val="0"/>
      <w:spacing w:line="259" w:lineRule="exact"/>
      <w:ind w:firstLine="413"/>
      <w:jc w:val="both"/>
    </w:pPr>
  </w:style>
  <w:style w:type="character" w:customStyle="1" w:styleId="longtext">
    <w:name w:val="long_text"/>
    <w:uiPriority w:val="99"/>
    <w:rsid w:val="00195108"/>
  </w:style>
  <w:style w:type="character" w:customStyle="1" w:styleId="FontStyle401">
    <w:name w:val="Font Style401"/>
    <w:uiPriority w:val="99"/>
    <w:rsid w:val="00195108"/>
    <w:rPr>
      <w:rFonts w:ascii="Times New Roman" w:hAnsi="Times New Roman"/>
      <w:b/>
      <w:i/>
      <w:sz w:val="18"/>
    </w:rPr>
  </w:style>
  <w:style w:type="character" w:customStyle="1" w:styleId="FontStyle399">
    <w:name w:val="Font Style399"/>
    <w:uiPriority w:val="99"/>
    <w:rsid w:val="00195108"/>
    <w:rPr>
      <w:rFonts w:ascii="Times New Roman" w:hAnsi="Times New Roman"/>
      <w:b/>
      <w:i/>
      <w:sz w:val="18"/>
    </w:rPr>
  </w:style>
  <w:style w:type="paragraph" w:customStyle="1" w:styleId="Style103">
    <w:name w:val="Style103"/>
    <w:basedOn w:val="a"/>
    <w:uiPriority w:val="99"/>
    <w:rsid w:val="00195108"/>
    <w:pPr>
      <w:widowControl w:val="0"/>
      <w:autoSpaceDE w:val="0"/>
      <w:autoSpaceDN w:val="0"/>
      <w:adjustRightInd w:val="0"/>
      <w:spacing w:line="182" w:lineRule="exact"/>
      <w:jc w:val="center"/>
    </w:pPr>
    <w:rPr>
      <w:lang w:val="uk-UA" w:eastAsia="uk-UA"/>
    </w:rPr>
  </w:style>
  <w:style w:type="character" w:customStyle="1" w:styleId="FontStyle396">
    <w:name w:val="Font Style396"/>
    <w:uiPriority w:val="99"/>
    <w:rsid w:val="00195108"/>
    <w:rPr>
      <w:rFonts w:ascii="Arial" w:hAnsi="Arial"/>
      <w:b/>
      <w:spacing w:val="-10"/>
      <w:sz w:val="14"/>
    </w:rPr>
  </w:style>
  <w:style w:type="paragraph" w:customStyle="1" w:styleId="Style108">
    <w:name w:val="Style108"/>
    <w:basedOn w:val="a"/>
    <w:uiPriority w:val="99"/>
    <w:rsid w:val="00195108"/>
    <w:pPr>
      <w:widowControl w:val="0"/>
      <w:autoSpaceDE w:val="0"/>
      <w:autoSpaceDN w:val="0"/>
      <w:adjustRightInd w:val="0"/>
    </w:pPr>
    <w:rPr>
      <w:lang w:val="uk-UA" w:eastAsia="uk-UA"/>
    </w:rPr>
  </w:style>
  <w:style w:type="character" w:customStyle="1" w:styleId="FontStyle460">
    <w:name w:val="Font Style460"/>
    <w:uiPriority w:val="99"/>
    <w:rsid w:val="00195108"/>
    <w:rPr>
      <w:rFonts w:ascii="Times New Roman" w:hAnsi="Times New Roman"/>
      <w:b/>
      <w:i/>
      <w:sz w:val="16"/>
    </w:rPr>
  </w:style>
  <w:style w:type="character" w:styleId="a4">
    <w:name w:val="Hyperlink"/>
    <w:basedOn w:val="a0"/>
    <w:uiPriority w:val="99"/>
    <w:unhideWhenUsed/>
    <w:rsid w:val="00C72C5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B739E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4C50D4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C50D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8">
    <w:name w:val="endnote reference"/>
    <w:basedOn w:val="a0"/>
    <w:uiPriority w:val="99"/>
    <w:semiHidden/>
    <w:unhideWhenUsed/>
    <w:rsid w:val="004C50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755-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tvin4ykrina@zt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4E9D4-CBEF-41E6-9AD1-B92E5435C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20</cp:revision>
  <dcterms:created xsi:type="dcterms:W3CDTF">2020-03-17T09:56:00Z</dcterms:created>
  <dcterms:modified xsi:type="dcterms:W3CDTF">2023-04-04T14:11:00Z</dcterms:modified>
</cp:coreProperties>
</file>