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E" w:rsidRPr="0060572B" w:rsidRDefault="002B77BE">
      <w:pPr>
        <w:rPr>
          <w:rStyle w:val="fontstyle01"/>
          <w:b/>
          <w:lang w:val="uk-UA"/>
        </w:rPr>
      </w:pPr>
      <w:r w:rsidRPr="0060572B">
        <w:rPr>
          <w:rStyle w:val="fontstyle01"/>
          <w:b/>
          <w:lang w:val="uk-UA"/>
        </w:rPr>
        <w:t xml:space="preserve">Практичне завдання 9. </w:t>
      </w:r>
    </w:p>
    <w:p w:rsidR="002B77BE" w:rsidRPr="0060572B" w:rsidRDefault="002B77BE" w:rsidP="0060572B">
      <w:pPr>
        <w:spacing w:after="0"/>
        <w:rPr>
          <w:rFonts w:ascii="TimesNewRoman" w:hAnsi="TimesNewRoman"/>
          <w:color w:val="000000"/>
          <w:sz w:val="32"/>
          <w:szCs w:val="32"/>
          <w:lang w:val="uk-UA"/>
        </w:rPr>
      </w:pPr>
      <w:r w:rsidRPr="0060572B">
        <w:rPr>
          <w:rStyle w:val="fontstyle01"/>
          <w:b/>
          <w:lang w:val="uk-UA"/>
        </w:rPr>
        <w:t>Завдання 1</w:t>
      </w:r>
      <w:r w:rsidRPr="0060572B">
        <w:rPr>
          <w:rStyle w:val="fontstyle21"/>
          <w:b/>
          <w:lang w:val="uk-UA"/>
        </w:rPr>
        <w:t xml:space="preserve">. </w:t>
      </w:r>
      <w:r w:rsidRPr="0060572B">
        <w:rPr>
          <w:rStyle w:val="fontstyle21"/>
          <w:lang w:val="uk-UA"/>
        </w:rPr>
        <w:t>Про</w:t>
      </w:r>
      <w:r w:rsidRPr="002B77BE">
        <w:rPr>
          <w:rStyle w:val="fontstyle21"/>
          <w:lang w:val="uk-UA"/>
        </w:rPr>
        <w:t>ведіть сегментування ринку товарів: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>
        <w:rPr>
          <w:rStyle w:val="fontstyle31"/>
        </w:rPr>
        <w:t></w:t>
      </w:r>
      <w:r w:rsidRPr="002B77BE">
        <w:rPr>
          <w:rStyle w:val="fontstyle21"/>
          <w:lang w:val="uk-UA"/>
        </w:rPr>
        <w:t>м’які іграшки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 w:rsidRPr="002B77BE">
        <w:rPr>
          <w:rStyle w:val="fontstyle21"/>
          <w:lang w:val="uk-UA"/>
        </w:rPr>
        <w:t>шампуні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>
        <w:rPr>
          <w:rStyle w:val="fontstyle31"/>
        </w:rPr>
        <w:t></w:t>
      </w:r>
      <w:r w:rsidRPr="002B77BE">
        <w:rPr>
          <w:rStyle w:val="fontstyle21"/>
          <w:lang w:val="uk-UA"/>
        </w:rPr>
        <w:t>автомобілі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 w:rsidRPr="002B77BE">
        <w:rPr>
          <w:rStyle w:val="fontstyle21"/>
          <w:lang w:val="uk-UA"/>
        </w:rPr>
        <w:t>холодильники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 w:rsidRPr="002B77BE">
        <w:rPr>
          <w:rStyle w:val="fontstyle21"/>
          <w:lang w:val="uk-UA"/>
        </w:rPr>
        <w:t>пральні порошки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>
        <w:rPr>
          <w:rStyle w:val="fontstyle31"/>
        </w:rPr>
        <w:t></w:t>
      </w:r>
      <w:r w:rsidRPr="002B77BE">
        <w:rPr>
          <w:rStyle w:val="fontstyle21"/>
          <w:lang w:val="uk-UA"/>
        </w:rPr>
        <w:t>годинники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 w:rsidRPr="002B77BE">
        <w:rPr>
          <w:rStyle w:val="fontstyle21"/>
          <w:lang w:val="uk-UA"/>
        </w:rPr>
        <w:t>верхній одяг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 w:rsidRPr="002B77BE">
        <w:rPr>
          <w:rStyle w:val="fontstyle21"/>
          <w:lang w:val="uk-UA"/>
        </w:rPr>
        <w:t>зубні пасти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>
        <w:rPr>
          <w:rStyle w:val="fontstyle31"/>
        </w:rPr>
        <w:t></w:t>
      </w:r>
      <w:r w:rsidRPr="002B77BE">
        <w:rPr>
          <w:rStyle w:val="fontstyle21"/>
          <w:lang w:val="uk-UA"/>
        </w:rPr>
        <w:t>мінеральні напої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Style w:val="fontstyle31"/>
          <w:lang w:val="uk-UA"/>
        </w:rPr>
        <w:t></w:t>
      </w:r>
      <w:r>
        <w:rPr>
          <w:rStyle w:val="fontstyle31"/>
        </w:rPr>
        <w:t></w:t>
      </w:r>
      <w:r w:rsidRPr="002B77BE">
        <w:rPr>
          <w:rStyle w:val="fontstyle21"/>
          <w:lang w:val="uk-UA"/>
        </w:rPr>
        <w:t>парфумерні вироби</w:t>
      </w:r>
      <w:r w:rsidRPr="002B77BE">
        <w:rPr>
          <w:rFonts w:ascii="TimesNewRoman" w:hAnsi="TimesNewRoman"/>
          <w:color w:val="000000"/>
          <w:sz w:val="32"/>
          <w:szCs w:val="32"/>
          <w:lang w:val="uk-UA"/>
        </w:rPr>
        <w:br/>
      </w:r>
      <w:r w:rsidRPr="002B77BE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Результати необхідно оформити у вигляді таблиці.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955"/>
        <w:gridCol w:w="3405"/>
      </w:tblGrid>
      <w:tr w:rsidR="002B77BE" w:rsidRPr="002B77BE" w:rsidTr="002B77B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E" w:rsidRPr="002B77BE" w:rsidRDefault="002B77BE" w:rsidP="002B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7BE">
              <w:rPr>
                <w:rFonts w:ascii="TimesNewRoman" w:eastAsia="Times New Roman" w:hAnsi="TimesNewRoman" w:cs="Times New Roman"/>
                <w:color w:val="000000"/>
                <w:sz w:val="32"/>
                <w:szCs w:val="32"/>
                <w:lang w:val="uk-UA" w:eastAsia="ru-RU"/>
              </w:rPr>
              <w:t>Ознака</w:t>
            </w:r>
            <w:r w:rsidRPr="002B77BE">
              <w:rPr>
                <w:rFonts w:ascii="TimesNewRoman" w:eastAsia="Times New Roman" w:hAnsi="TimesNewRoman" w:cs="Times New Roman"/>
                <w:color w:val="000000"/>
                <w:sz w:val="32"/>
                <w:szCs w:val="32"/>
                <w:lang w:val="uk-UA" w:eastAsia="ru-RU"/>
              </w:rPr>
              <w:br/>
              <w:t>сегментування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E" w:rsidRPr="002B77BE" w:rsidRDefault="002B77BE" w:rsidP="002B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7BE">
              <w:rPr>
                <w:rFonts w:ascii="TimesNewRoman" w:eastAsia="Times New Roman" w:hAnsi="TimesNewRoman" w:cs="Times New Roman"/>
                <w:color w:val="000000"/>
                <w:sz w:val="32"/>
                <w:szCs w:val="32"/>
                <w:lang w:val="uk-UA" w:eastAsia="ru-RU"/>
              </w:rPr>
              <w:t xml:space="preserve">Можливі сегменти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E" w:rsidRPr="002B77BE" w:rsidRDefault="002B77BE" w:rsidP="002B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7BE">
              <w:rPr>
                <w:rFonts w:ascii="TimesNewRoman" w:eastAsia="Times New Roman" w:hAnsi="TimesNewRoman" w:cs="Times New Roman"/>
                <w:color w:val="000000"/>
                <w:sz w:val="32"/>
                <w:szCs w:val="32"/>
                <w:lang w:val="uk-UA" w:eastAsia="ru-RU"/>
              </w:rPr>
              <w:t>Вимоги сегментів до</w:t>
            </w:r>
            <w:r w:rsidRPr="002B77BE">
              <w:rPr>
                <w:rFonts w:ascii="TimesNewRoman" w:eastAsia="Times New Roman" w:hAnsi="TimesNewRoman" w:cs="Times New Roman"/>
                <w:color w:val="000000"/>
                <w:sz w:val="32"/>
                <w:szCs w:val="32"/>
                <w:lang w:val="uk-UA" w:eastAsia="ru-RU"/>
              </w:rPr>
              <w:br/>
              <w:t>комплексу маркетингу</w:t>
            </w:r>
          </w:p>
        </w:tc>
      </w:tr>
    </w:tbl>
    <w:p w:rsidR="0060572B" w:rsidRDefault="002B77BE" w:rsidP="0060572B">
      <w:pPr>
        <w:spacing w:after="0" w:line="240" w:lineRule="auto"/>
        <w:rPr>
          <w:rFonts w:ascii="TimesNewRoman" w:hAnsi="TimesNewRoman"/>
          <w:i/>
          <w:iCs/>
          <w:color w:val="000000"/>
          <w:sz w:val="32"/>
          <w:szCs w:val="32"/>
          <w:lang w:val="uk-UA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60572B" w:rsidRDefault="006B60CB" w:rsidP="0060572B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</w:pPr>
      <w:r w:rsidRPr="0060572B">
        <w:rPr>
          <w:rFonts w:ascii="TimesNewRoman" w:hAnsi="TimesNewRoman"/>
          <w:b/>
          <w:i/>
          <w:iCs/>
          <w:color w:val="000000"/>
          <w:sz w:val="32"/>
          <w:szCs w:val="32"/>
          <w:lang w:val="uk-UA"/>
        </w:rPr>
        <w:t>Завдання 2</w:t>
      </w:r>
      <w:r w:rsidRPr="0060572B">
        <w:rPr>
          <w:rFonts w:ascii="TimesNewRoman" w:hAnsi="TimesNewRoman"/>
          <w:b/>
          <w:color w:val="000000"/>
          <w:sz w:val="32"/>
          <w:szCs w:val="32"/>
          <w:lang w:val="uk-UA"/>
        </w:rPr>
        <w:t>.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 xml:space="preserve"> Визначте та охарактеризуйте основні цільові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br/>
        <w:t>сегменти, на які спрямовані наступні марки товарів: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Fonts w:ascii="Symbol" w:hAnsi="Symbol"/>
          <w:color w:val="000000"/>
          <w:sz w:val="32"/>
          <w:szCs w:val="32"/>
          <w:lang w:val="uk-UA"/>
        </w:rPr>
        <w:t>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 xml:space="preserve">мобільні телефони компанії </w:t>
      </w:r>
      <w:proofErr w:type="spellStart"/>
      <w:r w:rsidRPr="006B60CB">
        <w:rPr>
          <w:rFonts w:ascii="TimesNewRoman" w:hAnsi="TimesNewRoman"/>
          <w:color w:val="000000"/>
          <w:sz w:val="32"/>
          <w:szCs w:val="32"/>
        </w:rPr>
        <w:t>Nokia</w:t>
      </w:r>
      <w:proofErr w:type="spellEnd"/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>.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Fonts w:ascii="Symbol" w:hAnsi="Symbol"/>
          <w:color w:val="000000"/>
          <w:sz w:val="32"/>
          <w:szCs w:val="32"/>
          <w:lang w:val="uk-UA"/>
        </w:rPr>
        <w:t>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>автомобілі «</w:t>
      </w:r>
      <w:proofErr w:type="spellStart"/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>Тойота</w:t>
      </w:r>
      <w:proofErr w:type="spellEnd"/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>»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br/>
      </w:r>
      <w:r>
        <w:rPr>
          <w:rFonts w:ascii="Symbol" w:hAnsi="Symbol"/>
          <w:color w:val="000000"/>
          <w:sz w:val="32"/>
          <w:szCs w:val="32"/>
          <w:lang w:val="uk-UA"/>
        </w:rPr>
        <w:t></w:t>
      </w:r>
      <w:r w:rsidRPr="006B60CB">
        <w:rPr>
          <w:rFonts w:ascii="Symbol" w:hAnsi="Symbol"/>
          <w:color w:val="000000"/>
          <w:sz w:val="32"/>
          <w:szCs w:val="32"/>
        </w:rPr>
        <w:t></w:t>
      </w:r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 xml:space="preserve">парфуми </w:t>
      </w:r>
      <w:proofErr w:type="spellStart"/>
      <w:r w:rsidRPr="006B60CB">
        <w:rPr>
          <w:rFonts w:ascii="TimesNewRoman" w:hAnsi="TimesNewRoman"/>
          <w:color w:val="000000"/>
          <w:sz w:val="32"/>
          <w:szCs w:val="32"/>
        </w:rPr>
        <w:t>Nina</w:t>
      </w:r>
      <w:proofErr w:type="spellEnd"/>
      <w:r w:rsidRPr="006B60CB"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 w:rsidRPr="006B60CB">
        <w:rPr>
          <w:rFonts w:ascii="TimesNewRoman" w:hAnsi="TimesNewRoman"/>
          <w:color w:val="000000"/>
          <w:sz w:val="32"/>
          <w:szCs w:val="32"/>
        </w:rPr>
        <w:t>Ricci</w:t>
      </w:r>
      <w:proofErr w:type="spellEnd"/>
      <w:r w:rsidRPr="006B60CB">
        <w:rPr>
          <w:rFonts w:ascii="TimesNewRoman" w:hAnsi="TimesNewRoman"/>
          <w:color w:val="000000"/>
          <w:sz w:val="32"/>
          <w:szCs w:val="32"/>
          <w:lang w:val="uk-UA"/>
        </w:rPr>
        <w:br/>
      </w:r>
    </w:p>
    <w:p w:rsidR="0060572B" w:rsidRDefault="0060572B" w:rsidP="0060572B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</w:pPr>
      <w:r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Завдання 3</w:t>
      </w:r>
      <w:r w:rsidR="006B60CB"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.</w:t>
      </w:r>
      <w:r w:rsidR="006B60CB" w:rsidRPr="006B60CB"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  <w:t xml:space="preserve"> 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Розкрийте зміст понять товар за задумом, товар у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  <w:t>реальному виконанні, товар з підкріпленням на таких прикладах: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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Морозиво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Мобільний телефон.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Поліетиленовий пакет.</w:t>
      </w:r>
      <w:r w:rsidR="006B60CB" w:rsidRPr="006B60CB">
        <w:rPr>
          <w:rFonts w:ascii="TimesNewRoman" w:eastAsia="Times New Roman" w:hAnsi="TimesNewRoman" w:cs="Times New Roman"/>
          <w:color w:val="FFFFFF"/>
          <w:sz w:val="20"/>
          <w:szCs w:val="20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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Одноразовий посуд.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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Електрочайник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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Пральний порошок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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Шампунь.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</w:p>
    <w:p w:rsidR="0060572B" w:rsidRDefault="0060572B" w:rsidP="0060572B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</w:pPr>
      <w:r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Завдання 4</w:t>
      </w:r>
      <w:r w:rsidR="006B60CB" w:rsidRPr="0060572B">
        <w:rPr>
          <w:rFonts w:ascii="TimesNewRoman" w:eastAsia="Times New Roman" w:hAnsi="TimesNewRoman" w:cs="Times New Roman"/>
          <w:b/>
          <w:color w:val="000000"/>
          <w:sz w:val="32"/>
          <w:szCs w:val="32"/>
          <w:lang w:val="uk-UA" w:eastAsia="ru-RU"/>
        </w:rPr>
        <w:t xml:space="preserve">. 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Проаналізуйте на основі вторинних даних щодо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  <w:t>розвитку українського ринку, на якому етапі життєвого циклу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lastRenderedPageBreak/>
        <w:t>знаходяться такі товари: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 xml:space="preserve">Послуги мобільного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зв</w:t>
      </w:r>
      <w:proofErr w:type="spellEnd"/>
      <w:r w:rsidR="006B60CB" w:rsidRPr="006B60CB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׳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язку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Ноутбук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 xml:space="preserve">Персональний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комп</w:t>
      </w:r>
      <w:proofErr w:type="spellEnd"/>
      <w:r w:rsidR="006B60CB" w:rsidRPr="006B60CB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t>׳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ютер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Білий шоколад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Автоматична пральна машина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CD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-диск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</w:p>
    <w:p w:rsidR="0060572B" w:rsidRDefault="0060572B" w:rsidP="0060572B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</w:pPr>
      <w:r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Завдання 5</w:t>
      </w:r>
      <w:r w:rsidR="006B60CB"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.</w:t>
      </w:r>
      <w:r w:rsidR="006B60CB" w:rsidRPr="006B60CB"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  <w:t xml:space="preserve"> 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Охарактер</w:t>
      </w:r>
      <w:r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изуйте за </w:t>
      </w:r>
      <w:proofErr w:type="spellStart"/>
      <w:r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основними</w:t>
      </w:r>
      <w:proofErr w:type="spellEnd"/>
      <w:r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показниками</w:t>
      </w:r>
      <w:proofErr w:type="spellEnd"/>
      <w:r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асортимент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компанії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Procter&amp;Gamble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</w:p>
    <w:p w:rsidR="0060572B" w:rsidRDefault="0060572B" w:rsidP="0060572B">
      <w:pPr>
        <w:spacing w:after="0" w:line="240" w:lineRule="auto"/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</w:pPr>
      <w:proofErr w:type="spellStart"/>
      <w:r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eastAsia="ru-RU"/>
        </w:rPr>
        <w:t>Завдання</w:t>
      </w:r>
      <w:proofErr w:type="spellEnd"/>
      <w:r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Pr="0060572B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6</w:t>
      </w:r>
      <w:r w:rsidR="006B60CB" w:rsidRPr="0060572B">
        <w:rPr>
          <w:rFonts w:ascii="TimesNewRoman" w:eastAsia="Times New Roman" w:hAnsi="TimesNewRoman" w:cs="Times New Roman"/>
          <w:b/>
          <w:color w:val="000000"/>
          <w:sz w:val="32"/>
          <w:szCs w:val="32"/>
          <w:lang w:eastAsia="ru-RU"/>
        </w:rPr>
        <w:t>.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Виконайте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критичний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аналіз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законодавства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щодо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захисту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авторських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прав та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порівняйте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із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законодавством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пров</w:t>
      </w:r>
      <w:proofErr w:type="gram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ідних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країн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світу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.</w:t>
      </w:r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br/>
      </w:r>
    </w:p>
    <w:p w:rsidR="002B77BE" w:rsidRPr="0060572B" w:rsidRDefault="0060572B" w:rsidP="0060572B">
      <w:pPr>
        <w:spacing w:after="0" w:line="240" w:lineRule="auto"/>
        <w:rPr>
          <w:lang w:val="uk-UA"/>
        </w:rPr>
      </w:pPr>
      <w:bookmarkStart w:id="0" w:name="_GoBack"/>
      <w:r w:rsidRPr="007F1E50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Завдання 7</w:t>
      </w:r>
      <w:r w:rsidR="006B60CB" w:rsidRPr="007F1E50">
        <w:rPr>
          <w:rFonts w:ascii="TimesNewRoman" w:eastAsia="Times New Roman" w:hAnsi="TimesNewRoman" w:cs="Times New Roman"/>
          <w:b/>
          <w:i/>
          <w:iCs/>
          <w:color w:val="000000"/>
          <w:sz w:val="32"/>
          <w:szCs w:val="32"/>
          <w:lang w:val="uk-UA" w:eastAsia="ru-RU"/>
        </w:rPr>
        <w:t>.</w:t>
      </w:r>
      <w:bookmarkEnd w:id="0"/>
      <w:r w:rsidR="006B60CB" w:rsidRPr="0060572B">
        <w:rPr>
          <w:rFonts w:ascii="TimesNewRoman" w:eastAsia="Times New Roman" w:hAnsi="TimesNewRoman" w:cs="Times New Roman"/>
          <w:i/>
          <w:iCs/>
          <w:color w:val="000000"/>
          <w:sz w:val="32"/>
          <w:szCs w:val="32"/>
          <w:lang w:val="uk-UA" w:eastAsia="ru-RU"/>
        </w:rPr>
        <w:t xml:space="preserve"> 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Розробіть перелік параметрів, необхідних для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  <w:t>оцінювання конкурентоспроможності таких товарів: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Послуга перукаря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proofErr w:type="spellStart"/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Комп</w:t>
      </w:r>
      <w:proofErr w:type="spellEnd"/>
      <w:r w:rsidR="006B60CB" w:rsidRPr="006B60CB">
        <w:rPr>
          <w:rFonts w:ascii="TimesNewRoman" w:eastAsia="Times New Roman" w:hAnsi="TimesNewRoman" w:cs="Times New Roman"/>
          <w:color w:val="000000"/>
          <w:sz w:val="32"/>
          <w:szCs w:val="32"/>
          <w:lang w:eastAsia="ru-RU"/>
        </w:rPr>
        <w:t>׳</w:t>
      </w:r>
      <w:proofErr w:type="spellStart"/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ютер</w:t>
      </w:r>
      <w:proofErr w:type="spellEnd"/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Мобільний телефон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Чоботи осінні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Шоколадний батончик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Підручник з економіки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Освітня послуга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B60CB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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Екскурсія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br/>
      </w:r>
      <w:r>
        <w:rPr>
          <w:rFonts w:ascii="Symbol" w:eastAsia="Times New Roman" w:hAnsi="Symbol" w:cs="Times New Roman"/>
          <w:color w:val="000000"/>
          <w:sz w:val="32"/>
          <w:szCs w:val="32"/>
          <w:lang w:val="uk-UA" w:eastAsia="ru-RU"/>
        </w:rPr>
        <w:t></w:t>
      </w:r>
      <w:r w:rsidR="006B60CB" w:rsidRPr="0060572B">
        <w:rPr>
          <w:rFonts w:ascii="TimesNewRoman" w:eastAsia="Times New Roman" w:hAnsi="TimesNewRoman" w:cs="Times New Roman"/>
          <w:color w:val="000000"/>
          <w:sz w:val="32"/>
          <w:szCs w:val="32"/>
          <w:lang w:val="uk-UA" w:eastAsia="ru-RU"/>
        </w:rPr>
        <w:t>Косметичне молочко</w:t>
      </w:r>
    </w:p>
    <w:sectPr w:rsidR="002B77BE" w:rsidRPr="0060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E"/>
    <w:rsid w:val="002B77BE"/>
    <w:rsid w:val="003B1665"/>
    <w:rsid w:val="0060572B"/>
    <w:rsid w:val="006B60CB"/>
    <w:rsid w:val="007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77BE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2B77BE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2B77BE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6B60CB"/>
    <w:rPr>
      <w:rFonts w:ascii="TimesNewRoman" w:hAnsi="TimesNewRoman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77BE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2B77BE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2B77BE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6B60CB"/>
    <w:rPr>
      <w:rFonts w:ascii="TimesNewRoman" w:hAnsi="TimesNew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2022-04-28T15:18:00Z</dcterms:created>
  <dcterms:modified xsi:type="dcterms:W3CDTF">2022-04-29T10:12:00Z</dcterms:modified>
</cp:coreProperties>
</file>