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C76" w:rsidRPr="002C6801" w:rsidRDefault="002C6801" w:rsidP="002C6801">
      <w:pPr>
        <w:spacing w:after="0"/>
        <w:jc w:val="center"/>
        <w:rPr>
          <w:b/>
          <w:sz w:val="32"/>
          <w:szCs w:val="32"/>
        </w:rPr>
      </w:pPr>
      <w:r w:rsidRPr="002C6801">
        <w:rPr>
          <w:b/>
          <w:sz w:val="32"/>
          <w:szCs w:val="32"/>
        </w:rPr>
        <w:t>ПРАКТИЧНІ ЗАВДАННЯ З НАВЧАЛЬНОЇ ДИСЦИПЛІНИ «ПІДПРИЄМНИЦТВО ТА ОСНОВИ БІЗНЕСУ»</w:t>
      </w:r>
    </w:p>
    <w:p w:rsidR="00BC185F" w:rsidRPr="00BC185F" w:rsidRDefault="00BC185F" w:rsidP="006C0B77">
      <w:pPr>
        <w:spacing w:after="0"/>
        <w:ind w:firstLine="709"/>
        <w:jc w:val="both"/>
        <w:rPr>
          <w:szCs w:val="28"/>
        </w:rPr>
      </w:pPr>
    </w:p>
    <w:p w:rsidR="00BC185F" w:rsidRPr="002C6801" w:rsidRDefault="00BC185F" w:rsidP="002C6801">
      <w:pPr>
        <w:spacing w:after="0"/>
        <w:jc w:val="center"/>
        <w:rPr>
          <w:b/>
          <w:szCs w:val="28"/>
        </w:rPr>
      </w:pPr>
      <w:bookmarkStart w:id="0" w:name="_GoBack"/>
      <w:r w:rsidRPr="002C6801">
        <w:rPr>
          <w:b/>
          <w:szCs w:val="28"/>
        </w:rPr>
        <w:t>Тема 1. ВИНИКНЕННЯ, РОЗВИТОК ТА СУТНІСТЬ ПІДПРИЄМНИЦТВА</w:t>
      </w:r>
    </w:p>
    <w:bookmarkEnd w:id="0"/>
    <w:p w:rsidR="00BC185F" w:rsidRPr="00BC185F" w:rsidRDefault="00BC185F" w:rsidP="00BC185F">
      <w:pPr>
        <w:spacing w:after="0"/>
        <w:ind w:firstLine="340"/>
        <w:jc w:val="both"/>
        <w:rPr>
          <w:rFonts w:ascii="Bookman Old Style" w:hAnsi="Bookman Old Style" w:cs="Times New Roman"/>
          <w:b/>
          <w:iCs/>
          <w:szCs w:val="28"/>
        </w:rPr>
      </w:pPr>
      <w:r w:rsidRPr="00BC185F">
        <w:rPr>
          <w:rFonts w:cs="Times New Roman"/>
          <w:b/>
          <w:szCs w:val="28"/>
        </w:rPr>
        <w:t xml:space="preserve">1. </w:t>
      </w:r>
      <w:r w:rsidRPr="00BC185F">
        <w:rPr>
          <w:rFonts w:cs="Times New Roman"/>
          <w:szCs w:val="28"/>
        </w:rPr>
        <w:t>Які з перелічених ознак притаманні натуральному виробництву, а які товарному? Заповнить таблицю.</w:t>
      </w:r>
    </w:p>
    <w:p w:rsidR="00BC185F" w:rsidRPr="00BC185F" w:rsidRDefault="00BC185F" w:rsidP="00BC185F">
      <w:pPr>
        <w:spacing w:after="0"/>
        <w:ind w:firstLine="340"/>
        <w:jc w:val="right"/>
        <w:rPr>
          <w:rFonts w:cs="Times New Roman"/>
          <w:szCs w:val="28"/>
        </w:rPr>
      </w:pPr>
      <w:r w:rsidRPr="00BC185F">
        <w:rPr>
          <w:rFonts w:cs="Times New Roman"/>
          <w:szCs w:val="28"/>
        </w:rPr>
        <w:t>Таблиця 1.1</w:t>
      </w:r>
    </w:p>
    <w:p w:rsidR="00BC185F" w:rsidRPr="00BC185F" w:rsidRDefault="00BC185F" w:rsidP="00BC185F">
      <w:pPr>
        <w:spacing w:after="0"/>
        <w:ind w:firstLine="340"/>
        <w:jc w:val="center"/>
        <w:rPr>
          <w:rFonts w:cs="Times New Roman"/>
          <w:szCs w:val="28"/>
        </w:rPr>
      </w:pPr>
      <w:r w:rsidRPr="00BC185F">
        <w:rPr>
          <w:rFonts w:cs="Times New Roman"/>
          <w:szCs w:val="28"/>
        </w:rPr>
        <w:t>Порівняльна характеристика натурального та товарного виробництв</w:t>
      </w:r>
    </w:p>
    <w:tbl>
      <w:tblPr>
        <w:tblStyle w:val="a3"/>
        <w:tblW w:w="9712" w:type="dxa"/>
        <w:tblLook w:val="04A0" w:firstRow="1" w:lastRow="0" w:firstColumn="1" w:lastColumn="0" w:noHBand="0" w:noVBand="1"/>
      </w:tblPr>
      <w:tblGrid>
        <w:gridCol w:w="3114"/>
        <w:gridCol w:w="3402"/>
        <w:gridCol w:w="3196"/>
      </w:tblGrid>
      <w:tr w:rsidR="00BC185F" w:rsidRPr="00BC185F" w:rsidTr="00BC185F">
        <w:tc>
          <w:tcPr>
            <w:tcW w:w="3114" w:type="dxa"/>
          </w:tcPr>
          <w:p w:rsidR="00BC185F" w:rsidRPr="00BC185F" w:rsidRDefault="00BC185F" w:rsidP="002D198B">
            <w:pPr>
              <w:jc w:val="center"/>
              <w:rPr>
                <w:rFonts w:cs="Times New Roman"/>
                <w:szCs w:val="28"/>
                <w:lang w:val="uk-UA"/>
              </w:rPr>
            </w:pPr>
            <w:r w:rsidRPr="00BC185F">
              <w:rPr>
                <w:rFonts w:cs="Times New Roman"/>
                <w:szCs w:val="28"/>
                <w:lang w:val="uk-UA"/>
              </w:rPr>
              <w:t>Ознаки</w:t>
            </w:r>
          </w:p>
        </w:tc>
        <w:tc>
          <w:tcPr>
            <w:tcW w:w="3402" w:type="dxa"/>
          </w:tcPr>
          <w:p w:rsidR="00BC185F" w:rsidRPr="00BC185F" w:rsidRDefault="00BC185F" w:rsidP="002D198B">
            <w:pPr>
              <w:jc w:val="center"/>
              <w:rPr>
                <w:rFonts w:cs="Times New Roman"/>
                <w:szCs w:val="28"/>
                <w:lang w:val="uk-UA"/>
              </w:rPr>
            </w:pPr>
            <w:r w:rsidRPr="00BC185F">
              <w:rPr>
                <w:rFonts w:cs="Times New Roman"/>
                <w:szCs w:val="28"/>
                <w:lang w:val="uk-UA"/>
              </w:rPr>
              <w:t>Натуральне виробництво</w:t>
            </w:r>
          </w:p>
        </w:tc>
        <w:tc>
          <w:tcPr>
            <w:tcW w:w="3196" w:type="dxa"/>
          </w:tcPr>
          <w:p w:rsidR="00BC185F" w:rsidRPr="00BC185F" w:rsidRDefault="00BC185F" w:rsidP="002D198B">
            <w:pPr>
              <w:jc w:val="center"/>
              <w:rPr>
                <w:rFonts w:cs="Times New Roman"/>
                <w:szCs w:val="28"/>
                <w:lang w:val="uk-UA"/>
              </w:rPr>
            </w:pPr>
            <w:r w:rsidRPr="00BC185F">
              <w:rPr>
                <w:rFonts w:cs="Times New Roman"/>
                <w:szCs w:val="28"/>
                <w:lang w:val="uk-UA"/>
              </w:rPr>
              <w:t>Товарне виробництво</w:t>
            </w:r>
          </w:p>
        </w:tc>
      </w:tr>
      <w:tr w:rsidR="00BC185F" w:rsidRPr="00BC185F" w:rsidTr="00BC185F">
        <w:tc>
          <w:tcPr>
            <w:tcW w:w="3114" w:type="dxa"/>
          </w:tcPr>
          <w:p w:rsidR="00BC185F" w:rsidRPr="00BC185F" w:rsidRDefault="00BC185F" w:rsidP="002D198B">
            <w:pPr>
              <w:jc w:val="center"/>
              <w:rPr>
                <w:rFonts w:cs="Times New Roman"/>
                <w:szCs w:val="28"/>
                <w:lang w:val="uk-UA"/>
              </w:rPr>
            </w:pPr>
            <w:r w:rsidRPr="00BC185F">
              <w:rPr>
                <w:rFonts w:cs="Times New Roman"/>
                <w:szCs w:val="28"/>
                <w:lang w:val="uk-UA"/>
              </w:rPr>
              <w:t>Мета виробництва</w:t>
            </w:r>
          </w:p>
        </w:tc>
        <w:tc>
          <w:tcPr>
            <w:tcW w:w="3402" w:type="dxa"/>
          </w:tcPr>
          <w:p w:rsidR="00BC185F" w:rsidRPr="00BC185F" w:rsidRDefault="00BC185F" w:rsidP="002D198B">
            <w:pPr>
              <w:jc w:val="center"/>
              <w:rPr>
                <w:rFonts w:cs="Times New Roman"/>
                <w:szCs w:val="28"/>
                <w:lang w:val="uk-UA"/>
              </w:rPr>
            </w:pPr>
          </w:p>
        </w:tc>
        <w:tc>
          <w:tcPr>
            <w:tcW w:w="3196" w:type="dxa"/>
          </w:tcPr>
          <w:p w:rsidR="00BC185F" w:rsidRPr="00BC185F" w:rsidRDefault="00BC185F" w:rsidP="002D198B">
            <w:pPr>
              <w:jc w:val="center"/>
              <w:rPr>
                <w:rFonts w:cs="Times New Roman"/>
                <w:szCs w:val="28"/>
                <w:lang w:val="uk-UA"/>
              </w:rPr>
            </w:pPr>
          </w:p>
        </w:tc>
      </w:tr>
      <w:tr w:rsidR="00BC185F" w:rsidRPr="00BC185F" w:rsidTr="00BC185F">
        <w:tc>
          <w:tcPr>
            <w:tcW w:w="3114" w:type="dxa"/>
          </w:tcPr>
          <w:p w:rsidR="00BC185F" w:rsidRPr="00BC185F" w:rsidRDefault="00BC185F" w:rsidP="002D198B">
            <w:pPr>
              <w:jc w:val="center"/>
              <w:rPr>
                <w:rFonts w:cs="Times New Roman"/>
                <w:szCs w:val="28"/>
                <w:lang w:val="uk-UA"/>
              </w:rPr>
            </w:pPr>
            <w:r w:rsidRPr="00BC185F">
              <w:rPr>
                <w:rFonts w:cs="Times New Roman"/>
                <w:szCs w:val="28"/>
                <w:lang w:val="uk-UA"/>
              </w:rPr>
              <w:t>Праця</w:t>
            </w:r>
          </w:p>
        </w:tc>
        <w:tc>
          <w:tcPr>
            <w:tcW w:w="3402" w:type="dxa"/>
          </w:tcPr>
          <w:p w:rsidR="00BC185F" w:rsidRPr="00BC185F" w:rsidRDefault="00BC185F" w:rsidP="00BC185F">
            <w:pPr>
              <w:ind w:hanging="175"/>
              <w:jc w:val="center"/>
              <w:rPr>
                <w:rFonts w:cs="Times New Roman"/>
                <w:szCs w:val="28"/>
                <w:lang w:val="uk-UA"/>
              </w:rPr>
            </w:pPr>
          </w:p>
        </w:tc>
        <w:tc>
          <w:tcPr>
            <w:tcW w:w="3196" w:type="dxa"/>
          </w:tcPr>
          <w:p w:rsidR="00BC185F" w:rsidRPr="00BC185F" w:rsidRDefault="00BC185F" w:rsidP="002D198B">
            <w:pPr>
              <w:jc w:val="center"/>
              <w:rPr>
                <w:rFonts w:cs="Times New Roman"/>
                <w:szCs w:val="28"/>
                <w:lang w:val="uk-UA"/>
              </w:rPr>
            </w:pPr>
          </w:p>
        </w:tc>
      </w:tr>
      <w:tr w:rsidR="00BC185F" w:rsidRPr="00BC185F" w:rsidTr="00BC185F">
        <w:tc>
          <w:tcPr>
            <w:tcW w:w="3114" w:type="dxa"/>
          </w:tcPr>
          <w:p w:rsidR="00BC185F" w:rsidRPr="00BC185F" w:rsidRDefault="00BC185F" w:rsidP="002D198B">
            <w:pPr>
              <w:jc w:val="center"/>
              <w:rPr>
                <w:rFonts w:cs="Times New Roman"/>
                <w:szCs w:val="28"/>
                <w:lang w:val="uk-UA"/>
              </w:rPr>
            </w:pPr>
            <w:r w:rsidRPr="00BC185F">
              <w:rPr>
                <w:rFonts w:cs="Times New Roman"/>
                <w:szCs w:val="28"/>
                <w:lang w:val="uk-UA"/>
              </w:rPr>
              <w:t>Зв’язки між господарюючими суб’єктами</w:t>
            </w:r>
          </w:p>
        </w:tc>
        <w:tc>
          <w:tcPr>
            <w:tcW w:w="3402" w:type="dxa"/>
          </w:tcPr>
          <w:p w:rsidR="00BC185F" w:rsidRPr="00BC185F" w:rsidRDefault="00BC185F" w:rsidP="002D198B">
            <w:pPr>
              <w:jc w:val="center"/>
              <w:rPr>
                <w:rFonts w:cs="Times New Roman"/>
                <w:szCs w:val="28"/>
                <w:lang w:val="uk-UA"/>
              </w:rPr>
            </w:pPr>
          </w:p>
        </w:tc>
        <w:tc>
          <w:tcPr>
            <w:tcW w:w="3196" w:type="dxa"/>
          </w:tcPr>
          <w:p w:rsidR="00BC185F" w:rsidRPr="00BC185F" w:rsidRDefault="00BC185F" w:rsidP="002D198B">
            <w:pPr>
              <w:jc w:val="center"/>
              <w:rPr>
                <w:rFonts w:cs="Times New Roman"/>
                <w:szCs w:val="28"/>
                <w:lang w:val="uk-UA"/>
              </w:rPr>
            </w:pPr>
          </w:p>
        </w:tc>
      </w:tr>
      <w:tr w:rsidR="00BC185F" w:rsidRPr="00BC185F" w:rsidTr="00BC185F">
        <w:tc>
          <w:tcPr>
            <w:tcW w:w="3114" w:type="dxa"/>
          </w:tcPr>
          <w:p w:rsidR="00BC185F" w:rsidRPr="00BC185F" w:rsidRDefault="00BC185F" w:rsidP="002D198B">
            <w:pPr>
              <w:jc w:val="center"/>
              <w:rPr>
                <w:rFonts w:cs="Times New Roman"/>
                <w:szCs w:val="28"/>
                <w:lang w:val="uk-UA"/>
              </w:rPr>
            </w:pPr>
            <w:r w:rsidRPr="00BC185F">
              <w:rPr>
                <w:rFonts w:cs="Times New Roman"/>
                <w:szCs w:val="28"/>
                <w:lang w:val="uk-UA"/>
              </w:rPr>
              <w:t>Зв’язок між виробництвом і споживанням</w:t>
            </w:r>
          </w:p>
        </w:tc>
        <w:tc>
          <w:tcPr>
            <w:tcW w:w="3402" w:type="dxa"/>
          </w:tcPr>
          <w:p w:rsidR="00BC185F" w:rsidRPr="00BC185F" w:rsidRDefault="00BC185F" w:rsidP="002D198B">
            <w:pPr>
              <w:jc w:val="center"/>
              <w:rPr>
                <w:rFonts w:cs="Times New Roman"/>
                <w:szCs w:val="28"/>
                <w:lang w:val="uk-UA"/>
              </w:rPr>
            </w:pPr>
          </w:p>
        </w:tc>
        <w:tc>
          <w:tcPr>
            <w:tcW w:w="3196" w:type="dxa"/>
          </w:tcPr>
          <w:p w:rsidR="00BC185F" w:rsidRPr="00BC185F" w:rsidRDefault="00BC185F" w:rsidP="002D198B">
            <w:pPr>
              <w:jc w:val="center"/>
              <w:rPr>
                <w:rFonts w:cs="Times New Roman"/>
                <w:szCs w:val="28"/>
                <w:lang w:val="uk-UA"/>
              </w:rPr>
            </w:pPr>
          </w:p>
        </w:tc>
      </w:tr>
      <w:tr w:rsidR="00BC185F" w:rsidRPr="00BC185F" w:rsidTr="00BC185F">
        <w:tc>
          <w:tcPr>
            <w:tcW w:w="3114" w:type="dxa"/>
          </w:tcPr>
          <w:p w:rsidR="00BC185F" w:rsidRPr="00BC185F" w:rsidRDefault="00BC185F" w:rsidP="002D198B">
            <w:pPr>
              <w:jc w:val="center"/>
              <w:rPr>
                <w:rFonts w:cs="Times New Roman"/>
                <w:szCs w:val="28"/>
                <w:lang w:val="uk-UA"/>
              </w:rPr>
            </w:pPr>
            <w:r w:rsidRPr="00BC185F">
              <w:rPr>
                <w:rFonts w:cs="Times New Roman"/>
                <w:szCs w:val="28"/>
                <w:lang w:val="uk-UA"/>
              </w:rPr>
              <w:t>Власність</w:t>
            </w:r>
          </w:p>
        </w:tc>
        <w:tc>
          <w:tcPr>
            <w:tcW w:w="3402" w:type="dxa"/>
          </w:tcPr>
          <w:p w:rsidR="00BC185F" w:rsidRPr="00BC185F" w:rsidRDefault="00BC185F" w:rsidP="002D198B">
            <w:pPr>
              <w:jc w:val="center"/>
              <w:rPr>
                <w:rFonts w:cs="Times New Roman"/>
                <w:szCs w:val="28"/>
                <w:lang w:val="uk-UA"/>
              </w:rPr>
            </w:pPr>
          </w:p>
        </w:tc>
        <w:tc>
          <w:tcPr>
            <w:tcW w:w="3196" w:type="dxa"/>
          </w:tcPr>
          <w:p w:rsidR="00BC185F" w:rsidRPr="00BC185F" w:rsidRDefault="00BC185F" w:rsidP="002D198B">
            <w:pPr>
              <w:jc w:val="center"/>
              <w:rPr>
                <w:rFonts w:cs="Times New Roman"/>
                <w:szCs w:val="28"/>
                <w:lang w:val="uk-UA"/>
              </w:rPr>
            </w:pPr>
          </w:p>
        </w:tc>
      </w:tr>
    </w:tbl>
    <w:p w:rsidR="00BC185F" w:rsidRPr="00BC185F" w:rsidRDefault="00BC185F" w:rsidP="00BC185F">
      <w:pPr>
        <w:spacing w:after="0"/>
        <w:ind w:firstLine="340"/>
        <w:jc w:val="both"/>
        <w:rPr>
          <w:rFonts w:cs="Times New Roman"/>
          <w:szCs w:val="28"/>
        </w:rPr>
      </w:pPr>
      <w:r w:rsidRPr="00BC185F">
        <w:rPr>
          <w:rFonts w:cs="Times New Roman"/>
          <w:szCs w:val="28"/>
        </w:rPr>
        <w:t>Ознаки:</w:t>
      </w:r>
    </w:p>
    <w:p w:rsidR="00BC185F" w:rsidRPr="00BC185F" w:rsidRDefault="00BC185F" w:rsidP="00BC185F">
      <w:pPr>
        <w:spacing w:after="0"/>
        <w:ind w:firstLine="340"/>
        <w:jc w:val="both"/>
        <w:rPr>
          <w:rFonts w:cs="Times New Roman"/>
          <w:szCs w:val="28"/>
        </w:rPr>
      </w:pPr>
      <w:r w:rsidRPr="00BC185F">
        <w:rPr>
          <w:rFonts w:cs="Times New Roman"/>
          <w:szCs w:val="28"/>
        </w:rPr>
        <w:t>1. Відносини власності нерозвинуті.</w:t>
      </w:r>
    </w:p>
    <w:p w:rsidR="00BC185F" w:rsidRPr="00BC185F" w:rsidRDefault="00BC185F" w:rsidP="00BC185F">
      <w:pPr>
        <w:spacing w:after="0"/>
        <w:ind w:firstLine="340"/>
        <w:jc w:val="both"/>
        <w:rPr>
          <w:rFonts w:cs="Times New Roman"/>
          <w:szCs w:val="28"/>
        </w:rPr>
      </w:pPr>
      <w:r w:rsidRPr="00BC185F">
        <w:rPr>
          <w:rFonts w:cs="Times New Roman"/>
          <w:szCs w:val="28"/>
        </w:rPr>
        <w:t>2. Зв’язки між господарюючими суб’єктами відбуваються шляхом обміну.</w:t>
      </w:r>
    </w:p>
    <w:p w:rsidR="00BC185F" w:rsidRPr="00BC185F" w:rsidRDefault="00BC185F" w:rsidP="00BC185F">
      <w:pPr>
        <w:spacing w:after="0"/>
        <w:ind w:firstLine="340"/>
        <w:jc w:val="both"/>
        <w:rPr>
          <w:rFonts w:cs="Times New Roman"/>
          <w:szCs w:val="28"/>
        </w:rPr>
      </w:pPr>
      <w:r w:rsidRPr="00BC185F">
        <w:rPr>
          <w:rFonts w:cs="Times New Roman"/>
          <w:szCs w:val="28"/>
        </w:rPr>
        <w:t>3. Зв’язки між господарюючими суб’єктами відсутні, кожна господарська одиниця майже ізольована.</w:t>
      </w:r>
    </w:p>
    <w:p w:rsidR="00BC185F" w:rsidRPr="00BC185F" w:rsidRDefault="00BC185F" w:rsidP="00BC185F">
      <w:pPr>
        <w:spacing w:after="0"/>
        <w:ind w:firstLine="340"/>
        <w:jc w:val="both"/>
        <w:rPr>
          <w:rFonts w:cs="Times New Roman"/>
          <w:szCs w:val="28"/>
        </w:rPr>
      </w:pPr>
      <w:r w:rsidRPr="00BC185F">
        <w:rPr>
          <w:rFonts w:cs="Times New Roman"/>
          <w:szCs w:val="28"/>
        </w:rPr>
        <w:t>4. Опосередкований зв'язок між виробництвом і споживанням.</w:t>
      </w:r>
    </w:p>
    <w:p w:rsidR="00BC185F" w:rsidRPr="00BC185F" w:rsidRDefault="00BC185F" w:rsidP="00BC185F">
      <w:pPr>
        <w:spacing w:after="0"/>
        <w:ind w:firstLine="340"/>
        <w:jc w:val="both"/>
        <w:rPr>
          <w:rFonts w:cs="Times New Roman"/>
          <w:szCs w:val="28"/>
        </w:rPr>
      </w:pPr>
      <w:r w:rsidRPr="00BC185F">
        <w:rPr>
          <w:rFonts w:cs="Times New Roman"/>
          <w:szCs w:val="28"/>
        </w:rPr>
        <w:t>5. Приватна власність на результати праці.</w:t>
      </w:r>
    </w:p>
    <w:p w:rsidR="00BC185F" w:rsidRPr="00BC185F" w:rsidRDefault="00BC185F" w:rsidP="00BC185F">
      <w:pPr>
        <w:spacing w:after="0"/>
        <w:ind w:firstLine="340"/>
        <w:jc w:val="both"/>
        <w:rPr>
          <w:rFonts w:cs="Times New Roman"/>
          <w:szCs w:val="28"/>
        </w:rPr>
      </w:pPr>
      <w:r w:rsidRPr="00BC185F">
        <w:rPr>
          <w:rFonts w:cs="Times New Roman"/>
          <w:szCs w:val="28"/>
        </w:rPr>
        <w:t>6. Продукти праці виробляються не для власних, а для суспільних потреб, шляхом купівлі-продажу цих продуктів, що стають товарами.</w:t>
      </w:r>
    </w:p>
    <w:p w:rsidR="00BC185F" w:rsidRPr="00BC185F" w:rsidRDefault="00BC185F" w:rsidP="00BC185F">
      <w:pPr>
        <w:spacing w:after="0"/>
        <w:ind w:firstLine="340"/>
        <w:jc w:val="both"/>
        <w:rPr>
          <w:rFonts w:cs="Times New Roman"/>
          <w:szCs w:val="28"/>
        </w:rPr>
      </w:pPr>
      <w:r w:rsidRPr="00BC185F">
        <w:rPr>
          <w:rFonts w:cs="Times New Roman"/>
          <w:szCs w:val="28"/>
        </w:rPr>
        <w:t>7. Універсальна праця.</w:t>
      </w:r>
    </w:p>
    <w:p w:rsidR="00BC185F" w:rsidRPr="00BC185F" w:rsidRDefault="00BC185F" w:rsidP="00BC185F">
      <w:pPr>
        <w:spacing w:after="0"/>
        <w:ind w:firstLine="340"/>
        <w:jc w:val="both"/>
        <w:rPr>
          <w:rFonts w:cs="Times New Roman"/>
          <w:szCs w:val="28"/>
        </w:rPr>
      </w:pPr>
      <w:r w:rsidRPr="00BC185F">
        <w:rPr>
          <w:rFonts w:cs="Times New Roman"/>
          <w:szCs w:val="28"/>
        </w:rPr>
        <w:t>8. Продукти праці призначаються для задоволення власних потреб виробників, для споживання всередині того господарства, де вони вироблені.</w:t>
      </w:r>
    </w:p>
    <w:p w:rsidR="00BC185F" w:rsidRPr="00BC185F" w:rsidRDefault="00BC185F" w:rsidP="00BC185F">
      <w:pPr>
        <w:spacing w:after="0"/>
        <w:ind w:firstLine="340"/>
        <w:jc w:val="both"/>
        <w:rPr>
          <w:rFonts w:cs="Times New Roman"/>
          <w:szCs w:val="28"/>
        </w:rPr>
      </w:pPr>
      <w:r w:rsidRPr="00BC185F">
        <w:rPr>
          <w:rFonts w:cs="Times New Roman"/>
          <w:szCs w:val="28"/>
        </w:rPr>
        <w:t>9. Прямий зв'язок між виробництвом і споживанням.</w:t>
      </w:r>
    </w:p>
    <w:p w:rsidR="00BC185F" w:rsidRPr="00BC185F" w:rsidRDefault="00BC185F" w:rsidP="00BC185F">
      <w:pPr>
        <w:spacing w:after="0"/>
        <w:ind w:firstLine="340"/>
        <w:jc w:val="both"/>
        <w:rPr>
          <w:rFonts w:cs="Times New Roman"/>
          <w:szCs w:val="28"/>
        </w:rPr>
      </w:pPr>
      <w:r w:rsidRPr="00BC185F">
        <w:rPr>
          <w:rFonts w:cs="Times New Roman"/>
          <w:szCs w:val="28"/>
        </w:rPr>
        <w:t>10. Спеціалізована праця.</w:t>
      </w:r>
    </w:p>
    <w:p w:rsidR="00BC185F" w:rsidRPr="00BC185F" w:rsidRDefault="00BC185F" w:rsidP="00BC185F">
      <w:pPr>
        <w:spacing w:before="120" w:after="0"/>
        <w:ind w:firstLine="340"/>
        <w:jc w:val="both"/>
        <w:rPr>
          <w:rFonts w:cs="Times New Roman"/>
          <w:szCs w:val="28"/>
        </w:rPr>
      </w:pPr>
      <w:r w:rsidRPr="00BC185F">
        <w:rPr>
          <w:rFonts w:cs="Times New Roman"/>
          <w:b/>
          <w:szCs w:val="28"/>
        </w:rPr>
        <w:t xml:space="preserve">2. </w:t>
      </w:r>
      <w:r w:rsidRPr="00BC185F">
        <w:rPr>
          <w:rFonts w:cs="Times New Roman"/>
          <w:szCs w:val="28"/>
        </w:rPr>
        <w:t>Яке визначення підприємництва якому автору належіть?</w:t>
      </w:r>
    </w:p>
    <w:p w:rsidR="00BC185F" w:rsidRPr="00BC185F" w:rsidRDefault="00BC185F" w:rsidP="00BC185F">
      <w:pPr>
        <w:spacing w:after="0"/>
        <w:ind w:firstLine="340"/>
        <w:jc w:val="both"/>
        <w:rPr>
          <w:rFonts w:cs="Times New Roman"/>
          <w:szCs w:val="28"/>
        </w:rPr>
      </w:pPr>
      <w:r w:rsidRPr="00BC185F">
        <w:rPr>
          <w:rFonts w:cs="Times New Roman"/>
          <w:szCs w:val="28"/>
        </w:rPr>
        <w:t>Визначення:</w:t>
      </w:r>
    </w:p>
    <w:p w:rsidR="00BC185F" w:rsidRPr="00BC185F" w:rsidRDefault="00BC185F" w:rsidP="00BC185F">
      <w:pPr>
        <w:spacing w:after="0"/>
        <w:ind w:firstLine="340"/>
        <w:jc w:val="both"/>
        <w:rPr>
          <w:rFonts w:cs="Times New Roman"/>
          <w:szCs w:val="28"/>
        </w:rPr>
      </w:pPr>
      <w:r w:rsidRPr="00BC185F">
        <w:rPr>
          <w:rFonts w:cs="Times New Roman"/>
          <w:szCs w:val="28"/>
        </w:rPr>
        <w:t>1. Під підприємництвом розуміється виробничо-господарська діяльність особливого змісту, якій притаманні елементи ризику.</w:t>
      </w:r>
    </w:p>
    <w:p w:rsidR="00BC185F" w:rsidRPr="00BC185F" w:rsidRDefault="00BC185F" w:rsidP="00BC185F">
      <w:pPr>
        <w:spacing w:after="0"/>
        <w:ind w:firstLine="340"/>
        <w:jc w:val="both"/>
        <w:rPr>
          <w:rFonts w:cs="Times New Roman"/>
          <w:szCs w:val="28"/>
        </w:rPr>
      </w:pPr>
      <w:r w:rsidRPr="00BC185F">
        <w:rPr>
          <w:rFonts w:cs="Times New Roman"/>
          <w:szCs w:val="28"/>
        </w:rPr>
        <w:t>2. Підприємництво – це конкретна діяльність, змістом якої є нововведення у всіх сферах, у тому числі в управлінні.</w:t>
      </w:r>
    </w:p>
    <w:p w:rsidR="00BC185F" w:rsidRPr="00BC185F" w:rsidRDefault="00BC185F" w:rsidP="00BC185F">
      <w:pPr>
        <w:spacing w:after="0"/>
        <w:ind w:firstLine="340"/>
        <w:jc w:val="both"/>
        <w:rPr>
          <w:rFonts w:cs="Times New Roman"/>
          <w:szCs w:val="28"/>
        </w:rPr>
      </w:pPr>
      <w:r w:rsidRPr="00BC185F">
        <w:rPr>
          <w:rFonts w:cs="Times New Roman"/>
          <w:szCs w:val="28"/>
        </w:rPr>
        <w:t xml:space="preserve">3. Підприємництво в ринковій економіці є </w:t>
      </w:r>
      <w:proofErr w:type="spellStart"/>
      <w:r w:rsidRPr="00BC185F">
        <w:rPr>
          <w:rFonts w:cs="Times New Roman"/>
          <w:szCs w:val="28"/>
        </w:rPr>
        <w:t>самоініційованою</w:t>
      </w:r>
      <w:proofErr w:type="spellEnd"/>
      <w:r w:rsidRPr="00BC185F">
        <w:rPr>
          <w:rFonts w:cs="Times New Roman"/>
          <w:szCs w:val="28"/>
        </w:rPr>
        <w:t xml:space="preserve"> саморегульованою діяльністю, яка при наявності основних факторів виробництва виникає спонтанно.</w:t>
      </w:r>
    </w:p>
    <w:p w:rsidR="00BC185F" w:rsidRPr="00BC185F" w:rsidRDefault="00BC185F" w:rsidP="00BC185F">
      <w:pPr>
        <w:spacing w:after="0"/>
        <w:ind w:firstLine="340"/>
        <w:jc w:val="both"/>
        <w:rPr>
          <w:rFonts w:cs="Times New Roman"/>
          <w:szCs w:val="28"/>
        </w:rPr>
      </w:pPr>
      <w:r w:rsidRPr="00BC185F">
        <w:rPr>
          <w:rFonts w:cs="Times New Roman"/>
          <w:szCs w:val="28"/>
        </w:rPr>
        <w:t xml:space="preserve">4. Підприємництво передусім пов’язане з особистою свободою, яка дає людині можливість раціонально розпоряджатися своїми здібностями, </w:t>
      </w:r>
      <w:r w:rsidRPr="00BC185F">
        <w:rPr>
          <w:rFonts w:cs="Times New Roman"/>
          <w:szCs w:val="28"/>
        </w:rPr>
        <w:lastRenderedPageBreak/>
        <w:t>знаннями, інформацією та доходами. Сутність підприємництва – це пошук та вивчення нових можливостей, характеристика поведінки, а не вид діяльності.</w:t>
      </w:r>
    </w:p>
    <w:p w:rsidR="00BC185F" w:rsidRPr="00BC185F" w:rsidRDefault="00BC185F" w:rsidP="00BC185F">
      <w:pPr>
        <w:spacing w:after="0"/>
        <w:ind w:firstLine="340"/>
        <w:jc w:val="both"/>
        <w:rPr>
          <w:rFonts w:cs="Times New Roman"/>
          <w:szCs w:val="28"/>
        </w:rPr>
      </w:pPr>
      <w:r w:rsidRPr="00BC185F">
        <w:rPr>
          <w:rFonts w:cs="Times New Roman"/>
          <w:szCs w:val="28"/>
        </w:rPr>
        <w:t>5. Підприємництво пов’язане з новаторством, а сам підприємець є сміливою людиною з оригінальним мисленням, яка добивається успішного впровадження нових ідей.</w:t>
      </w:r>
    </w:p>
    <w:p w:rsidR="00BC185F" w:rsidRPr="00BC185F" w:rsidRDefault="00BC185F" w:rsidP="00BC185F">
      <w:pPr>
        <w:spacing w:after="0"/>
        <w:ind w:firstLine="340"/>
        <w:jc w:val="both"/>
        <w:rPr>
          <w:rFonts w:cs="Times New Roman"/>
          <w:szCs w:val="28"/>
        </w:rPr>
      </w:pPr>
      <w:r w:rsidRPr="00BC185F">
        <w:rPr>
          <w:rFonts w:cs="Times New Roman"/>
          <w:szCs w:val="28"/>
        </w:rPr>
        <w:t>6. Підприємництву властива не тільки творча, пошукова функція, яка пов’язана з рівнем економічної свободи суб’єктів підприємницької діяльності, але й організаторська, яка виявляється в прийнятті підприємцем самостійного рішення про організацію власної справи, в її диверсифікації, у впровадженні внутрішнього підприємництва, у формуванні підприємницького стилю управління.</w:t>
      </w:r>
    </w:p>
    <w:p w:rsidR="00BC185F" w:rsidRPr="00BC185F" w:rsidRDefault="00BC185F" w:rsidP="00BC185F">
      <w:pPr>
        <w:spacing w:after="0"/>
        <w:ind w:firstLine="340"/>
        <w:jc w:val="both"/>
        <w:rPr>
          <w:rFonts w:cs="Times New Roman"/>
          <w:szCs w:val="28"/>
        </w:rPr>
      </w:pPr>
      <w:r w:rsidRPr="00BC185F">
        <w:rPr>
          <w:rFonts w:cs="Times New Roman"/>
          <w:szCs w:val="28"/>
        </w:rPr>
        <w:t>7. Підприємницька діяльність – це поєднання, комбінування трьох класичних факторів виробництва – землі, праці, капіталу.</w:t>
      </w:r>
    </w:p>
    <w:p w:rsidR="00BC185F" w:rsidRPr="00BC185F" w:rsidRDefault="00BC185F" w:rsidP="00BC185F">
      <w:pPr>
        <w:spacing w:after="0"/>
        <w:ind w:firstLine="340"/>
        <w:jc w:val="both"/>
        <w:rPr>
          <w:rFonts w:cs="Times New Roman"/>
          <w:szCs w:val="28"/>
        </w:rPr>
      </w:pPr>
      <w:r w:rsidRPr="00BC185F">
        <w:rPr>
          <w:rFonts w:cs="Times New Roman"/>
          <w:szCs w:val="28"/>
        </w:rPr>
        <w:t>8. Підприємницька діяльність – це поєднання, комбінування чотирьох факторів виробництва – землі, праці, капіталу, організації.</w:t>
      </w:r>
    </w:p>
    <w:p w:rsidR="00BC185F" w:rsidRPr="00BC185F" w:rsidRDefault="00BC185F" w:rsidP="00BC185F">
      <w:pPr>
        <w:spacing w:after="0"/>
        <w:ind w:firstLine="340"/>
        <w:jc w:val="both"/>
        <w:rPr>
          <w:rFonts w:cs="Times New Roman"/>
          <w:szCs w:val="28"/>
        </w:rPr>
      </w:pPr>
      <w:r w:rsidRPr="00BC185F">
        <w:rPr>
          <w:rFonts w:cs="Times New Roman"/>
          <w:szCs w:val="28"/>
        </w:rPr>
        <w:t>9. Термін підприємництво розкривається через чотири функції підприємця: 1. Підприємець бере на себе ініціативу поєднання ресурсів землі, капіталу і праці в єдиний процес виробництва товару або послуги; 2. Підприємець бере на себе трудне завдання прийняття основних рішень в процесі ведення бізнеса; 3. Підприємець – це новатор, особа, яка намагається вводити в оборот на комерційній основі нові продукти, нові виробничі технології або навіть нові форми організації бізнеса; 4. Підприємець – це людина, яка ризикує.</w:t>
      </w:r>
    </w:p>
    <w:p w:rsidR="00BC185F" w:rsidRPr="00BC185F" w:rsidRDefault="00BC185F" w:rsidP="00BC185F">
      <w:pPr>
        <w:spacing w:after="0"/>
        <w:ind w:firstLine="340"/>
        <w:jc w:val="both"/>
        <w:rPr>
          <w:rFonts w:cs="Times New Roman"/>
          <w:szCs w:val="28"/>
        </w:rPr>
      </w:pPr>
      <w:r w:rsidRPr="00BC185F">
        <w:rPr>
          <w:rFonts w:cs="Times New Roman"/>
          <w:szCs w:val="28"/>
        </w:rPr>
        <w:t>10. Це процес створення чогось нового, що має вартість. Підприємець – це людина, яка витрачає на це весь необхідний час та сили, бере на себе весь фінансовий, психологічний та соціальний ризик, отримуючи у нагороду гроші та задоволення досягнутим.</w:t>
      </w:r>
    </w:p>
    <w:p w:rsidR="00BC185F" w:rsidRPr="00BC185F" w:rsidRDefault="00BC185F" w:rsidP="00BC185F">
      <w:pPr>
        <w:spacing w:after="0"/>
        <w:ind w:firstLine="340"/>
        <w:jc w:val="both"/>
        <w:rPr>
          <w:rFonts w:cs="Times New Roman"/>
          <w:szCs w:val="28"/>
        </w:rPr>
      </w:pPr>
      <w:r w:rsidRPr="00BC185F">
        <w:rPr>
          <w:rFonts w:cs="Times New Roman"/>
          <w:szCs w:val="28"/>
        </w:rPr>
        <w:t>Автори:</w:t>
      </w:r>
    </w:p>
    <w:p w:rsidR="00BC185F" w:rsidRPr="00BC185F" w:rsidRDefault="00BC185F" w:rsidP="00BC185F">
      <w:pPr>
        <w:spacing w:after="0"/>
        <w:ind w:firstLine="340"/>
        <w:jc w:val="both"/>
        <w:rPr>
          <w:rFonts w:cs="Times New Roman"/>
          <w:szCs w:val="28"/>
        </w:rPr>
      </w:pPr>
      <w:r w:rsidRPr="00BC185F">
        <w:rPr>
          <w:rFonts w:cs="Times New Roman"/>
          <w:szCs w:val="28"/>
        </w:rPr>
        <w:t>1. А. Маршалл</w:t>
      </w:r>
    </w:p>
    <w:p w:rsidR="00BC185F" w:rsidRPr="00BC185F" w:rsidRDefault="00BC185F" w:rsidP="00BC185F">
      <w:pPr>
        <w:spacing w:after="0"/>
        <w:ind w:firstLine="340"/>
        <w:jc w:val="both"/>
        <w:rPr>
          <w:rFonts w:cs="Times New Roman"/>
          <w:szCs w:val="28"/>
        </w:rPr>
      </w:pPr>
      <w:r w:rsidRPr="00BC185F">
        <w:rPr>
          <w:rFonts w:cs="Times New Roman"/>
          <w:szCs w:val="28"/>
        </w:rPr>
        <w:t>2. А. Сміт</w:t>
      </w:r>
    </w:p>
    <w:p w:rsidR="00BC185F" w:rsidRPr="00BC185F" w:rsidRDefault="00BC185F" w:rsidP="00BC185F">
      <w:pPr>
        <w:spacing w:after="0"/>
        <w:ind w:firstLine="340"/>
        <w:jc w:val="both"/>
        <w:rPr>
          <w:rFonts w:cs="Times New Roman"/>
          <w:szCs w:val="28"/>
        </w:rPr>
      </w:pPr>
      <w:r w:rsidRPr="00BC185F">
        <w:rPr>
          <w:rFonts w:cs="Times New Roman"/>
          <w:szCs w:val="28"/>
        </w:rPr>
        <w:t>3. Ж.Б. Сей</w:t>
      </w:r>
    </w:p>
    <w:p w:rsidR="00BC185F" w:rsidRPr="00BC185F" w:rsidRDefault="00BC185F" w:rsidP="00BC185F">
      <w:pPr>
        <w:spacing w:after="0"/>
        <w:ind w:firstLine="340"/>
        <w:jc w:val="both"/>
        <w:rPr>
          <w:rFonts w:cs="Times New Roman"/>
          <w:szCs w:val="28"/>
        </w:rPr>
      </w:pPr>
      <w:r w:rsidRPr="00BC185F">
        <w:rPr>
          <w:rFonts w:cs="Times New Roman"/>
          <w:szCs w:val="28"/>
        </w:rPr>
        <w:t xml:space="preserve">4. </w:t>
      </w:r>
      <w:proofErr w:type="spellStart"/>
      <w:r w:rsidRPr="00BC185F">
        <w:rPr>
          <w:rFonts w:cs="Times New Roman"/>
          <w:szCs w:val="28"/>
        </w:rPr>
        <w:t>Кемпбелл</w:t>
      </w:r>
      <w:proofErr w:type="spellEnd"/>
      <w:r w:rsidRPr="00BC185F">
        <w:rPr>
          <w:rFonts w:cs="Times New Roman"/>
          <w:szCs w:val="28"/>
        </w:rPr>
        <w:t xml:space="preserve"> Р. </w:t>
      </w:r>
      <w:proofErr w:type="spellStart"/>
      <w:r w:rsidRPr="00BC185F">
        <w:rPr>
          <w:rFonts w:cs="Times New Roman"/>
          <w:szCs w:val="28"/>
        </w:rPr>
        <w:t>Макконнелл</w:t>
      </w:r>
      <w:proofErr w:type="spellEnd"/>
      <w:r w:rsidRPr="00BC185F">
        <w:rPr>
          <w:rFonts w:cs="Times New Roman"/>
          <w:szCs w:val="28"/>
        </w:rPr>
        <w:t xml:space="preserve">, </w:t>
      </w:r>
      <w:proofErr w:type="spellStart"/>
      <w:r w:rsidRPr="00BC185F">
        <w:rPr>
          <w:rFonts w:cs="Times New Roman"/>
          <w:szCs w:val="28"/>
        </w:rPr>
        <w:t>Стенли</w:t>
      </w:r>
      <w:proofErr w:type="spellEnd"/>
      <w:r w:rsidRPr="00BC185F">
        <w:rPr>
          <w:rFonts w:cs="Times New Roman"/>
          <w:szCs w:val="28"/>
        </w:rPr>
        <w:t xml:space="preserve"> Л. </w:t>
      </w:r>
      <w:proofErr w:type="spellStart"/>
      <w:r w:rsidRPr="00BC185F">
        <w:rPr>
          <w:rFonts w:cs="Times New Roman"/>
          <w:szCs w:val="28"/>
        </w:rPr>
        <w:t>Брю</w:t>
      </w:r>
      <w:proofErr w:type="spellEnd"/>
    </w:p>
    <w:p w:rsidR="00BC185F" w:rsidRPr="00BC185F" w:rsidRDefault="00BC185F" w:rsidP="00BC185F">
      <w:pPr>
        <w:spacing w:after="0"/>
        <w:ind w:firstLine="340"/>
        <w:jc w:val="both"/>
        <w:rPr>
          <w:rFonts w:cs="Times New Roman"/>
          <w:szCs w:val="28"/>
        </w:rPr>
      </w:pPr>
      <w:r w:rsidRPr="00BC185F">
        <w:rPr>
          <w:rFonts w:cs="Times New Roman"/>
          <w:szCs w:val="28"/>
        </w:rPr>
        <w:t xml:space="preserve">5. П. </w:t>
      </w:r>
      <w:proofErr w:type="spellStart"/>
      <w:r w:rsidRPr="00BC185F">
        <w:rPr>
          <w:rFonts w:cs="Times New Roman"/>
          <w:szCs w:val="28"/>
        </w:rPr>
        <w:t>Друкер</w:t>
      </w:r>
      <w:proofErr w:type="spellEnd"/>
      <w:r w:rsidRPr="00BC185F">
        <w:rPr>
          <w:rFonts w:cs="Times New Roman"/>
          <w:szCs w:val="28"/>
        </w:rPr>
        <w:tab/>
      </w:r>
    </w:p>
    <w:p w:rsidR="00BC185F" w:rsidRPr="00BC185F" w:rsidRDefault="00BC185F" w:rsidP="00BC185F">
      <w:pPr>
        <w:spacing w:after="0"/>
        <w:ind w:firstLine="340"/>
        <w:jc w:val="both"/>
        <w:rPr>
          <w:rFonts w:cs="Times New Roman"/>
          <w:szCs w:val="28"/>
        </w:rPr>
      </w:pPr>
      <w:r w:rsidRPr="00BC185F">
        <w:rPr>
          <w:rFonts w:cs="Times New Roman"/>
          <w:szCs w:val="28"/>
        </w:rPr>
        <w:t xml:space="preserve">6. П. </w:t>
      </w:r>
      <w:proofErr w:type="spellStart"/>
      <w:r w:rsidRPr="00BC185F">
        <w:rPr>
          <w:rFonts w:cs="Times New Roman"/>
          <w:szCs w:val="28"/>
        </w:rPr>
        <w:t>Самуельсон</w:t>
      </w:r>
      <w:proofErr w:type="spellEnd"/>
    </w:p>
    <w:p w:rsidR="00BC185F" w:rsidRPr="00BC185F" w:rsidRDefault="00BC185F" w:rsidP="00BC185F">
      <w:pPr>
        <w:spacing w:after="0"/>
        <w:ind w:firstLine="340"/>
        <w:jc w:val="both"/>
        <w:rPr>
          <w:rFonts w:cs="Times New Roman"/>
          <w:szCs w:val="28"/>
        </w:rPr>
      </w:pPr>
      <w:r w:rsidRPr="00BC185F">
        <w:rPr>
          <w:rFonts w:cs="Times New Roman"/>
          <w:szCs w:val="28"/>
        </w:rPr>
        <w:t xml:space="preserve">7. Р. </w:t>
      </w:r>
      <w:proofErr w:type="spellStart"/>
      <w:r w:rsidRPr="00BC185F">
        <w:rPr>
          <w:rFonts w:cs="Times New Roman"/>
          <w:szCs w:val="28"/>
        </w:rPr>
        <w:t>Барр</w:t>
      </w:r>
      <w:proofErr w:type="spellEnd"/>
    </w:p>
    <w:p w:rsidR="00BC185F" w:rsidRPr="00BC185F" w:rsidRDefault="00BC185F" w:rsidP="00BC185F">
      <w:pPr>
        <w:spacing w:after="0"/>
        <w:ind w:firstLine="340"/>
        <w:jc w:val="both"/>
        <w:rPr>
          <w:rFonts w:cs="Times New Roman"/>
          <w:szCs w:val="28"/>
        </w:rPr>
      </w:pPr>
      <w:r w:rsidRPr="00BC185F">
        <w:rPr>
          <w:rFonts w:cs="Times New Roman"/>
          <w:szCs w:val="28"/>
        </w:rPr>
        <w:t xml:space="preserve">8. Р. </w:t>
      </w:r>
      <w:proofErr w:type="spellStart"/>
      <w:r w:rsidRPr="00BC185F">
        <w:rPr>
          <w:rFonts w:cs="Times New Roman"/>
          <w:szCs w:val="28"/>
        </w:rPr>
        <w:t>Катільон</w:t>
      </w:r>
      <w:proofErr w:type="spellEnd"/>
    </w:p>
    <w:p w:rsidR="00BC185F" w:rsidRPr="00BC185F" w:rsidRDefault="00BC185F" w:rsidP="00BC185F">
      <w:pPr>
        <w:spacing w:after="0"/>
        <w:ind w:firstLine="340"/>
        <w:jc w:val="both"/>
        <w:rPr>
          <w:rFonts w:cs="Times New Roman"/>
          <w:szCs w:val="28"/>
        </w:rPr>
      </w:pPr>
      <w:r w:rsidRPr="00BC185F">
        <w:rPr>
          <w:rFonts w:cs="Times New Roman"/>
          <w:szCs w:val="28"/>
        </w:rPr>
        <w:t xml:space="preserve">9. Р. </w:t>
      </w:r>
      <w:proofErr w:type="spellStart"/>
      <w:r w:rsidRPr="00BC185F">
        <w:rPr>
          <w:rFonts w:cs="Times New Roman"/>
          <w:szCs w:val="28"/>
        </w:rPr>
        <w:t>Хізрич</w:t>
      </w:r>
      <w:proofErr w:type="spellEnd"/>
      <w:r w:rsidRPr="00BC185F">
        <w:rPr>
          <w:rFonts w:cs="Times New Roman"/>
          <w:szCs w:val="28"/>
        </w:rPr>
        <w:t xml:space="preserve">, М. </w:t>
      </w:r>
      <w:proofErr w:type="spellStart"/>
      <w:r w:rsidRPr="00BC185F">
        <w:rPr>
          <w:rFonts w:cs="Times New Roman"/>
          <w:szCs w:val="28"/>
        </w:rPr>
        <w:t>Пітерс</w:t>
      </w:r>
      <w:proofErr w:type="spellEnd"/>
    </w:p>
    <w:p w:rsidR="00BC185F" w:rsidRPr="00BC185F" w:rsidRDefault="00BC185F" w:rsidP="00BC185F">
      <w:pPr>
        <w:spacing w:after="120"/>
        <w:ind w:firstLine="340"/>
        <w:jc w:val="both"/>
        <w:rPr>
          <w:rFonts w:cs="Times New Roman"/>
          <w:szCs w:val="28"/>
        </w:rPr>
      </w:pPr>
      <w:r w:rsidRPr="00BC185F">
        <w:rPr>
          <w:rFonts w:cs="Times New Roman"/>
          <w:szCs w:val="28"/>
        </w:rPr>
        <w:t xml:space="preserve">10. Ф. </w:t>
      </w:r>
      <w:proofErr w:type="spellStart"/>
      <w:r w:rsidRPr="00BC185F">
        <w:rPr>
          <w:rFonts w:cs="Times New Roman"/>
          <w:szCs w:val="28"/>
        </w:rPr>
        <w:t>Хайєк</w:t>
      </w:r>
      <w:proofErr w:type="spellEnd"/>
    </w:p>
    <w:p w:rsidR="00BC185F" w:rsidRPr="00BC185F" w:rsidRDefault="00BC185F" w:rsidP="00BC185F">
      <w:pPr>
        <w:spacing w:after="0"/>
        <w:ind w:firstLine="340"/>
        <w:jc w:val="both"/>
        <w:rPr>
          <w:rFonts w:cs="Times New Roman"/>
          <w:szCs w:val="28"/>
        </w:rPr>
      </w:pPr>
      <w:r w:rsidRPr="00BC185F">
        <w:rPr>
          <w:rFonts w:cs="Times New Roman"/>
          <w:b/>
          <w:szCs w:val="28"/>
        </w:rPr>
        <w:t>3.</w:t>
      </w:r>
      <w:r w:rsidRPr="00BC185F">
        <w:rPr>
          <w:rFonts w:cs="Times New Roman"/>
          <w:szCs w:val="28"/>
        </w:rPr>
        <w:t xml:space="preserve"> Використовуючи Класифікатор видів економічної діяльності, визначити коди для неступних видів діяльності:</w:t>
      </w:r>
    </w:p>
    <w:p w:rsidR="00BC185F" w:rsidRPr="00BC185F" w:rsidRDefault="00BC185F" w:rsidP="00BC185F">
      <w:pPr>
        <w:spacing w:after="0"/>
        <w:ind w:firstLine="340"/>
        <w:jc w:val="both"/>
        <w:rPr>
          <w:rFonts w:cs="Times New Roman"/>
          <w:szCs w:val="28"/>
        </w:rPr>
      </w:pPr>
      <w:r w:rsidRPr="00BC185F">
        <w:rPr>
          <w:rFonts w:cs="Times New Roman"/>
          <w:szCs w:val="28"/>
        </w:rPr>
        <w:t>1. Виготовлення виробів із хутра.</w:t>
      </w:r>
    </w:p>
    <w:p w:rsidR="00BC185F" w:rsidRPr="00BC185F" w:rsidRDefault="00BC185F" w:rsidP="00BC185F">
      <w:pPr>
        <w:spacing w:after="0"/>
        <w:ind w:firstLine="340"/>
        <w:jc w:val="both"/>
        <w:rPr>
          <w:rFonts w:cs="Times New Roman"/>
          <w:szCs w:val="28"/>
        </w:rPr>
      </w:pPr>
      <w:r w:rsidRPr="00BC185F">
        <w:rPr>
          <w:rFonts w:cs="Times New Roman"/>
          <w:szCs w:val="28"/>
        </w:rPr>
        <w:t xml:space="preserve">2. Виробництво готових кормів для домашніх тварин, у </w:t>
      </w:r>
      <w:proofErr w:type="spellStart"/>
      <w:r w:rsidRPr="00BC185F">
        <w:rPr>
          <w:rFonts w:cs="Times New Roman"/>
          <w:szCs w:val="28"/>
        </w:rPr>
        <w:t>т.ч</w:t>
      </w:r>
      <w:proofErr w:type="spellEnd"/>
      <w:r w:rsidRPr="00BC185F">
        <w:rPr>
          <w:rFonts w:cs="Times New Roman"/>
          <w:szCs w:val="28"/>
        </w:rPr>
        <w:t>. собак, кішок, птахів, рибок тощо.</w:t>
      </w:r>
    </w:p>
    <w:p w:rsidR="00BC185F" w:rsidRPr="00BC185F" w:rsidRDefault="00BC185F" w:rsidP="00BC185F">
      <w:pPr>
        <w:spacing w:after="0"/>
        <w:ind w:firstLine="340"/>
        <w:jc w:val="both"/>
        <w:rPr>
          <w:rFonts w:cs="Times New Roman"/>
          <w:szCs w:val="28"/>
        </w:rPr>
      </w:pPr>
      <w:r w:rsidRPr="00BC185F">
        <w:rPr>
          <w:rFonts w:cs="Times New Roman"/>
          <w:szCs w:val="28"/>
        </w:rPr>
        <w:t>3. Виробництво легкових автомобілів.</w:t>
      </w:r>
    </w:p>
    <w:p w:rsidR="00BC185F" w:rsidRPr="00BC185F" w:rsidRDefault="00BC185F" w:rsidP="00BC185F">
      <w:pPr>
        <w:spacing w:after="0"/>
        <w:ind w:firstLine="340"/>
        <w:jc w:val="both"/>
        <w:rPr>
          <w:rFonts w:cs="Times New Roman"/>
          <w:szCs w:val="28"/>
        </w:rPr>
      </w:pPr>
      <w:r w:rsidRPr="00BC185F">
        <w:rPr>
          <w:rFonts w:cs="Times New Roman"/>
          <w:szCs w:val="28"/>
        </w:rPr>
        <w:lastRenderedPageBreak/>
        <w:t>4. Виробництво морозива та іншого харчового льоду, такого як шербет (десерт з фруктів із льодом та цукром).</w:t>
      </w:r>
    </w:p>
    <w:p w:rsidR="00BC185F" w:rsidRPr="00BC185F" w:rsidRDefault="00BC185F" w:rsidP="00BC185F">
      <w:pPr>
        <w:spacing w:after="0"/>
        <w:ind w:firstLine="340"/>
        <w:jc w:val="both"/>
        <w:rPr>
          <w:rFonts w:cs="Times New Roman"/>
          <w:szCs w:val="28"/>
        </w:rPr>
      </w:pPr>
      <w:r w:rsidRPr="00BC185F">
        <w:rPr>
          <w:rFonts w:cs="Times New Roman"/>
          <w:szCs w:val="28"/>
        </w:rPr>
        <w:t>5. Виробництво настільних персональних комп'ютерів.</w:t>
      </w:r>
    </w:p>
    <w:p w:rsidR="00BC185F" w:rsidRPr="00BC185F" w:rsidRDefault="00BC185F" w:rsidP="00BC185F">
      <w:pPr>
        <w:spacing w:after="0"/>
        <w:ind w:firstLine="340"/>
        <w:jc w:val="both"/>
        <w:rPr>
          <w:rFonts w:cs="Times New Roman"/>
          <w:szCs w:val="28"/>
        </w:rPr>
      </w:pPr>
      <w:r w:rsidRPr="00BC185F">
        <w:rPr>
          <w:rFonts w:cs="Times New Roman"/>
          <w:szCs w:val="28"/>
        </w:rPr>
        <w:t>6. Діяльність ресторанів, надання послуг мобільного харчування.</w:t>
      </w:r>
    </w:p>
    <w:p w:rsidR="00BC185F" w:rsidRPr="00BC185F" w:rsidRDefault="00BC185F" w:rsidP="00BC185F">
      <w:pPr>
        <w:spacing w:after="0"/>
        <w:ind w:firstLine="340"/>
        <w:jc w:val="both"/>
        <w:rPr>
          <w:rFonts w:cs="Times New Roman"/>
          <w:szCs w:val="28"/>
        </w:rPr>
      </w:pPr>
      <w:r w:rsidRPr="00BC185F">
        <w:rPr>
          <w:rFonts w:cs="Times New Roman"/>
          <w:szCs w:val="28"/>
        </w:rPr>
        <w:t>7. Добування та первинне збагачування руд, які переважно не містять заліза: алюмінію (бокситів), міді, свинцю, цинку, олова, марганцю, хрому, нікелю, кобальту, молібдену, танталу, ванадію тощо, руд дорогоцінних металів: золота, срібла, платини.</w:t>
      </w:r>
    </w:p>
    <w:p w:rsidR="00BC185F" w:rsidRPr="00BC185F" w:rsidRDefault="00BC185F" w:rsidP="00BC185F">
      <w:pPr>
        <w:spacing w:after="0"/>
        <w:ind w:firstLine="340"/>
        <w:jc w:val="both"/>
        <w:rPr>
          <w:rFonts w:cs="Times New Roman"/>
          <w:szCs w:val="28"/>
        </w:rPr>
      </w:pPr>
      <w:r w:rsidRPr="00BC185F">
        <w:rPr>
          <w:rFonts w:cs="Times New Roman"/>
          <w:szCs w:val="28"/>
        </w:rPr>
        <w:t>8. Збирання дикорослих недеревних матеріалів.</w:t>
      </w:r>
    </w:p>
    <w:p w:rsidR="00BC185F" w:rsidRPr="00BC185F" w:rsidRDefault="00BC185F" w:rsidP="00BC185F">
      <w:pPr>
        <w:spacing w:after="0"/>
        <w:ind w:firstLine="340"/>
        <w:jc w:val="both"/>
        <w:rPr>
          <w:rFonts w:cs="Times New Roman"/>
          <w:szCs w:val="28"/>
        </w:rPr>
      </w:pPr>
      <w:r w:rsidRPr="00BC185F">
        <w:rPr>
          <w:rFonts w:cs="Times New Roman"/>
          <w:szCs w:val="28"/>
        </w:rPr>
        <w:t>9. Оптова торгівля фруктами й овочами</w:t>
      </w:r>
    </w:p>
    <w:p w:rsidR="00BC185F" w:rsidRPr="00BC185F" w:rsidRDefault="00BC185F" w:rsidP="00BC185F">
      <w:pPr>
        <w:spacing w:after="120"/>
        <w:ind w:firstLine="340"/>
        <w:jc w:val="both"/>
        <w:rPr>
          <w:rFonts w:cs="Times New Roman"/>
          <w:szCs w:val="28"/>
        </w:rPr>
      </w:pPr>
      <w:r w:rsidRPr="00BC185F">
        <w:rPr>
          <w:rFonts w:cs="Times New Roman"/>
          <w:szCs w:val="28"/>
        </w:rPr>
        <w:t>10. Роздрібна торгівля годинниками та ювелірними виробами в спеціалізованих магазинах.</w:t>
      </w:r>
    </w:p>
    <w:p w:rsidR="00BC185F" w:rsidRPr="00BC185F" w:rsidRDefault="00BC185F" w:rsidP="00BC185F">
      <w:pPr>
        <w:spacing w:after="120"/>
        <w:ind w:firstLine="340"/>
        <w:jc w:val="both"/>
        <w:rPr>
          <w:rFonts w:cs="Times New Roman"/>
          <w:szCs w:val="28"/>
        </w:rPr>
      </w:pPr>
      <w:r w:rsidRPr="00BC185F">
        <w:rPr>
          <w:rFonts w:cs="Times New Roman"/>
          <w:b/>
          <w:szCs w:val="28"/>
        </w:rPr>
        <w:t>4.</w:t>
      </w:r>
      <w:r w:rsidRPr="00BC185F">
        <w:rPr>
          <w:rFonts w:cs="Times New Roman"/>
          <w:szCs w:val="28"/>
        </w:rPr>
        <w:t xml:space="preserve"> Використовуючи Класифікатор видів економічної діяльності, визначити види економічної діяльності для неступних кодів: 55.10; 58.11; 61.20; 64.92; 65.30; 73.20; 75.00; 79.11; 85.42; 96.02.</w:t>
      </w:r>
    </w:p>
    <w:p w:rsidR="00BC185F" w:rsidRDefault="00BC185F" w:rsidP="00BC185F">
      <w:pPr>
        <w:spacing w:after="0"/>
        <w:jc w:val="both"/>
        <w:rPr>
          <w:szCs w:val="28"/>
        </w:rPr>
      </w:pPr>
    </w:p>
    <w:p w:rsidR="00BC185F" w:rsidRPr="002C6801" w:rsidRDefault="00BC185F" w:rsidP="002C6801">
      <w:pPr>
        <w:spacing w:after="0"/>
        <w:jc w:val="center"/>
        <w:rPr>
          <w:b/>
          <w:szCs w:val="28"/>
        </w:rPr>
      </w:pPr>
      <w:r w:rsidRPr="002C6801">
        <w:rPr>
          <w:b/>
          <w:szCs w:val="28"/>
        </w:rPr>
        <w:t>ТЕМА 2</w:t>
      </w:r>
      <w:r w:rsidRPr="002C6801">
        <w:rPr>
          <w:b/>
          <w:szCs w:val="28"/>
        </w:rPr>
        <w:t xml:space="preserve">. </w:t>
      </w:r>
      <w:r w:rsidRPr="002C6801">
        <w:rPr>
          <w:b/>
          <w:szCs w:val="28"/>
        </w:rPr>
        <w:t>ПРАВОВІ ЗАСАДИ ЗДІЙСНЕННЯ</w:t>
      </w:r>
      <w:r w:rsidRPr="002C6801">
        <w:rPr>
          <w:b/>
          <w:szCs w:val="28"/>
        </w:rPr>
        <w:t xml:space="preserve"> </w:t>
      </w:r>
      <w:r w:rsidRPr="002C6801">
        <w:rPr>
          <w:b/>
          <w:szCs w:val="28"/>
        </w:rPr>
        <w:t>ПІДПРИЄМНИЦЬКОЇ ДІЯЛЬНОСТІ В УКРАЇНІ</w:t>
      </w:r>
    </w:p>
    <w:p w:rsidR="00BC185F" w:rsidRDefault="00BC185F" w:rsidP="00BC185F">
      <w:pPr>
        <w:spacing w:after="0"/>
        <w:jc w:val="both"/>
        <w:rPr>
          <w:szCs w:val="28"/>
        </w:rPr>
      </w:pPr>
    </w:p>
    <w:p w:rsidR="00BC185F" w:rsidRPr="00BC185F" w:rsidRDefault="00BC185F" w:rsidP="00BC185F">
      <w:pPr>
        <w:widowControl w:val="0"/>
        <w:spacing w:after="0" w:line="254" w:lineRule="auto"/>
        <w:ind w:firstLine="340"/>
        <w:jc w:val="both"/>
        <w:rPr>
          <w:szCs w:val="28"/>
        </w:rPr>
      </w:pPr>
      <w:r w:rsidRPr="00BC185F">
        <w:rPr>
          <w:b/>
          <w:bCs/>
          <w:szCs w:val="28"/>
        </w:rPr>
        <w:t>1.</w:t>
      </w:r>
      <w:r w:rsidRPr="00BC185F">
        <w:rPr>
          <w:szCs w:val="28"/>
        </w:rPr>
        <w:t xml:space="preserve"> Ви збираєтесь розпочати підприємницьку діяльність як фізична особа-підприємець. Для цього:</w:t>
      </w:r>
    </w:p>
    <w:p w:rsidR="00BC185F" w:rsidRPr="00BC185F" w:rsidRDefault="00BC185F" w:rsidP="00BC185F">
      <w:pPr>
        <w:widowControl w:val="0"/>
        <w:spacing w:after="0" w:line="254" w:lineRule="auto"/>
        <w:ind w:firstLine="340"/>
        <w:jc w:val="both"/>
        <w:rPr>
          <w:szCs w:val="28"/>
        </w:rPr>
      </w:pPr>
      <w:r w:rsidRPr="00BC185F">
        <w:rPr>
          <w:szCs w:val="28"/>
        </w:rPr>
        <w:t>а) визначте вид діяльності, яким ви хотіли б займатись;</w:t>
      </w:r>
    </w:p>
    <w:p w:rsidR="00BC185F" w:rsidRPr="00BC185F" w:rsidRDefault="00BC185F" w:rsidP="00BC185F">
      <w:pPr>
        <w:widowControl w:val="0"/>
        <w:spacing w:after="0" w:line="254" w:lineRule="auto"/>
        <w:ind w:firstLine="340"/>
        <w:jc w:val="both"/>
        <w:rPr>
          <w:szCs w:val="28"/>
        </w:rPr>
      </w:pPr>
      <w:r w:rsidRPr="00BC185F">
        <w:rPr>
          <w:szCs w:val="28"/>
        </w:rPr>
        <w:t xml:space="preserve">б) складіть </w:t>
      </w:r>
      <w:r w:rsidRPr="00BC185F">
        <w:rPr>
          <w:rStyle w:val="rvts0"/>
          <w:szCs w:val="28"/>
        </w:rPr>
        <w:t>заяву про державну реєстрацію фізичної особи підприємцем</w:t>
      </w:r>
      <w:r w:rsidRPr="00BC185F">
        <w:rPr>
          <w:szCs w:val="28"/>
        </w:rPr>
        <w:t>.</w:t>
      </w:r>
    </w:p>
    <w:p w:rsidR="00BC185F" w:rsidRPr="00BC185F" w:rsidRDefault="00BC185F" w:rsidP="00BC185F">
      <w:pPr>
        <w:widowControl w:val="0"/>
        <w:spacing w:after="120" w:line="254" w:lineRule="auto"/>
        <w:ind w:firstLine="340"/>
        <w:jc w:val="both"/>
        <w:rPr>
          <w:szCs w:val="28"/>
        </w:rPr>
      </w:pPr>
      <w:r w:rsidRPr="00BC185F">
        <w:rPr>
          <w:szCs w:val="28"/>
        </w:rPr>
        <w:t>Примітка. При заповненні заяви скористайтесь власним ідентифікаційним кодом платника податків.</w:t>
      </w:r>
    </w:p>
    <w:p w:rsidR="00BC185F" w:rsidRPr="00BC185F" w:rsidRDefault="00BC185F" w:rsidP="00BC185F">
      <w:pPr>
        <w:widowControl w:val="0"/>
        <w:spacing w:after="120" w:line="254" w:lineRule="auto"/>
        <w:ind w:firstLine="340"/>
        <w:jc w:val="both"/>
        <w:rPr>
          <w:szCs w:val="28"/>
        </w:rPr>
      </w:pPr>
      <w:r w:rsidRPr="00BC185F">
        <w:rPr>
          <w:b/>
          <w:szCs w:val="28"/>
        </w:rPr>
        <w:t>2</w:t>
      </w:r>
      <w:r w:rsidRPr="00BC185F">
        <w:rPr>
          <w:bCs/>
          <w:szCs w:val="28"/>
        </w:rPr>
        <w:t>.</w:t>
      </w:r>
      <w:r w:rsidRPr="00BC185F">
        <w:rPr>
          <w:b/>
          <w:szCs w:val="28"/>
        </w:rPr>
        <w:t xml:space="preserve"> </w:t>
      </w:r>
      <w:r w:rsidRPr="00BC185F">
        <w:rPr>
          <w:szCs w:val="28"/>
        </w:rPr>
        <w:t>Ви з друзями вирішили заснувати товариство з обмеженою відповідальністю «Калина» з виробництва сувенірної продукції з українською символікою. Для цього заповніть заяву про державну реєстрацію юридичної особи.</w:t>
      </w:r>
    </w:p>
    <w:p w:rsidR="00BC185F" w:rsidRPr="00BC185F" w:rsidRDefault="00BC185F" w:rsidP="00BC185F">
      <w:pPr>
        <w:widowControl w:val="0"/>
        <w:spacing w:after="120" w:line="254" w:lineRule="auto"/>
        <w:ind w:firstLine="340"/>
        <w:jc w:val="both"/>
        <w:rPr>
          <w:szCs w:val="28"/>
        </w:rPr>
      </w:pPr>
      <w:r w:rsidRPr="00BC185F">
        <w:rPr>
          <w:b/>
          <w:szCs w:val="28"/>
        </w:rPr>
        <w:t>3</w:t>
      </w:r>
      <w:r w:rsidRPr="00BC185F">
        <w:rPr>
          <w:bCs/>
          <w:szCs w:val="28"/>
        </w:rPr>
        <w:t xml:space="preserve">. </w:t>
      </w:r>
      <w:r w:rsidRPr="00BC185F">
        <w:rPr>
          <w:szCs w:val="28"/>
        </w:rPr>
        <w:t>Двоє фізичних осіб вирішили створити дитячий ігровий клуб у формі приватного підприємства. Сформуйте перелік документів необхідних для реєстрації приватного підприємства. Визначте чи існують обмеження для відкриття дитячого ігрового клубу (обидва засновники мають вищу економічну освіту).</w:t>
      </w:r>
    </w:p>
    <w:p w:rsidR="00BC185F" w:rsidRPr="00BC185F" w:rsidRDefault="00BC185F" w:rsidP="00BC185F">
      <w:pPr>
        <w:widowControl w:val="0"/>
        <w:spacing w:after="0" w:line="254" w:lineRule="auto"/>
        <w:ind w:firstLine="340"/>
        <w:jc w:val="both"/>
        <w:rPr>
          <w:szCs w:val="28"/>
        </w:rPr>
      </w:pPr>
      <w:r w:rsidRPr="00BC185F">
        <w:rPr>
          <w:b/>
          <w:szCs w:val="28"/>
        </w:rPr>
        <w:t xml:space="preserve">4. </w:t>
      </w:r>
      <w:r w:rsidRPr="00BC185F">
        <w:rPr>
          <w:szCs w:val="28"/>
        </w:rPr>
        <w:t>Засновники товариства з обмеженою відповідальністю, предметом діяльності якого є здійснення медичної практики та реалізація медикаментів, 20 червня 2021 року звернулись до відповідного органу місцевого самоврядування із заявою про держану реєстрацію товариства. Листом від 28 червня 2021 року реєстраційний орган повідомив заявників, що у державній реєстрації товариства відмовлено з таких мотивів:</w:t>
      </w:r>
    </w:p>
    <w:p w:rsidR="00BC185F" w:rsidRPr="00BC185F" w:rsidRDefault="00BC185F" w:rsidP="00BC185F">
      <w:pPr>
        <w:widowControl w:val="0"/>
        <w:spacing w:after="0" w:line="264" w:lineRule="auto"/>
        <w:ind w:firstLine="340"/>
        <w:jc w:val="both"/>
        <w:rPr>
          <w:szCs w:val="28"/>
        </w:rPr>
      </w:pPr>
      <w:r w:rsidRPr="00BC185F">
        <w:rPr>
          <w:szCs w:val="28"/>
        </w:rPr>
        <w:t>а) відсутність ліцензії на здійснення медичної практики та продаж на території України медикаментів;</w:t>
      </w:r>
    </w:p>
    <w:p w:rsidR="00BC185F" w:rsidRPr="00BC185F" w:rsidRDefault="00BC185F" w:rsidP="00BC185F">
      <w:pPr>
        <w:widowControl w:val="0"/>
        <w:spacing w:after="0" w:line="264" w:lineRule="auto"/>
        <w:ind w:firstLine="340"/>
        <w:jc w:val="both"/>
        <w:rPr>
          <w:szCs w:val="28"/>
        </w:rPr>
      </w:pPr>
      <w:r w:rsidRPr="00BC185F">
        <w:rPr>
          <w:szCs w:val="28"/>
        </w:rPr>
        <w:lastRenderedPageBreak/>
        <w:t>б) подані установчі документи суперечать чинному законодавству, оскільки заявлений статутний фонд товариства менше 5 млн. грн.</w:t>
      </w:r>
    </w:p>
    <w:p w:rsidR="00BC185F" w:rsidRPr="00BC185F" w:rsidRDefault="00BC185F" w:rsidP="00BC185F">
      <w:pPr>
        <w:widowControl w:val="0"/>
        <w:spacing w:after="120" w:line="264" w:lineRule="auto"/>
        <w:ind w:firstLine="340"/>
        <w:jc w:val="both"/>
        <w:rPr>
          <w:szCs w:val="28"/>
        </w:rPr>
      </w:pPr>
      <w:r w:rsidRPr="00BC185F">
        <w:rPr>
          <w:szCs w:val="28"/>
        </w:rPr>
        <w:t>Чи правомірна позиція реєстраційного органу в цій справі (по кожному пункту)? Якими нормативними актами засновники можуть захистити свої права?</w:t>
      </w:r>
    </w:p>
    <w:p w:rsidR="00BC185F" w:rsidRPr="00BC185F" w:rsidRDefault="00BC185F" w:rsidP="00BC185F">
      <w:pPr>
        <w:widowControl w:val="0"/>
        <w:spacing w:after="120" w:line="264" w:lineRule="auto"/>
        <w:ind w:firstLine="340"/>
        <w:jc w:val="both"/>
        <w:rPr>
          <w:szCs w:val="28"/>
        </w:rPr>
      </w:pPr>
      <w:r w:rsidRPr="00BC185F">
        <w:rPr>
          <w:b/>
          <w:szCs w:val="28"/>
        </w:rPr>
        <w:t xml:space="preserve">5. </w:t>
      </w:r>
      <w:r w:rsidRPr="00BC185F">
        <w:rPr>
          <w:szCs w:val="28"/>
        </w:rPr>
        <w:t xml:space="preserve">Орган державної влади має автобус, який вранці та ввечері перевозить своїх працівників. Чи потрібно йому </w:t>
      </w:r>
      <w:proofErr w:type="spellStart"/>
      <w:r w:rsidRPr="00BC185F">
        <w:rPr>
          <w:szCs w:val="28"/>
        </w:rPr>
        <w:t>отримвути</w:t>
      </w:r>
      <w:proofErr w:type="spellEnd"/>
      <w:r w:rsidRPr="00BC185F">
        <w:rPr>
          <w:szCs w:val="28"/>
        </w:rPr>
        <w:t xml:space="preserve"> на це ліцензію?</w:t>
      </w:r>
    </w:p>
    <w:sectPr w:rsidR="00BC185F" w:rsidRPr="00BC185F" w:rsidSect="00813C02">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64"/>
    <w:rsid w:val="002C6801"/>
    <w:rsid w:val="00365264"/>
    <w:rsid w:val="005B5C98"/>
    <w:rsid w:val="006C0B77"/>
    <w:rsid w:val="00813C02"/>
    <w:rsid w:val="008242FF"/>
    <w:rsid w:val="00870751"/>
    <w:rsid w:val="00922C48"/>
    <w:rsid w:val="00A32DEC"/>
    <w:rsid w:val="00B915B7"/>
    <w:rsid w:val="00BC185F"/>
    <w:rsid w:val="00C0076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1241"/>
  <w15:chartTrackingRefBased/>
  <w15:docId w15:val="{F6599668-68C5-49DB-AC02-51A3819A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185F"/>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vts0">
    <w:name w:val="rvts0"/>
    <w:basedOn w:val="a0"/>
    <w:rsid w:val="00BC185F"/>
  </w:style>
  <w:style w:type="paragraph" w:styleId="a4">
    <w:name w:val="List Paragraph"/>
    <w:basedOn w:val="a"/>
    <w:uiPriority w:val="34"/>
    <w:qFormat/>
    <w:rsid w:val="002C6801"/>
    <w:pPr>
      <w:spacing w:after="200" w:line="276" w:lineRule="auto"/>
      <w:ind w:left="720"/>
      <w:contextualSpacing/>
    </w:pPr>
    <w:rPr>
      <w:rFonts w:asciiTheme="minorHAnsi" w:hAnsiTheme="minorHAnsi"/>
      <w:sz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4157</Words>
  <Characters>2370</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AdminR</dc:creator>
  <cp:keywords/>
  <dc:description/>
  <cp:lastModifiedBy>AdminR</cp:lastModifiedBy>
  <cp:revision>2</cp:revision>
  <dcterms:created xsi:type="dcterms:W3CDTF">2023-03-09T12:42:00Z</dcterms:created>
  <dcterms:modified xsi:type="dcterms:W3CDTF">2023-03-09T12:54:00Z</dcterms:modified>
</cp:coreProperties>
</file>