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AC67" w14:textId="3587DF09" w:rsidR="00F657FB" w:rsidRPr="00B36D09" w:rsidRDefault="004B4B98" w:rsidP="00B36D09">
      <w:pPr>
        <w:spacing w:after="0" w:line="240" w:lineRule="auto"/>
        <w:jc w:val="center"/>
        <w:rPr>
          <w:rFonts w:ascii="Times New Roman" w:hAnsi="Times New Roman" w:cs="Times New Roman"/>
          <w:b/>
        </w:rPr>
      </w:pPr>
      <w:r w:rsidRPr="00B36D09">
        <w:rPr>
          <w:rFonts w:ascii="Times New Roman" w:hAnsi="Times New Roman" w:cs="Times New Roman"/>
          <w:b/>
        </w:rPr>
        <w:t xml:space="preserve">ТЕМА 1. </w:t>
      </w:r>
      <w:r w:rsidR="0000546D">
        <w:rPr>
          <w:rFonts w:ascii="Times New Roman" w:hAnsi="Times New Roman" w:cs="Times New Roman"/>
          <w:b/>
        </w:rPr>
        <w:t>Управлінські рішення: сутність, роль та значення</w:t>
      </w:r>
    </w:p>
    <w:p w14:paraId="7F94C2DB" w14:textId="0F4794B5" w:rsidR="00B16EBD" w:rsidRPr="0000546D" w:rsidRDefault="0000546D" w:rsidP="0000546D">
      <w:pPr>
        <w:pStyle w:val="a8"/>
        <w:numPr>
          <w:ilvl w:val="0"/>
          <w:numId w:val="37"/>
        </w:numPr>
        <w:spacing w:after="0" w:line="240" w:lineRule="auto"/>
        <w:jc w:val="both"/>
        <w:rPr>
          <w:rFonts w:ascii="Times New Roman" w:hAnsi="Times New Roman" w:cs="Times New Roman"/>
          <w:b/>
          <w:i/>
        </w:rPr>
      </w:pPr>
      <w:r>
        <w:rPr>
          <w:rFonts w:ascii="Times New Roman" w:hAnsi="Times New Roman" w:cs="Times New Roman"/>
          <w:b/>
          <w:i/>
        </w:rPr>
        <w:t>Суть управлінських рішень та їх види</w:t>
      </w:r>
    </w:p>
    <w:p w14:paraId="239BD806" w14:textId="77777777" w:rsidR="0000546D" w:rsidRDefault="0000546D" w:rsidP="00B36D09">
      <w:pPr>
        <w:widowControl w:val="0"/>
        <w:spacing w:after="0" w:line="240" w:lineRule="auto"/>
        <w:ind w:firstLine="340"/>
        <w:jc w:val="both"/>
        <w:rPr>
          <w:rFonts w:ascii="Times New Roman" w:hAnsi="Times New Roman" w:cs="Times New Roman"/>
        </w:rPr>
      </w:pPr>
    </w:p>
    <w:p w14:paraId="09044ACA" w14:textId="48208BB1" w:rsidR="00003566" w:rsidRPr="00B36D09" w:rsidRDefault="004B4B98"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Життя будь-якої людини складається з постійного пошуку відповіді на безліч питань. Кож</w:t>
      </w:r>
      <w:r w:rsidR="00AF6F89" w:rsidRPr="00B36D09">
        <w:rPr>
          <w:rFonts w:ascii="Times New Roman" w:hAnsi="Times New Roman" w:cs="Times New Roman"/>
        </w:rPr>
        <w:t>ного</w:t>
      </w:r>
      <w:r w:rsidRPr="00B36D09">
        <w:rPr>
          <w:rFonts w:ascii="Times New Roman" w:hAnsi="Times New Roman" w:cs="Times New Roman"/>
        </w:rPr>
        <w:t xml:space="preserve"> д</w:t>
      </w:r>
      <w:r w:rsidR="00AF6F89" w:rsidRPr="00B36D09">
        <w:rPr>
          <w:rFonts w:ascii="Times New Roman" w:hAnsi="Times New Roman" w:cs="Times New Roman"/>
        </w:rPr>
        <w:t>ня</w:t>
      </w:r>
      <w:r w:rsidRPr="00B36D09">
        <w:rPr>
          <w:rFonts w:ascii="Times New Roman" w:hAnsi="Times New Roman" w:cs="Times New Roman"/>
        </w:rPr>
        <w:t xml:space="preserve"> виникають ситуації, </w:t>
      </w:r>
      <w:r w:rsidR="00AF6F89" w:rsidRPr="00B36D09">
        <w:rPr>
          <w:rFonts w:ascii="Times New Roman" w:hAnsi="Times New Roman" w:cs="Times New Roman"/>
        </w:rPr>
        <w:t>які</w:t>
      </w:r>
      <w:r w:rsidRPr="00B36D09">
        <w:rPr>
          <w:rFonts w:ascii="Times New Roman" w:hAnsi="Times New Roman" w:cs="Times New Roman"/>
        </w:rPr>
        <w:t xml:space="preserve"> вимага</w:t>
      </w:r>
      <w:r w:rsidR="00AF6F89" w:rsidRPr="00B36D09">
        <w:rPr>
          <w:rFonts w:ascii="Times New Roman" w:hAnsi="Times New Roman" w:cs="Times New Roman"/>
        </w:rPr>
        <w:t xml:space="preserve">ють </w:t>
      </w:r>
      <w:r w:rsidRPr="00B36D09">
        <w:rPr>
          <w:rFonts w:ascii="Times New Roman" w:hAnsi="Times New Roman" w:cs="Times New Roman"/>
        </w:rPr>
        <w:t xml:space="preserve">прийняття рішень. </w:t>
      </w:r>
      <w:r w:rsidR="00AF6F89" w:rsidRPr="00B36D09">
        <w:rPr>
          <w:rFonts w:ascii="Times New Roman" w:hAnsi="Times New Roman" w:cs="Times New Roman"/>
        </w:rPr>
        <w:t xml:space="preserve">В особистому житті кожна людина приймає рішення, які стосуються вибору </w:t>
      </w:r>
      <w:r w:rsidR="00707767" w:rsidRPr="00B36D09">
        <w:rPr>
          <w:rFonts w:ascii="Times New Roman" w:hAnsi="Times New Roman" w:cs="Times New Roman"/>
        </w:rPr>
        <w:t xml:space="preserve">освіти та майбутньої професії, створення сім’ї, </w:t>
      </w:r>
      <w:r w:rsidR="00792C4E" w:rsidRPr="00B36D09">
        <w:rPr>
          <w:rFonts w:ascii="Times New Roman" w:hAnsi="Times New Roman" w:cs="Times New Roman"/>
        </w:rPr>
        <w:t xml:space="preserve">виховання дітей, організації відпочинку, розподілу сімейного бюджету тощо. </w:t>
      </w:r>
      <w:r w:rsidR="00771C5C" w:rsidRPr="00B36D09">
        <w:rPr>
          <w:rFonts w:ascii="Times New Roman" w:hAnsi="Times New Roman" w:cs="Times New Roman"/>
        </w:rPr>
        <w:t>Аналогічно</w:t>
      </w:r>
      <w:r w:rsidR="00484474" w:rsidRPr="00B36D09">
        <w:rPr>
          <w:rFonts w:ascii="Times New Roman" w:hAnsi="Times New Roman" w:cs="Times New Roman"/>
        </w:rPr>
        <w:t xml:space="preserve"> людина готує і приймає різні рішення в рамках своєї </w:t>
      </w:r>
      <w:r w:rsidR="00771C5C" w:rsidRPr="00B36D09">
        <w:rPr>
          <w:rFonts w:ascii="Times New Roman" w:hAnsi="Times New Roman" w:cs="Times New Roman"/>
        </w:rPr>
        <w:t>трудової</w:t>
      </w:r>
      <w:r w:rsidR="00484474" w:rsidRPr="00B36D09">
        <w:rPr>
          <w:rFonts w:ascii="Times New Roman" w:hAnsi="Times New Roman" w:cs="Times New Roman"/>
        </w:rPr>
        <w:t xml:space="preserve"> діяльності. Така діяльність характеризує працю </w:t>
      </w:r>
      <w:r w:rsidR="00E65180" w:rsidRPr="00B36D09">
        <w:rPr>
          <w:rFonts w:ascii="Times New Roman" w:hAnsi="Times New Roman" w:cs="Times New Roman"/>
        </w:rPr>
        <w:t>управлінця</w:t>
      </w:r>
      <w:r w:rsidR="00484474" w:rsidRPr="00B36D09">
        <w:rPr>
          <w:rFonts w:ascii="Times New Roman" w:hAnsi="Times New Roman" w:cs="Times New Roman"/>
        </w:rPr>
        <w:t xml:space="preserve">, який як особисто приймає рішення, так і організовує роботу співробітників з підготовки та реалізації тих чи інших рішень. </w:t>
      </w:r>
      <w:r w:rsidR="00003566" w:rsidRPr="00B36D09">
        <w:rPr>
          <w:rFonts w:ascii="Times New Roman" w:hAnsi="Times New Roman" w:cs="Times New Roman"/>
        </w:rPr>
        <w:t>Менеджер вибирає напрямок дій не тільки для себе, але і для організації та інших працівників</w:t>
      </w:r>
      <w:r w:rsidR="00623CDC" w:rsidRPr="00B36D09">
        <w:rPr>
          <w:rFonts w:ascii="Times New Roman" w:hAnsi="Times New Roman" w:cs="Times New Roman"/>
        </w:rPr>
        <w:t>, а успіх</w:t>
      </w:r>
      <w:r w:rsidR="00003566" w:rsidRPr="00B36D09">
        <w:rPr>
          <w:rFonts w:ascii="Times New Roman" w:hAnsi="Times New Roman" w:cs="Times New Roman"/>
        </w:rPr>
        <w:t xml:space="preserve"> підприємства значною мірою залежить від того, наскільки раціональним є прийняте управлінське рішення.</w:t>
      </w:r>
    </w:p>
    <w:p w14:paraId="04B5EB59" w14:textId="77777777" w:rsidR="00E65180" w:rsidRPr="00B36D09" w:rsidRDefault="004B4B98"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Проблема прийняття рішень є однією з ключових в сучасному менеджменті, оскільки головним моментом процесу управління – є акт прийняття рішення. </w:t>
      </w:r>
      <w:r w:rsidR="00AF6F89" w:rsidRPr="00B36D09">
        <w:rPr>
          <w:rFonts w:ascii="Times New Roman" w:hAnsi="Times New Roman" w:cs="Times New Roman"/>
        </w:rPr>
        <w:t>Поняття «прийняття рішення» трактують у вузькому і широкому сенсі. У вузькому сенсі</w:t>
      </w:r>
      <w:r w:rsidR="00003566" w:rsidRPr="00B36D09">
        <w:rPr>
          <w:rFonts w:ascii="Times New Roman" w:hAnsi="Times New Roman" w:cs="Times New Roman"/>
        </w:rPr>
        <w:t xml:space="preserve"> – </w:t>
      </w:r>
      <w:r w:rsidR="00AF6F89" w:rsidRPr="00B36D09">
        <w:rPr>
          <w:rFonts w:ascii="Times New Roman" w:hAnsi="Times New Roman" w:cs="Times New Roman"/>
        </w:rPr>
        <w:t>це заключний акт діяльності з виявлення проблеми та аналізу різних варіантів її вирішення, спрямований на вибір і затвердження кращого варіанту рішення. Також рішення можна трактувати як результату вибору, тоді воно являє собою розпорядження до дії. У широкому сенсі прийняття рішення</w:t>
      </w:r>
      <w:r w:rsidR="00003566" w:rsidRPr="00B36D09">
        <w:rPr>
          <w:rFonts w:ascii="Times New Roman" w:hAnsi="Times New Roman" w:cs="Times New Roman"/>
        </w:rPr>
        <w:t xml:space="preserve"> –</w:t>
      </w:r>
      <w:r w:rsidR="00792C4E" w:rsidRPr="00B36D09">
        <w:rPr>
          <w:rFonts w:ascii="Times New Roman" w:hAnsi="Times New Roman" w:cs="Times New Roman"/>
        </w:rPr>
        <w:t xml:space="preserve"> це процес, </w:t>
      </w:r>
      <w:r w:rsidR="00AF6F89" w:rsidRPr="00B36D09">
        <w:rPr>
          <w:rFonts w:ascii="Times New Roman" w:hAnsi="Times New Roman" w:cs="Times New Roman"/>
        </w:rPr>
        <w:t>здійснюваний в кілька етапів</w:t>
      </w:r>
      <w:r w:rsidR="00792C4E" w:rsidRPr="00B36D09">
        <w:rPr>
          <w:rFonts w:ascii="Times New Roman" w:hAnsi="Times New Roman" w:cs="Times New Roman"/>
        </w:rPr>
        <w:t xml:space="preserve"> в певному часовому проміжку</w:t>
      </w:r>
      <w:r w:rsidR="00AF6F89" w:rsidRPr="00B36D09">
        <w:rPr>
          <w:rFonts w:ascii="Times New Roman" w:hAnsi="Times New Roman" w:cs="Times New Roman"/>
        </w:rPr>
        <w:t xml:space="preserve">. </w:t>
      </w:r>
    </w:p>
    <w:p w14:paraId="52125F24" w14:textId="77777777" w:rsidR="00A6100C" w:rsidRPr="00B36D09" w:rsidRDefault="00A6100C"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Акт прийняття рішення присутній у всіх процесах управління, які мають певні особливості. Процес управління – це послідовність функцій. Планування являє собою не що інше, як безперервний процес пошуку і прийняття рішень щодо вибору цілей, завдань і засобів досягнення цілей. Функція організації передбачає прийняття рішень, спрямованих на раціональний розподіл робіт і подальше об'єднання їх в єдиний комплекс таким чином, щоб спільна діяльність людей забезпечувала виконання завдань і досягнення поставлених цілей. Мотивований персонал зацікавлений в реалізації запланованих рішень. Функція контролю здійснюється шляхом віддачі команд (розпоряджень), які сприяють приведенню фактичного стану об'єкта до запланованого. </w:t>
      </w:r>
    </w:p>
    <w:p w14:paraId="25D8CF8E" w14:textId="77777777" w:rsidR="00A6100C" w:rsidRPr="00B36D09" w:rsidRDefault="00A6100C"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lastRenderedPageBreak/>
        <w:t xml:space="preserve">Таким чином, формування і прийняття рішень – це основний процес, який об'єднує організацію в єдине ціле, а рішення є  продуктом системи управління і його основний інструмент. Рішення породжують керуючу інформацію, яка доводиться до виконавців у формі завдань, планів, нормативів, команд і служить для них імпульсом до цілеспрямованим і скоординованим діям. </w:t>
      </w:r>
    </w:p>
    <w:p w14:paraId="099F4E82" w14:textId="77777777" w:rsidR="000673CB" w:rsidRPr="00B36D09" w:rsidRDefault="000673CB"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Отже, під </w:t>
      </w:r>
      <w:r w:rsidRPr="00B36D09">
        <w:rPr>
          <w:rFonts w:ascii="Times New Roman" w:hAnsi="Times New Roman" w:cs="Times New Roman"/>
          <w:iCs/>
        </w:rPr>
        <w:t xml:space="preserve">прийняттям управлінських рішень </w:t>
      </w:r>
      <w:r w:rsidRPr="00B36D09">
        <w:rPr>
          <w:rFonts w:ascii="Times New Roman" w:hAnsi="Times New Roman" w:cs="Times New Roman"/>
        </w:rPr>
        <w:t xml:space="preserve">можна розуміти процес їх розробки та вибору. </w:t>
      </w:r>
    </w:p>
    <w:p w14:paraId="3F93957D" w14:textId="77777777" w:rsidR="00485FBF" w:rsidRPr="00B36D09" w:rsidRDefault="000673CB"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Управлінське рішення</w:t>
      </w:r>
      <w:r w:rsidRPr="00B36D09">
        <w:rPr>
          <w:rFonts w:ascii="Times New Roman" w:hAnsi="Times New Roman" w:cs="Times New Roman"/>
        </w:rPr>
        <w:t xml:space="preserve"> – результат вибору суб’єктом (органом) управління способу дій, спрямованих на розв’язання певної проблеми управління. </w:t>
      </w:r>
      <w:r w:rsidRPr="00B36D09">
        <w:rPr>
          <w:rFonts w:ascii="Times New Roman" w:hAnsi="Times New Roman" w:cs="Times New Roman"/>
          <w:iCs/>
        </w:rPr>
        <w:t>Головною метою управлінського рішення</w:t>
      </w:r>
      <w:r w:rsidRPr="00B36D09">
        <w:rPr>
          <w:rFonts w:ascii="Times New Roman" w:hAnsi="Times New Roman" w:cs="Times New Roman"/>
        </w:rPr>
        <w:t xml:space="preserve"> є забезпечення координуючого впливу на об’єкт (систему) управління для досягнення цілей організації.</w:t>
      </w:r>
    </w:p>
    <w:p w14:paraId="1BDAA219" w14:textId="77777777" w:rsidR="000C1F99" w:rsidRPr="00B36D09" w:rsidRDefault="000C1F99" w:rsidP="00B36D09">
      <w:pPr>
        <w:pStyle w:val="Default"/>
        <w:widowControl w:val="0"/>
        <w:ind w:firstLine="340"/>
        <w:jc w:val="both"/>
        <w:rPr>
          <w:sz w:val="22"/>
          <w:szCs w:val="22"/>
        </w:rPr>
      </w:pPr>
      <w:r w:rsidRPr="00B36D09">
        <w:rPr>
          <w:sz w:val="22"/>
          <w:szCs w:val="22"/>
        </w:rPr>
        <w:t>Управлінські рішення завжди є результатом будь-якої управлінської діяльності і займають провідне місце в менеджменті (див. рис. 1).</w:t>
      </w:r>
    </w:p>
    <w:p w14:paraId="2D8949B6" w14:textId="77777777" w:rsidR="005C665C" w:rsidRPr="00B36D09" w:rsidRDefault="005C665C" w:rsidP="00B36D09">
      <w:pPr>
        <w:pStyle w:val="Default"/>
        <w:widowControl w:val="0"/>
        <w:ind w:firstLine="340"/>
        <w:jc w:val="both"/>
        <w:rPr>
          <w:sz w:val="22"/>
          <w:szCs w:val="22"/>
        </w:rPr>
      </w:pPr>
    </w:p>
    <w:p w14:paraId="06DDA08A" w14:textId="77777777" w:rsidR="000C1F99" w:rsidRPr="00B36D09" w:rsidRDefault="000C1F99" w:rsidP="00B36D09">
      <w:pPr>
        <w:pStyle w:val="Default"/>
        <w:widowControl w:val="0"/>
        <w:ind w:firstLine="340"/>
        <w:jc w:val="both"/>
        <w:rPr>
          <w:sz w:val="22"/>
          <w:szCs w:val="22"/>
        </w:rPr>
      </w:pPr>
      <w:r w:rsidRPr="00B36D09">
        <w:rPr>
          <w:noProof/>
          <w:sz w:val="22"/>
          <w:szCs w:val="22"/>
          <w:lang w:eastAsia="uk-UA"/>
        </w:rPr>
        <mc:AlternateContent>
          <mc:Choice Requires="wpc">
            <w:drawing>
              <wp:inline distT="0" distB="0" distL="0" distR="0" wp14:anchorId="5DB32919" wp14:editId="3D3C9201">
                <wp:extent cx="4140200" cy="2432685"/>
                <wp:effectExtent l="0" t="0" r="0" b="571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Поле 13"/>
                        <wps:cNvSpPr txBox="1"/>
                        <wps:spPr>
                          <a:xfrm>
                            <a:off x="18314" y="0"/>
                            <a:ext cx="3807767" cy="219075"/>
                          </a:xfrm>
                          <a:prstGeom prst="rect">
                            <a:avLst/>
                          </a:prstGeom>
                          <a:solidFill>
                            <a:schemeClr val="lt1"/>
                          </a:solidFill>
                          <a:ln w="6350">
                            <a:solidFill>
                              <a:prstClr val="black"/>
                            </a:solidFill>
                          </a:ln>
                        </wps:spPr>
                        <wps:txbx>
                          <w:txbxContent>
                            <w:p w14:paraId="47A181CB" w14:textId="77777777" w:rsidR="00B36D09" w:rsidRPr="00B36D09" w:rsidRDefault="00B36D09" w:rsidP="000C1F99">
                              <w:pPr>
                                <w:jc w:val="center"/>
                                <w:rPr>
                                  <w:rFonts w:ascii="Times New Roman" w:hAnsi="Times New Roman" w:cs="Times New Roman"/>
                                  <w:sz w:val="20"/>
                                  <w:szCs w:val="20"/>
                                </w:rPr>
                              </w:pPr>
                              <w:r w:rsidRPr="00B36D09">
                                <w:rPr>
                                  <w:rFonts w:ascii="Times New Roman" w:hAnsi="Times New Roman" w:cs="Times New Roman"/>
                                  <w:sz w:val="20"/>
                                  <w:szCs w:val="20"/>
                                </w:rPr>
                                <w:t>УПРАВЛІНСЬКІ РІШЕННЯ</w:t>
                              </w:r>
                            </w:p>
                          </w:txbxContent>
                        </wps:txbx>
                        <wps:bodyPr rot="0" spcFirstLastPara="0" vertOverflow="overflow" horzOverflow="overflow" vert="horz" wrap="square" lIns="18000" tIns="31797" rIns="18000" bIns="31797" numCol="1" spcCol="0" rtlCol="0" fromWordArt="0" anchor="t" anchorCtr="0" forceAA="0" compatLnSpc="1">
                          <a:prstTxWarp prst="textNoShape">
                            <a:avLst/>
                          </a:prstTxWarp>
                          <a:noAutofit/>
                        </wps:bodyPr>
                      </wps:wsp>
                      <wps:wsp>
                        <wps:cNvPr id="14" name="Поле 13"/>
                        <wps:cNvSpPr txBox="1"/>
                        <wps:spPr>
                          <a:xfrm>
                            <a:off x="18312" y="412674"/>
                            <a:ext cx="774938" cy="211877"/>
                          </a:xfrm>
                          <a:prstGeom prst="rect">
                            <a:avLst/>
                          </a:prstGeom>
                          <a:solidFill>
                            <a:schemeClr val="lt1"/>
                          </a:solidFill>
                          <a:ln w="6350">
                            <a:solidFill>
                              <a:prstClr val="black"/>
                            </a:solidFill>
                          </a:ln>
                        </wps:spPr>
                        <wps:txbx>
                          <w:txbxContent>
                            <w:p w14:paraId="1F4444BE"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Процес</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15" name="Поле 13"/>
                        <wps:cNvSpPr txBox="1"/>
                        <wps:spPr>
                          <a:xfrm>
                            <a:off x="856622" y="412674"/>
                            <a:ext cx="806780" cy="211877"/>
                          </a:xfrm>
                          <a:prstGeom prst="rect">
                            <a:avLst/>
                          </a:prstGeom>
                          <a:solidFill>
                            <a:schemeClr val="lt1"/>
                          </a:solidFill>
                          <a:ln w="6350">
                            <a:solidFill>
                              <a:prstClr val="black"/>
                            </a:solidFill>
                          </a:ln>
                        </wps:spPr>
                        <wps:txbx>
                          <w:txbxContent>
                            <w:p w14:paraId="490D8AC3"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Вибір</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16" name="Поле 13"/>
                        <wps:cNvSpPr txBox="1"/>
                        <wps:spPr>
                          <a:xfrm>
                            <a:off x="2497454" y="412673"/>
                            <a:ext cx="616372" cy="211878"/>
                          </a:xfrm>
                          <a:prstGeom prst="rect">
                            <a:avLst/>
                          </a:prstGeom>
                          <a:solidFill>
                            <a:schemeClr val="lt1"/>
                          </a:solidFill>
                          <a:ln w="6350">
                            <a:solidFill>
                              <a:prstClr val="black"/>
                            </a:solidFill>
                          </a:ln>
                        </wps:spPr>
                        <wps:txbx>
                          <w:txbxContent>
                            <w:p w14:paraId="067401D9"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Ієрархія</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17" name="Поле 13"/>
                        <wps:cNvSpPr txBox="1"/>
                        <wps:spPr>
                          <a:xfrm>
                            <a:off x="1733042" y="412674"/>
                            <a:ext cx="736993" cy="211877"/>
                          </a:xfrm>
                          <a:prstGeom prst="rect">
                            <a:avLst/>
                          </a:prstGeom>
                          <a:solidFill>
                            <a:schemeClr val="lt1"/>
                          </a:solidFill>
                          <a:ln w="6350">
                            <a:solidFill>
                              <a:prstClr val="black"/>
                            </a:solidFill>
                          </a:ln>
                        </wps:spPr>
                        <wps:txbx>
                          <w:txbxContent>
                            <w:p w14:paraId="240CBBDE"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Влада</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18" name="Поле 13"/>
                        <wps:cNvSpPr txBox="1"/>
                        <wps:spPr>
                          <a:xfrm>
                            <a:off x="3136654" y="412673"/>
                            <a:ext cx="787646" cy="205286"/>
                          </a:xfrm>
                          <a:prstGeom prst="rect">
                            <a:avLst/>
                          </a:prstGeom>
                          <a:solidFill>
                            <a:schemeClr val="lt1"/>
                          </a:solidFill>
                          <a:ln w="6350">
                            <a:solidFill>
                              <a:prstClr val="black"/>
                            </a:solidFill>
                          </a:ln>
                        </wps:spPr>
                        <wps:txbx>
                          <w:txbxContent>
                            <w:p w14:paraId="08A51127"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Інформація</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19" name="Пряма зі стрілкою 19"/>
                        <wps:cNvCnPr>
                          <a:stCxn id="13" idx="2"/>
                          <a:endCxn id="14" idx="0"/>
                        </wps:cNvCnPr>
                        <wps:spPr>
                          <a:xfrm flipH="1">
                            <a:off x="405782" y="219075"/>
                            <a:ext cx="1516415" cy="1935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 зі стрілкою 20"/>
                        <wps:cNvCnPr>
                          <a:stCxn id="13" idx="2"/>
                        </wps:cNvCnPr>
                        <wps:spPr>
                          <a:xfrm flipH="1">
                            <a:off x="1260189" y="219075"/>
                            <a:ext cx="662007" cy="1869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 зі стрілкою 21"/>
                        <wps:cNvCnPr/>
                        <wps:spPr>
                          <a:xfrm>
                            <a:off x="1999789" y="228605"/>
                            <a:ext cx="102000" cy="177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 зі стрілкою 22"/>
                        <wps:cNvCnPr>
                          <a:stCxn id="13" idx="2"/>
                          <a:endCxn id="16" idx="0"/>
                        </wps:cNvCnPr>
                        <wps:spPr>
                          <a:xfrm>
                            <a:off x="1922196" y="219075"/>
                            <a:ext cx="883444" cy="1935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 зі стрілкою 23"/>
                        <wps:cNvCnPr>
                          <a:stCxn id="13" idx="2"/>
                          <a:endCxn id="18" idx="0"/>
                        </wps:cNvCnPr>
                        <wps:spPr>
                          <a:xfrm>
                            <a:off x="1922198" y="219075"/>
                            <a:ext cx="1608279" cy="1935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 сполучна лінія 24"/>
                        <wps:cNvCnPr/>
                        <wps:spPr>
                          <a:xfrm flipV="1">
                            <a:off x="411893" y="782958"/>
                            <a:ext cx="3368873" cy="6601"/>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 сполучна лінія 25"/>
                        <wps:cNvCnPr/>
                        <wps:spPr>
                          <a:xfrm flipH="1">
                            <a:off x="412049" y="624556"/>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 сполучна лінія 26"/>
                        <wps:cNvCnPr/>
                        <wps:spPr>
                          <a:xfrm flipH="1">
                            <a:off x="1237826" y="624555"/>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 сполучна лінія 27"/>
                        <wps:cNvCnPr/>
                        <wps:spPr>
                          <a:xfrm flipH="1">
                            <a:off x="2101695" y="624556"/>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 сполучна лінія 30"/>
                        <wps:cNvCnPr/>
                        <wps:spPr>
                          <a:xfrm flipH="1">
                            <a:off x="3780674" y="617959"/>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 сполучна лінія 33"/>
                        <wps:cNvCnPr/>
                        <wps:spPr>
                          <a:xfrm flipH="1">
                            <a:off x="2797352" y="617957"/>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 зі стрілкою 34"/>
                        <wps:cNvCnPr/>
                        <wps:spPr>
                          <a:xfrm>
                            <a:off x="2101484" y="782949"/>
                            <a:ext cx="90" cy="174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Пряма сполучна лінія 35"/>
                        <wps:cNvCnPr/>
                        <wps:spPr>
                          <a:xfrm flipV="1">
                            <a:off x="196153" y="957855"/>
                            <a:ext cx="3562330" cy="3301"/>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 сполучна лінія 36"/>
                        <wps:cNvCnPr/>
                        <wps:spPr>
                          <a:xfrm flipH="1">
                            <a:off x="196079" y="961159"/>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оле 13"/>
                        <wps:cNvSpPr txBox="1"/>
                        <wps:spPr>
                          <a:xfrm>
                            <a:off x="4" y="1122182"/>
                            <a:ext cx="378504" cy="365851"/>
                          </a:xfrm>
                          <a:prstGeom prst="rect">
                            <a:avLst/>
                          </a:prstGeom>
                          <a:solidFill>
                            <a:schemeClr val="lt1"/>
                          </a:solidFill>
                          <a:ln w="6350">
                            <a:solidFill>
                              <a:prstClr val="black"/>
                            </a:solidFill>
                          </a:ln>
                        </wps:spPr>
                        <wps:txbx>
                          <w:txbxContent>
                            <w:p w14:paraId="0649D386"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Цілі</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38" name="Пряма сполучна лінія 38"/>
                        <wps:cNvCnPr/>
                        <wps:spPr>
                          <a:xfrm flipH="1">
                            <a:off x="672487" y="957859"/>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оле 13"/>
                        <wps:cNvSpPr txBox="1"/>
                        <wps:spPr>
                          <a:xfrm>
                            <a:off x="429181" y="1122185"/>
                            <a:ext cx="570943" cy="385049"/>
                          </a:xfrm>
                          <a:prstGeom prst="rect">
                            <a:avLst/>
                          </a:prstGeom>
                          <a:solidFill>
                            <a:schemeClr val="lt1"/>
                          </a:solidFill>
                          <a:ln w="6350">
                            <a:solidFill>
                              <a:prstClr val="black"/>
                            </a:solidFill>
                          </a:ln>
                        </wps:spPr>
                        <wps:txbx>
                          <w:txbxContent>
                            <w:p w14:paraId="329135E2"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Функції</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40" name="Пряма сполучна лінія 40"/>
                        <wps:cNvCnPr/>
                        <wps:spPr>
                          <a:xfrm flipH="1">
                            <a:off x="1387101" y="957859"/>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оле 13"/>
                        <wps:cNvSpPr txBox="1"/>
                        <wps:spPr>
                          <a:xfrm>
                            <a:off x="1050120" y="1122178"/>
                            <a:ext cx="622709" cy="404250"/>
                          </a:xfrm>
                          <a:prstGeom prst="rect">
                            <a:avLst/>
                          </a:prstGeom>
                          <a:solidFill>
                            <a:schemeClr val="lt1"/>
                          </a:solidFill>
                          <a:ln w="6350">
                            <a:solidFill>
                              <a:prstClr val="black"/>
                            </a:solidFill>
                          </a:ln>
                        </wps:spPr>
                        <wps:txbx>
                          <w:txbxContent>
                            <w:p w14:paraId="5D06EC44"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Свідомий вплив</w:t>
                              </w:r>
                            </w:p>
                          </w:txbxContent>
                        </wps:txbx>
                        <wps:bodyPr rot="0" spcFirstLastPara="0" vert="horz" wrap="square" lIns="36000" tIns="31797" rIns="36000" bIns="31797" numCol="1" spcCol="0" rtlCol="0" fromWordArt="0" anchor="t" anchorCtr="0" forceAA="0" compatLnSpc="1">
                          <a:prstTxWarp prst="textNoShape">
                            <a:avLst/>
                          </a:prstTxWarp>
                          <a:noAutofit/>
                        </wps:bodyPr>
                      </wps:wsp>
                      <wps:wsp>
                        <wps:cNvPr id="42" name="Пряма сполучна лінія 42"/>
                        <wps:cNvCnPr/>
                        <wps:spPr>
                          <a:xfrm flipH="1">
                            <a:off x="2072720" y="961159"/>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43" name="Поле 13"/>
                        <wps:cNvSpPr txBox="1"/>
                        <wps:spPr>
                          <a:xfrm>
                            <a:off x="1690689" y="1118208"/>
                            <a:ext cx="766762" cy="401030"/>
                          </a:xfrm>
                          <a:prstGeom prst="rect">
                            <a:avLst/>
                          </a:prstGeom>
                          <a:solidFill>
                            <a:schemeClr val="lt1"/>
                          </a:solidFill>
                          <a:ln w="6350">
                            <a:solidFill>
                              <a:prstClr val="black"/>
                            </a:solidFill>
                          </a:ln>
                        </wps:spPr>
                        <wps:txbx>
                          <w:txbxContent>
                            <w:p w14:paraId="19AD2867"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Раціональний вибір</w:t>
                              </w:r>
                            </w:p>
                          </w:txbxContent>
                        </wps:txbx>
                        <wps:bodyPr rot="0" spcFirstLastPara="0" vert="horz" wrap="square" lIns="7200" tIns="31797" rIns="7200" bIns="31797" numCol="1" spcCol="0" rtlCol="0" fromWordArt="0" anchor="t" anchorCtr="0" forceAA="0" compatLnSpc="1">
                          <a:prstTxWarp prst="textNoShape">
                            <a:avLst/>
                          </a:prstTxWarp>
                          <a:noAutofit/>
                        </wps:bodyPr>
                      </wps:wsp>
                      <wps:wsp>
                        <wps:cNvPr id="44" name="Пряма сполучна лінія 44"/>
                        <wps:cNvCnPr/>
                        <wps:spPr>
                          <a:xfrm>
                            <a:off x="1024905" y="961153"/>
                            <a:ext cx="0" cy="598656"/>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оле 13"/>
                        <wps:cNvSpPr txBox="1"/>
                        <wps:spPr>
                          <a:xfrm>
                            <a:off x="786895" y="1551857"/>
                            <a:ext cx="993739" cy="377779"/>
                          </a:xfrm>
                          <a:prstGeom prst="rect">
                            <a:avLst/>
                          </a:prstGeom>
                          <a:solidFill>
                            <a:schemeClr val="lt1"/>
                          </a:solidFill>
                          <a:ln w="6350">
                            <a:solidFill>
                              <a:prstClr val="black"/>
                            </a:solidFill>
                          </a:ln>
                        </wps:spPr>
                        <wps:txbx>
                          <w:txbxContent>
                            <w:p w14:paraId="7A2C16A2"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Організаційний процес</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46" name="Поле 13"/>
                        <wps:cNvSpPr txBox="1"/>
                        <wps:spPr>
                          <a:xfrm>
                            <a:off x="1853688" y="1555158"/>
                            <a:ext cx="1073689" cy="374478"/>
                          </a:xfrm>
                          <a:prstGeom prst="rect">
                            <a:avLst/>
                          </a:prstGeom>
                          <a:solidFill>
                            <a:schemeClr val="lt1"/>
                          </a:solidFill>
                          <a:ln w="6350">
                            <a:solidFill>
                              <a:prstClr val="black"/>
                            </a:solidFill>
                          </a:ln>
                        </wps:spPr>
                        <wps:txbx>
                          <w:txbxContent>
                            <w:p w14:paraId="63FBF073"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Легалізація впливу</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47" name="Пряма сполучна лінія 47"/>
                        <wps:cNvCnPr/>
                        <wps:spPr>
                          <a:xfrm>
                            <a:off x="2470035" y="956501"/>
                            <a:ext cx="0" cy="598656"/>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оле 13"/>
                        <wps:cNvSpPr txBox="1"/>
                        <wps:spPr>
                          <a:xfrm>
                            <a:off x="2486749" y="1120306"/>
                            <a:ext cx="789851" cy="398932"/>
                          </a:xfrm>
                          <a:prstGeom prst="rect">
                            <a:avLst/>
                          </a:prstGeom>
                          <a:solidFill>
                            <a:schemeClr val="lt1"/>
                          </a:solidFill>
                          <a:ln w="6350">
                            <a:solidFill>
                              <a:prstClr val="black"/>
                            </a:solidFill>
                          </a:ln>
                        </wps:spPr>
                        <wps:txbx>
                          <w:txbxContent>
                            <w:p w14:paraId="014E809D"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Перетворення інформації</w:t>
                              </w:r>
                            </w:p>
                          </w:txbxContent>
                        </wps:txbx>
                        <wps:bodyPr rot="0" spcFirstLastPara="0" vert="horz" wrap="square" lIns="3600" tIns="31797" rIns="3600" bIns="31797" numCol="1" spcCol="0" rtlCol="0" fromWordArt="0" anchor="t" anchorCtr="0" forceAA="0" compatLnSpc="1">
                          <a:prstTxWarp prst="textNoShape">
                            <a:avLst/>
                          </a:prstTxWarp>
                          <a:noAutofit/>
                        </wps:bodyPr>
                      </wps:wsp>
                      <wps:wsp>
                        <wps:cNvPr id="51" name="Пряма сполучна лінія 51"/>
                        <wps:cNvCnPr/>
                        <wps:spPr>
                          <a:xfrm flipH="1">
                            <a:off x="2898499" y="956507"/>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 сполучна лінія 54"/>
                        <wps:cNvCnPr/>
                        <wps:spPr>
                          <a:xfrm flipH="1">
                            <a:off x="396131" y="967753"/>
                            <a:ext cx="40" cy="587404"/>
                          </a:xfrm>
                          <a:prstGeom prst="line">
                            <a:avLst/>
                          </a:prstGeom>
                        </wps:spPr>
                        <wps:style>
                          <a:lnRef idx="1">
                            <a:schemeClr val="dk1"/>
                          </a:lnRef>
                          <a:fillRef idx="0">
                            <a:schemeClr val="dk1"/>
                          </a:fillRef>
                          <a:effectRef idx="0">
                            <a:schemeClr val="dk1"/>
                          </a:effectRef>
                          <a:fontRef idx="minor">
                            <a:schemeClr val="tx1"/>
                          </a:fontRef>
                        </wps:style>
                        <wps:bodyPr/>
                      </wps:wsp>
                      <wps:wsp>
                        <wps:cNvPr id="55" name="Поле 13"/>
                        <wps:cNvSpPr txBox="1"/>
                        <wps:spPr>
                          <a:xfrm>
                            <a:off x="88163" y="1555158"/>
                            <a:ext cx="673250" cy="364878"/>
                          </a:xfrm>
                          <a:prstGeom prst="rect">
                            <a:avLst/>
                          </a:prstGeom>
                          <a:solidFill>
                            <a:schemeClr val="lt1"/>
                          </a:solidFill>
                          <a:ln w="6350">
                            <a:solidFill>
                              <a:prstClr val="black"/>
                            </a:solidFill>
                          </a:ln>
                        </wps:spPr>
                        <wps:txbx>
                          <w:txbxContent>
                            <w:p w14:paraId="5087021A"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Оцінка витрат</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56" name="Пряма сполучна лінія 56"/>
                        <wps:cNvCnPr/>
                        <wps:spPr>
                          <a:xfrm flipH="1">
                            <a:off x="3756156" y="957859"/>
                            <a:ext cx="40" cy="165001"/>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оле 13"/>
                        <wps:cNvSpPr txBox="1"/>
                        <wps:spPr>
                          <a:xfrm>
                            <a:off x="3328416" y="1122859"/>
                            <a:ext cx="748284" cy="372571"/>
                          </a:xfrm>
                          <a:prstGeom prst="rect">
                            <a:avLst/>
                          </a:prstGeom>
                          <a:solidFill>
                            <a:schemeClr val="lt1"/>
                          </a:solidFill>
                          <a:ln w="6350">
                            <a:solidFill>
                              <a:prstClr val="black"/>
                            </a:solidFill>
                          </a:ln>
                        </wps:spPr>
                        <wps:txbx>
                          <w:txbxContent>
                            <w:p w14:paraId="52662727"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Креативність ідей</w:t>
                              </w:r>
                            </w:p>
                          </w:txbxContent>
                        </wps:txbx>
                        <wps:bodyPr rot="0" spcFirstLastPara="0" vert="horz" wrap="square" lIns="3600" tIns="31797" rIns="3600" bIns="31797" numCol="1" spcCol="0" rtlCol="0" fromWordArt="0" anchor="t" anchorCtr="0" forceAA="0" compatLnSpc="1">
                          <a:prstTxWarp prst="textNoShape">
                            <a:avLst/>
                          </a:prstTxWarp>
                          <a:noAutofit/>
                        </wps:bodyPr>
                      </wps:wsp>
                      <wps:wsp>
                        <wps:cNvPr id="58" name="Пряма сполучна лінія 58"/>
                        <wps:cNvCnPr/>
                        <wps:spPr>
                          <a:xfrm>
                            <a:off x="3304541" y="956501"/>
                            <a:ext cx="3952" cy="598656"/>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оле 13"/>
                        <wps:cNvSpPr txBox="1"/>
                        <wps:spPr>
                          <a:xfrm>
                            <a:off x="2987930" y="1558465"/>
                            <a:ext cx="975123" cy="390377"/>
                          </a:xfrm>
                          <a:prstGeom prst="rect">
                            <a:avLst/>
                          </a:prstGeom>
                          <a:solidFill>
                            <a:schemeClr val="lt1"/>
                          </a:solidFill>
                          <a:ln w="6350">
                            <a:solidFill>
                              <a:prstClr val="black"/>
                            </a:solidFill>
                          </a:ln>
                        </wps:spPr>
                        <wps:txbx>
                          <w:txbxContent>
                            <w:p w14:paraId="711A7B2B" w14:textId="77777777"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Інтелектуальна задача</w:t>
                              </w:r>
                            </w:p>
                          </w:txbxContent>
                        </wps:txbx>
                        <wps:bodyPr rot="0" spcFirstLastPara="0" vert="horz" wrap="square" lIns="63596" tIns="31797" rIns="63596" bIns="31797" numCol="1" spcCol="0" rtlCol="0" fromWordArt="0" anchor="t" anchorCtr="0" forceAA="0" compatLnSpc="1">
                          <a:prstTxWarp prst="textNoShape">
                            <a:avLst/>
                          </a:prstTxWarp>
                          <a:noAutofit/>
                        </wps:bodyPr>
                      </wps:wsp>
                      <wps:wsp>
                        <wps:cNvPr id="61" name="Права фігурна дужка 61"/>
                        <wps:cNvSpPr/>
                        <wps:spPr>
                          <a:xfrm rot="5400000">
                            <a:off x="1895612" y="-3983"/>
                            <a:ext cx="249490" cy="4004096"/>
                          </a:xfrm>
                          <a:prstGeom prst="rightBrace">
                            <a:avLst>
                              <a:gd name="adj1" fmla="val 8333"/>
                              <a:gd name="adj2" fmla="val 510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63596" tIns="31797" rIns="63596" bIns="31797" numCol="1" spcCol="0" rtlCol="0" fromWordArt="0" anchor="ctr" anchorCtr="0" forceAA="0" compatLnSpc="1">
                          <a:prstTxWarp prst="textNoShape">
                            <a:avLst/>
                          </a:prstTxWarp>
                          <a:noAutofit/>
                        </wps:bodyPr>
                      </wps:wsp>
                      <wps:wsp>
                        <wps:cNvPr id="63" name="Поле 13"/>
                        <wps:cNvSpPr txBox="1"/>
                        <wps:spPr>
                          <a:xfrm>
                            <a:off x="25288" y="2161602"/>
                            <a:ext cx="3956034" cy="210125"/>
                          </a:xfrm>
                          <a:prstGeom prst="rect">
                            <a:avLst/>
                          </a:prstGeom>
                          <a:solidFill>
                            <a:schemeClr val="lt1"/>
                          </a:solidFill>
                          <a:ln w="6350">
                            <a:solidFill>
                              <a:prstClr val="black"/>
                            </a:solidFill>
                          </a:ln>
                        </wps:spPr>
                        <wps:txbx>
                          <w:txbxContent>
                            <w:p w14:paraId="6F4C420F" w14:textId="77777777" w:rsidR="00B36D09" w:rsidRPr="00B36D09" w:rsidRDefault="00B36D09" w:rsidP="005C665C">
                              <w:pPr>
                                <w:pStyle w:val="a7"/>
                                <w:spacing w:before="0" w:beforeAutospacing="0" w:after="160" w:afterAutospacing="0" w:line="256" w:lineRule="auto"/>
                                <w:jc w:val="center"/>
                                <w:rPr>
                                  <w:sz w:val="20"/>
                                  <w:szCs w:val="20"/>
                                </w:rPr>
                              </w:pPr>
                              <w:r w:rsidRPr="00B36D09">
                                <w:rPr>
                                  <w:rFonts w:eastAsia="Calibri"/>
                                  <w:sz w:val="20"/>
                                  <w:szCs w:val="20"/>
                                </w:rPr>
                                <w:t>ЦЕНТРАЛЬНЕ МІСЦЕ В МЕНЕДЖМЕНТІ</w:t>
                              </w:r>
                            </w:p>
                          </w:txbxContent>
                        </wps:txbx>
                        <wps:bodyPr rot="0" spcFirstLastPara="0" vert="horz" wrap="square" lIns="63596" tIns="31797" rIns="63596" bIns="31797" numCol="1" spcCol="0" rtlCol="0" fromWordArt="0" anchor="t" anchorCtr="0" forceAA="0" compatLnSpc="1">
                          <a:prstTxWarp prst="textNoShape">
                            <a:avLst/>
                          </a:prstTxWarp>
                          <a:noAutofit/>
                        </wps:bodyPr>
                      </wps:wsp>
                    </wpc:wpc>
                  </a:graphicData>
                </a:graphic>
              </wp:inline>
            </w:drawing>
          </mc:Choice>
          <mc:Fallback>
            <w:pict>
              <v:group id="Полотно 12" o:spid="_x0000_s1026" editas="canvas" style="width:326pt;height:191.55pt;mso-position-horizontal-relative:char;mso-position-vertical-relative:line" coordsize="41402,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uqyQoAAKNvAAAOAAAAZHJzL2Uyb0RvYy54bWzsXcuO48YV3QfIPxDce5rFRxUpjMYYtzNJ&#10;gIFteJx4zaaobsYUqZCcabVXdhzAu3g32/zCIE8gjp1fkP4op6r4EluvltSNFqdm0UOJxYeKp07d&#10;e+69xacfziax9ibM8ihNhjp5YuhamATpKEouh/rvvnjxgatreeEnIz9Ok3Co34S5/uGzX/7i6fV0&#10;EJrpVRqPwkzDSZJ8cD0d6ldFMR2cneXBVTjx8yfpNEywc5xmE7/Ax+zybJT51zj7JD4zDYOeXafZ&#10;aJqlQZjn+PZjuVN/Js4/HodB8el4nIeFFg913Fsh/mbi7wX/e/bsqT+4zPzpVRSUt+HvcRcTP0pw&#10;0fpUH/uFr73OolunmkRBlubpuHgSpJOzdDyOglD8BvwaYnR+zbmfvPFz8WMC9E51g9g64nkvLtEH&#10;OOXgGg8jFNt4FPm0fij5YRd7deVPQ/Eb8kHwyZvPMi0aASmWriX+BIiY/3X+8/zH+T81fFVeHc1e&#10;TdGwmH2UztC2+j7Hl7yTZ+Nswv9H92l8v2sRW9du6ucZzgotwA7LNRijTNcC7DOJZzCHn+qsOcM0&#10;y4tfh+lE4xtDPQNexGP037zMC9m0asIvmKdxNHoRxbH4wDEanseZ9sYHuuJC3CdOvtQqTrTroU4t&#10;xxAnXtrHT10ffxH7wVfl7bVa4Xxxgnu+nuYD+fv5VjG7mJWddZGObtBXWSqxnU+DFxHO+9LPi8/8&#10;DGAG7DFAi0/xZxynuJm03NK1qzT7etX3vD2eOvbq2jUGx1DP//jaz0Jdi3+bAA/ENQw+msQHizAP&#10;fZy191y09ySvJ+cpeoiACqaB2MTBWRFXm+MsnXyJcfycXxW7/CTAtYd6UW2eF3LIggeC8Plz0Qjj&#10;Z+oXL5NXfDQQ0bm8P7+Yfeln0/J5FkDCJ2mFQH/QeayyLX+WSfr8dZGOI/HMeQfLXi37HaOBD5GH&#10;GBbA8TGHhSmGhU1MymyOLX9QjQ3GbM8COcuhQVzGejQ0JMXwH9Q8y+0jZBPiMYA9uhLx5R6F+G2z&#10;WTUM+SNpTQTO8RDvOpSa6yHvGpS5oJf+Qt5UkD8FkgeRHIvkTdtjtiOtH0HzwohqaJ4SajEMiRrz&#10;bt9ovrYadzWEFM1zK1oYlA9o2MBCPBbmCbMsw17P88yingf/osZ870wbYcsp02bJR3uExjzM62Nh&#10;3iIWpRt4nrmM2phXBOYNx3Rp33heuO4K848d816D+cU3ix/m/52/0+b/XrzVFt8u/oRv3kLr+c/8&#10;58VfNOJV1iq8gfNESjsQRGZJrRBFI6g4wqiFRZOM6l2wd8Quod+Jmaw+BUdIWyfSxnE0/U2lEJSK&#10;kW04zJUTSCMLNUYTcQi1CRwTPpqIB9dvi9WUF5kfXV4V52mSQEJKM6lHdOQGLjRxF5zrOf6g8KP4&#10;V8lIK26mUMGKLPKTyzgsR+0KyScvbuJQHv55OJa/X15GiKWNEDX6qhKi4gQt+SFjSFb1QaUQtaxe&#10;NQeVbflhoRBQdz2wbi2umCZFfeAkStJMyl/LVy1m1a2OZftK6JK/tRntXIrjnx7OYDHhKFbkvQXI&#10;aFoqDTUKIQKuAfIeaIV6YxAXA2tJxWzgCqfXMEqVk7iwfRRaQRtbYN4ztEJb3RWttZxeorXEbps0&#10;+QiuxHXP81gFPpgVhpiHG/ARA+ArRRUCUZEJf2y9xK6oEn3TM/BhJt0VfLVCtQNVop9acz6M213n&#10;/CX4mpjhcewa7nRdy7ZhTqiZHnZLPWG/X9zZCkVum+lrsenO8IUvuDd8cewa+BJquCaDaaDw+/7i&#10;txUzrPG7+Hb+Px5XX3y3+H7+E/fBfoTr9dPi7eIHzazlo/UWgHCbft91mwjMUIwWgBHuk+cIO7Mx&#10;BSyLui7mfwFGCpt1swQRRwnPC7gl2Es3SdjJTcBbeT8P6/20onK7YaqWZ7Zg6pYrTkzDlr4NNW3H&#10;EbpVgym7Mi2pYyhAySnkJN3pVsxrN0AJIHCf/46AIqYFcpIWn0BUx2FRiJKS0MkLNK2I0m6IEmGg&#10;PRBlEoNQD4yIeU9x1FBvtMJ++bHWKslvkyGFA5aFvxVSykr9GQyFXBQZtadIn3OEFK5mPfRAJTn3&#10;QkS2VrmWGxHVdTB3RRScQGY5MqQhECXITiGqd4ha5eytjq9ZO7h5LaWMz3K2KzmJe3cwygG+BkFe&#10;ZYkjcdQQMp4SeXn/rI2+9YzK7uoRWrt6hF2VAXItcaTK4CFM63Tsd8uhJvJ/pMqADaUyCF3xFJ1C&#10;665OIQ7Yz+ACpgwuk8KCB7qIsreqUdMzkmr5hIdWFcmZkBDEj5AqsjQVwnx3DOznortFHdeperMq&#10;TKpqhk6xrAgaE9zcapyppFpknviDprKIT/mPpVqI1+/cCrxudC+EYr+HBEKZabsYXJw/+ZzcsQ2V&#10;ptYPTc3CFFkB6mD+ND3iIi0FkJEk2rHjHGZ4dhkssjifCkyt9ylOqjZTkGitNyoSfcQkyrmrwvxO&#10;OjIO2NMItVwGJ1uxaFkx3Vcd2W4l4x3KosRwDERIGxplnaA7Ch5BpNIWtVEVgzpzoLNPNFrbLMeg&#10;UYuuq1wv96g63v3qeHk91t1otJsKWJJqOw91ZfDENJjJyiGhnPn+huO4cVgh6mAapZ5Byyxmgiwm&#10;0+jQKKOUUUCYu/Q2VmKRob0+0agwr7nrdwwaxfjDnLRi/Q+5Q5HoniS6KrqzyaFH6vJWW7QV40Gy&#10;vu0hg7/WQUW4sYnxlKo66p2oTMRaPwBU9t7jrV2yW7GaQ5mTueBNiRjiOMR1OoFlVFozLhsILZTh&#10;X+/ceFL7e8dgTrWQDOag+1hRjFc/H81ccB2eyyy9Lgew76Y6EwOLDHB7QsLetqVbtp4uT0+9IiKo&#10;cSyDQcH+vmDfCnntJl/VsuT6xNqWyWDazDAQy5fSP7KwBSyUydCzTDW7FUo61GRAqAjJjSBHKf3D&#10;l+ok9aOelMdMJXl6KCnZkk50guRZixvHsBm4NLXS25I7lLe1n7fFIVhZDDtRp4zz8ylxPXWulqwA&#10;eNuTI8JzQKIdI1rFT/sRP+UL9NwNUTv47ysRZUH5tMpQEmUM+XLQAZpZuQKU4zIEBTZHBJQn/3g9&#10;eSQ/1oA6dFp2XawFuN6locziwSM5KVNkewiFtFceTZ1cf4xJWXk09+TRQHmsMb/btFxnq91xWraY&#10;g1RjWSqo0pr6G0mCZlkj6lAWtSzTtYnEDM9rupULx2wXLSplyHRY75JDsdh+GXQ4Bo8q5+Ze5FAo&#10;ljXmd2PROs9iPYu2dCG+BKvDM11ESuhtXcjyeDUal0dVNKlZWOcUqzSQ7Fsj6VD2ND2Xebx4h0tD&#10;juPatJMV6jEHBfyVNGRYPXwtQV0XdQz2VFboPVmhdEkcmr+b/w2L6Cz+jEV0/o41db6Ra+r8Y/Hd&#10;/F9YzvSdhuZNIP4V3lNTflrKZhLvaHFsZKBBz2txKVbVgSEqi3c/sDy348wjZm9X1Zc42DawnhlO&#10;v8E142uRfpT5QWt9HX65y1E5kP3RH/DzxpMYr4fBy2s010KlMk653AQ31DRxiIECAHlZsa5pndKr&#10;1uvprla6/VUjq166s+/LeB6IAoIie+9ex8P1kkrPO3jqw6LcMqJsEryVQZZQN4od7CVqoGRbmEy8&#10;FtsU88SGQX5K76oS9RDwmkpWVDNfzZ53WrYei6IF/EVw4ujyrXX8VXPtz9huv1vv2f8BAAD//wMA&#10;UEsDBBQABgAIAAAAIQBLtB6y3AAAAAUBAAAPAAAAZHJzL2Rvd25yZXYueG1sTI/NS8NAEMXvgv/D&#10;MgVvdtMGQ4nZlCr2KNRWaI/T7OQD9yNmt230r3f0Ui8PHm947zfFcrRGnGkInXcKZtMEBLnK6841&#10;Ct536/sFiBDRaTTekYIvCrAsb28KzLW/uDc6b2MjuMSFHBW0Mfa5lKFqyWKY+p4cZ7UfLEa2QyP1&#10;gBcut0bOkySTFjvHCy329NxS9bE9WQUvePjcD7vMfK/D6+Ep3W/qpN4odTcZV48gIo3xegy/+IwO&#10;JTMd/cnpIIwCfiT+KWfZw5ztUUG6SGcgy0L+py9/AAAA//8DAFBLAQItABQABgAIAAAAIQC2gziS&#10;/gAAAOEBAAATAAAAAAAAAAAAAAAAAAAAAABbQ29udGVudF9UeXBlc10ueG1sUEsBAi0AFAAGAAgA&#10;AAAhADj9If/WAAAAlAEAAAsAAAAAAAAAAAAAAAAALwEAAF9yZWxzLy5yZWxzUEsBAi0AFAAGAAgA&#10;AAAhAFhpC6rJCgAAo28AAA4AAAAAAAAAAAAAAAAALgIAAGRycy9lMm9Eb2MueG1sUEsBAi0AFAAG&#10;AAgAAAAhAEu0HrLcAAAABQEAAA8AAAAAAAAAAAAAAAAAIw0AAGRycy9kb3ducmV2LnhtbFBLBQYA&#10;AAAABAAEAPMAAAAs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2;height:24326;visibility:visible;mso-wrap-style:square">
                  <v:fill o:detectmouseclick="t"/>
                  <v:path o:connecttype="none"/>
                </v:shape>
                <v:shapetype id="_x0000_t202" coordsize="21600,21600" o:spt="202" path="m,l,21600r21600,l21600,xe">
                  <v:stroke joinstyle="miter"/>
                  <v:path gradientshapeok="t" o:connecttype="rect"/>
                </v:shapetype>
                <v:shape id="Поле 13" o:spid="_x0000_s1028" type="#_x0000_t202" style="position:absolute;left:183;width:3807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gXwgAAANsAAAAPAAAAZHJzL2Rvd25yZXYueG1sRE9NawIx&#10;EL0X/A9hhN5q1gqtrEYRwWKll6oHvQ2bcbO6mSxJXNf++qZQ8DaP9znTeWdr0ZIPlWMFw0EGgrhw&#10;uuJSwX63ehmDCBFZY+2YFNwpwHzWe5pirt2Nv6ndxlKkEA45KjAxNrmUoTBkMQxcQ5y4k/MWY4K+&#10;lNrjLYXbWr5m2Zu0WHFqMNjQ0lBx2V6tgq8Pf97x8H0Tl0dzOnz+tJdrI5V67neLCYhIXXyI/91r&#10;neaP4O+XdICc/QIAAP//AwBQSwECLQAUAAYACAAAACEA2+H2y+4AAACFAQAAEwAAAAAAAAAAAAAA&#10;AAAAAAAAW0NvbnRlbnRfVHlwZXNdLnhtbFBLAQItABQABgAIAAAAIQBa9CxbvwAAABUBAAALAAAA&#10;AAAAAAAAAAAAAB8BAABfcmVscy8ucmVsc1BLAQItABQABgAIAAAAIQAfvXgXwgAAANsAAAAPAAAA&#10;AAAAAAAAAAAAAAcCAABkcnMvZG93bnJldi54bWxQSwUGAAAAAAMAAwC3AAAA9gIAAAAA&#10;" fillcolor="white [3201]" strokeweight=".5pt">
                  <v:textbox inset=".5mm,.88325mm,.5mm,.88325mm">
                    <w:txbxContent>
                      <w:p w:rsidR="00B36D09" w:rsidRPr="00B36D09" w:rsidRDefault="00B36D09" w:rsidP="000C1F99">
                        <w:pPr>
                          <w:jc w:val="center"/>
                          <w:rPr>
                            <w:rFonts w:ascii="Times New Roman" w:hAnsi="Times New Roman" w:cs="Times New Roman"/>
                            <w:sz w:val="20"/>
                            <w:szCs w:val="20"/>
                          </w:rPr>
                        </w:pPr>
                        <w:r w:rsidRPr="00B36D09">
                          <w:rPr>
                            <w:rFonts w:ascii="Times New Roman" w:hAnsi="Times New Roman" w:cs="Times New Roman"/>
                            <w:sz w:val="20"/>
                            <w:szCs w:val="20"/>
                          </w:rPr>
                          <w:t>УПРАВЛІНСЬКІ РІШЕННЯ</w:t>
                        </w:r>
                      </w:p>
                    </w:txbxContent>
                  </v:textbox>
                </v:shape>
                <v:shape id="Поле 13" o:spid="_x0000_s1029" type="#_x0000_t202" style="position:absolute;left:183;top:4126;width:774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LowgAAANsAAAAPAAAAZHJzL2Rvd25yZXYueG1sRE/fa8Iw&#10;EH4X/B/CDfamyWQM1xmLCIOJjGHng74dza0pbS6libX+98tg4Nt9fD9vlY+uFQP1ofas4WmuQBCX&#10;3tRcaTh+v8+WIEJENth6Jg03CpCvp5MVZsZf+UBDESuRQjhkqMHG2GVShtKSwzD3HXHifnzvMCbY&#10;V9L0eE3hrpULpV6kw5pTg8WOtpbKprg4DX6jDsfFgJ/N/mxfVRG7k/raaf34MG7eQEQa41387/4w&#10;af4z/P2SDpDrXwAAAP//AwBQSwECLQAUAAYACAAAACEA2+H2y+4AAACFAQAAEwAAAAAAAAAAAAAA&#10;AAAAAAAAW0NvbnRlbnRfVHlwZXNdLnhtbFBLAQItABQABgAIAAAAIQBa9CxbvwAAABUBAAALAAAA&#10;AAAAAAAAAAAAAB8BAABfcmVscy8ucmVsc1BLAQItABQABgAIAAAAIQDLUtLowgAAANsAAAAPAAAA&#10;AAAAAAAAAAAAAAcCAABkcnMvZG93bnJldi54bWxQSwUGAAAAAAMAAwC3AAAA9gI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Процес</w:t>
                        </w:r>
                      </w:p>
                    </w:txbxContent>
                  </v:textbox>
                </v:shape>
                <v:shape id="Поле 13" o:spid="_x0000_s1030" type="#_x0000_t202" style="position:absolute;left:8566;top:4126;width:806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dzwgAAANsAAAAPAAAAZHJzL2Rvd25yZXYueG1sRE/fa8Iw&#10;EH4X/B/CDfamyYQN1xmLCIOJjGHng74dza0pbS6libX+98tg4Nt9fD9vlY+uFQP1ofas4WmuQBCX&#10;3tRcaTh+v8+WIEJENth6Jg03CpCvp5MVZsZf+UBDESuRQjhkqMHG2GVShtKSwzD3HXHifnzvMCbY&#10;V9L0eE3hrpULpV6kw5pTg8WOtpbKprg4DX6jDsfFgJ/N/mxfVRG7k/raaf34MG7eQEQa41387/4w&#10;af4z/P2SDpDrXwAAAP//AwBQSwECLQAUAAYACAAAACEA2+H2y+4AAACFAQAAEwAAAAAAAAAAAAAA&#10;AAAAAAAAW0NvbnRlbnRfVHlwZXNdLnhtbFBLAQItABQABgAIAAAAIQBa9CxbvwAAABUBAAALAAAA&#10;AAAAAAAAAAAAAB8BAABfcmVscy8ucmVsc1BLAQItABQABgAIAAAAIQCkHndzwgAAANsAAAAPAAAA&#10;AAAAAAAAAAAAAAcCAABkcnMvZG93bnJldi54bWxQSwUGAAAAAAMAAwC3AAAA9gI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Вибір</w:t>
                        </w:r>
                      </w:p>
                    </w:txbxContent>
                  </v:textbox>
                </v:shape>
                <v:shape id="Поле 13" o:spid="_x0000_s1031" type="#_x0000_t202" style="position:absolute;left:24974;top:4126;width:616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kEwQAAANsAAAAPAAAAZHJzL2Rvd25yZXYueG1sRE9NawIx&#10;EL0X/A9hhN5qogepW6NIQVBEits9tLdhM90sbibLJq7bf28Ewds83ucs14NrRE9dqD1rmE4UCOLS&#10;m5orDcX39u0dRIjIBhvPpOGfAqxXo5clZsZf+UR9HiuRQjhkqMHG2GZShtKSwzDxLXHi/nznMCbY&#10;VdJ0eE3hrpEzpebSYc2pwWJLn5bKc35xGvxGnYpZj8fz4dcuVB7bH/W11/p1PGw+QEQa4lP8cO9M&#10;mj+H+y/pALm6AQAA//8DAFBLAQItABQABgAIAAAAIQDb4fbL7gAAAIUBAAATAAAAAAAAAAAAAAAA&#10;AAAAAABbQ29udGVudF9UeXBlc10ueG1sUEsBAi0AFAAGAAgAAAAhAFr0LFu/AAAAFQEAAAsAAAAA&#10;AAAAAAAAAAAAHwEAAF9yZWxzLy5yZWxzUEsBAi0AFAAGAAgAAAAhAFTM6QTBAAAA2wAAAA8AAAAA&#10;AAAAAAAAAAAABwIAAGRycy9kb3ducmV2LnhtbFBLBQYAAAAAAwADALcAAAD1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Ієрархія</w:t>
                        </w:r>
                      </w:p>
                    </w:txbxContent>
                  </v:textbox>
                </v:shape>
                <v:shape id="Поле 13" o:spid="_x0000_s1032" type="#_x0000_t202" style="position:absolute;left:17330;top:4126;width:737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EyfwgAAANsAAAAPAAAAZHJzL2Rvd25yZXYueG1sRE9Na8JA&#10;EL0L/odlCr3pbj20NnUNIhQqUoqpB70N2Wk2JDsbsmuM/75bKHibx/ucVT66VgzUh9qzhqe5AkFc&#10;elNzpeH4/T5bgggR2WDrmTTcKEC+nk5WmBl/5QMNRaxECuGQoQYbY5dJGUpLDsPcd8SJ+/G9w5hg&#10;X0nT4zWFu1YulHqWDmtODRY72loqm+LiNPiNOhwXA342+7N9VUXsTuprp/Xjw7h5AxFpjHfxv/vD&#10;pPkv8PdLOkCufwEAAP//AwBQSwECLQAUAAYACAAAACEA2+H2y+4AAACFAQAAEwAAAAAAAAAAAAAA&#10;AAAAAAAAW0NvbnRlbnRfVHlwZXNdLnhtbFBLAQItABQABgAIAAAAIQBa9CxbvwAAABUBAAALAAAA&#10;AAAAAAAAAAAAAB8BAABfcmVscy8ucmVsc1BLAQItABQABgAIAAAAIQA7gEyfwgAAANsAAAAPAAAA&#10;AAAAAAAAAAAAAAcCAABkcnMvZG93bnJldi54bWxQSwUGAAAAAAMAAwC3AAAA9gI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Влада</w:t>
                        </w:r>
                      </w:p>
                    </w:txbxContent>
                  </v:textbox>
                </v:shape>
                <v:shape id="Поле 13" o:spid="_x0000_s1033" type="#_x0000_t202" style="position:absolute;left:31366;top:4126;width:7877;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jtxAAAANsAAAAPAAAAZHJzL2Rvd25yZXYueG1sRI9BawIx&#10;EIXvQv9DmII3TepBdGsUEQotpRS3HtrbsBk3i5vJsknX7b/vHARvM7w3732z2Y2hVQP1qYls4Wlu&#10;QBFX0TVcWzh9vcxWoFJGdthGJgt/lGC3fZhssHDxykcaylwrCeFUoAWfc1donSpPAdM8dsSinWMf&#10;MMva19r1eJXw0OqFMUsdsGFp8NjRwVN1KX+Dhbg3x9NiwI/L+49fmzJ33+bzzdrp47h/BpVpzHfz&#10;7frVCb7Ayi8ygN7+AwAA//8DAFBLAQItABQABgAIAAAAIQDb4fbL7gAAAIUBAAATAAAAAAAAAAAA&#10;AAAAAAAAAABbQ29udGVudF9UeXBlc10ueG1sUEsBAi0AFAAGAAgAAAAhAFr0LFu/AAAAFQEAAAsA&#10;AAAAAAAAAAAAAAAAHwEAAF9yZWxzLy5yZWxzUEsBAi0AFAAGAAgAAAAhAEof2O3EAAAA2wAAAA8A&#10;AAAAAAAAAAAAAAAABwIAAGRycy9kb3ducmV2LnhtbFBLBQYAAAAAAwADALcAAAD4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Інформація</w:t>
                        </w:r>
                      </w:p>
                    </w:txbxContent>
                  </v:textbox>
                </v:shape>
                <v:shapetype id="_x0000_t32" coordsize="21600,21600" o:spt="32" o:oned="t" path="m,l21600,21600e" filled="f">
                  <v:path arrowok="t" fillok="f" o:connecttype="none"/>
                  <o:lock v:ext="edit" shapetype="t"/>
                </v:shapetype>
                <v:shape id="Пряма зі стрілкою 19" o:spid="_x0000_s1034" type="#_x0000_t32" style="position:absolute;left:4057;top:2190;width:15164;height:19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Пряма зі стрілкою 20" o:spid="_x0000_s1035" type="#_x0000_t32" style="position:absolute;left:12601;top:2190;width:6620;height:1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Пряма зі стрілкою 21" o:spid="_x0000_s1036" type="#_x0000_t32" style="position:absolute;left:19997;top:2286;width:1020;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Пряма зі стрілкою 22" o:spid="_x0000_s1037" type="#_x0000_t32" style="position:absolute;left:19221;top:2190;width:8835;height:1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Пряма зі стрілкою 23" o:spid="_x0000_s1038" type="#_x0000_t32" style="position:absolute;left:19221;top:2190;width:16083;height:1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line id="Пряма сполучна лінія 24" o:spid="_x0000_s1039" style="position:absolute;flip:y;visibility:visible;mso-wrap-style:square" from="4118,7829" to="37807,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Пряма сполучна лінія 25" o:spid="_x0000_s1040" style="position:absolute;flip:x;visibility:visible;mso-wrap-style:square" from="4120,6245" to="4120,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line id="Пряма сполучна лінія 26" o:spid="_x0000_s1041" style="position:absolute;flip:x;visibility:visible;mso-wrap-style:square" from="12378,6245" to="12378,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Пряма сполучна лінія 27" o:spid="_x0000_s1042" style="position:absolute;flip:x;visibility:visible;mso-wrap-style:square" from="21016,6245" to="21017,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Пряма сполучна лінія 30" o:spid="_x0000_s1043" style="position:absolute;flip:x;visibility:visible;mso-wrap-style:square" from="37806,6179" to="37807,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line id="Пряма сполучна лінія 33" o:spid="_x0000_s1044" style="position:absolute;flip:x;visibility:visible;mso-wrap-style:square" from="27973,6179" to="27973,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shape id="Пряма зі стрілкою 34" o:spid="_x0000_s1045" type="#_x0000_t32" style="position:absolute;left:21014;top:7829;width:1;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line id="Пряма сполучна лінія 35" o:spid="_x0000_s1046" style="position:absolute;flip:y;visibility:visible;mso-wrap-style:square" from="1961,9578" to="37584,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Пряма сполучна лінія 36" o:spid="_x0000_s1047" style="position:absolute;flip:x;visibility:visible;mso-wrap-style:square" from="1960,9611" to="1961,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shape id="Поле 13" o:spid="_x0000_s1048" type="#_x0000_t202" style="position:absolute;top:11221;width:3785;height: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D/xAAAANsAAAAPAAAAZHJzL2Rvd25yZXYueG1sRI9BawIx&#10;FITvhf6H8Aq9dZNasHY1ighCi0hx9VBvj83rZnHzsmzSdfvvjSB4HGbmG2a2GFwjeupC7VnDa6ZA&#10;EJfe1FxpOOzXLxMQISIbbDyThn8KsJg/PswwN/7MO+qLWIkE4ZCjBhtjm0sZSksOQ+Zb4uT9+s5h&#10;TLKrpOnwnOCukSOlxtJhzWnBYksrS+Wp+HMa/FLtDqMet6fN0X6oIrY/6vtL6+enYTkFEWmI9/Ct&#10;/Wk0vL3D9Uv6AXJ+AQAA//8DAFBLAQItABQABgAIAAAAIQDb4fbL7gAAAIUBAAATAAAAAAAAAAAA&#10;AAAAAAAAAABbQ29udGVudF9UeXBlc10ueG1sUEsBAi0AFAAGAAgAAAAhAFr0LFu/AAAAFQEAAAsA&#10;AAAAAAAAAAAAAAAAHwEAAF9yZWxzLy5yZWxzUEsBAi0AFAAGAAgAAAAhAHA1EP/EAAAA2wAAAA8A&#10;AAAAAAAAAAAAAAAABwIAAGRycy9kb3ducmV2LnhtbFBLBQYAAAAAAwADALcAAAD4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Цілі</w:t>
                        </w:r>
                      </w:p>
                    </w:txbxContent>
                  </v:textbox>
                </v:shape>
                <v:line id="Пряма сполучна лінія 38" o:spid="_x0000_s1049" style="position:absolute;flip:x;visibility:visible;mso-wrap-style:square" from="6724,9578" to="6725,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shape id="Поле 13" o:spid="_x0000_s1050" type="#_x0000_t202" style="position:absolute;left:4291;top:11221;width:5710;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iEWxAAAANsAAAAPAAAAZHJzL2Rvd25yZXYueG1sRI9Ba8JA&#10;FITvQv/D8gq96W4tlBrdiBQEpZRi9KC3R/aZDcm+Ddk1pv++Wyj0OMzMN8xqPbpWDNSH2rOG55kC&#10;QVx6U3Ol4XTcTt9AhIhssPVMGr4pwDp/mKwwM/7OBxqKWIkE4ZChBhtjl0kZSksOw8x3xMm7+t5h&#10;TLKvpOnxnuCulXOlXqXDmtOCxY7eLZVNcXMa/EYdTvMBP5uPi12oInZn9bXX+ulx3CxBRBrjf/iv&#10;vTMaXhbw+yX9AJn/AAAA//8DAFBLAQItABQABgAIAAAAIQDb4fbL7gAAAIUBAAATAAAAAAAAAAAA&#10;AAAAAAAAAABbQ29udGVudF9UeXBlc10ueG1sUEsBAi0AFAAGAAgAAAAhAFr0LFu/AAAAFQEAAAsA&#10;AAAAAAAAAAAAAAAAHwEAAF9yZWxzLy5yZWxzUEsBAi0AFAAGAAgAAAAhAG7mIRbEAAAA2wAAAA8A&#10;AAAAAAAAAAAAAAAABwIAAGRycy9kb3ducmV2LnhtbFBLBQYAAAAAAwADALcAAAD4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Функції</w:t>
                        </w:r>
                      </w:p>
                    </w:txbxContent>
                  </v:textbox>
                </v:shape>
                <v:line id="Пряма сполучна лінія 40" o:spid="_x0000_s1051" style="position:absolute;flip:x;visibility:visible;mso-wrap-style:square" from="13871,9578" to="13871,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4RuwAAANsAAAAPAAAAZHJzL2Rvd25yZXYueG1sRE9LCsIw&#10;EN0L3iGM4M6mi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AKvXhG7AAAA2wAAAA8AAAAAAAAAAAAA&#10;AAAABwIAAGRycy9kb3ducmV2LnhtbFBLBQYAAAAAAwADALcAAADvAgAAAAA=&#10;" strokecolor="black [3200]" strokeweight=".5pt">
                  <v:stroke joinstyle="miter"/>
                </v:line>
                <v:shape id="Поле 13" o:spid="_x0000_s1052" type="#_x0000_t202" style="position:absolute;left:10501;top:11221;width:6227;height:4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7fhwwAAANsAAAAPAAAAZHJzL2Rvd25yZXYueG1sRI9PawIx&#10;FMTvQr9DeIXeNLtWRbZGKQWxoBdXS6+Pzds/dPOyJFF3v30jCB6HmfkNs9r0phVXcr6xrCCdJCCI&#10;C6sbrhScT9vxEoQPyBpby6RgIA+b9ctohZm2Nz7SNQ+ViBD2GSqoQ+gyKX1Rk0E/sR1x9ErrDIYo&#10;XSW1w1uEm1ZOk2QhDTYcF2rs6Kum4i+/GAWX+a7Y/iwHV/rhgOUi/d1z8q7U22v/+QEiUB+e4Uf7&#10;WyuYpXD/En+AXP8DAAD//wMAUEsBAi0AFAAGAAgAAAAhANvh9svuAAAAhQEAABMAAAAAAAAAAAAA&#10;AAAAAAAAAFtDb250ZW50X1R5cGVzXS54bWxQSwECLQAUAAYACAAAACEAWvQsW78AAAAVAQAACwAA&#10;AAAAAAAAAAAAAAAfAQAAX3JlbHMvLnJlbHNQSwECLQAUAAYACAAAACEA9U+34cMAAADbAAAADwAA&#10;AAAAAAAAAAAAAAAHAgAAZHJzL2Rvd25yZXYueG1sUEsFBgAAAAADAAMAtwAAAPcCAAAAAA==&#10;" fillcolor="white [3201]" strokeweight=".5pt">
                  <v:textbox inset="1mm,.88325mm,1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Свідомий вплив</w:t>
                        </w:r>
                      </w:p>
                    </w:txbxContent>
                  </v:textbox>
                </v:shape>
                <v:line id="Пряма сполучна лінія 42" o:spid="_x0000_s1053" style="position:absolute;flip:x;visibility:visible;mso-wrap-style:square" from="20727,9611" to="20727,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shape id="Поле 13" o:spid="_x0000_s1054" type="#_x0000_t202" style="position:absolute;left:16906;top:11182;width:7668;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DjwwAAANsAAAAPAAAAZHJzL2Rvd25yZXYueG1sRI/dasJA&#10;FITvC77DcgTv6sZYRKOriNCau9boAxyzJz+YPRuyq0afvlsoeDnMzDfMatObRtyoc7VlBZNxBII4&#10;t7rmUsHp+Pk+B+E8ssbGMil4kIPNevC2wkTbOx/olvlSBAi7BBVU3reJlC6vyKAb25Y4eIXtDPog&#10;u1LqDu8BbhoZR9FMGqw5LFTY0q6i/JJdjYLD7lrE2fNnit/potifZZzOzl9KjYb9dgnCU+9f4f92&#10;qhV8TOHvS/gBcv0LAAD//wMAUEsBAi0AFAAGAAgAAAAhANvh9svuAAAAhQEAABMAAAAAAAAAAAAA&#10;AAAAAAAAAFtDb250ZW50X1R5cGVzXS54bWxQSwECLQAUAAYACAAAACEAWvQsW78AAAAVAQAACwAA&#10;AAAAAAAAAAAAAAAfAQAAX3JlbHMvLnJlbHNQSwECLQAUAAYACAAAACEA4F2g48MAAADbAAAADwAA&#10;AAAAAAAAAAAAAAAHAgAAZHJzL2Rvd25yZXYueG1sUEsFBgAAAAADAAMAtwAAAPcCAAAAAA==&#10;" fillcolor="white [3201]" strokeweight=".5pt">
                  <v:textbox inset=".2mm,.88325mm,.2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Раціональний вибір</w:t>
                        </w:r>
                      </w:p>
                    </w:txbxContent>
                  </v:textbox>
                </v:shape>
                <v:line id="Пряма сполучна лінія 44" o:spid="_x0000_s1055" style="position:absolute;visibility:visible;mso-wrap-style:square" from="10249,9611" to="10249,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shape id="Поле 13" o:spid="_x0000_s1056" type="#_x0000_t202" style="position:absolute;left:7868;top:15518;width:99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huxAAAANsAAAAPAAAAZHJzL2Rvd25yZXYueG1sRI9BawIx&#10;FITvhf6H8Aq9dZNKLXY1ighCi0hx9VBvj83rZnHzsmzSdfvvjSB4HGbmG2a2GFwjeupC7VnDa6ZA&#10;EJfe1FxpOOzXLxMQISIbbDyThn8KsJg/PswwN/7MO+qLWIkE4ZCjBhtjm0sZSksOQ+Zb4uT9+s5h&#10;TLKrpOnwnOCukSOl3qXDmtOCxZZWlspT8ec0+KXaHUY9bk+bo/1QRWx/1PeX1s9Pw3IKItIQ7+Fb&#10;+9NoeBvD9Uv6AXJ+AQAA//8DAFBLAQItABQABgAIAAAAIQDb4fbL7gAAAIUBAAATAAAAAAAAAAAA&#10;AAAAAAAAAABbQ29udGVudF9UeXBlc10ueG1sUEsBAi0AFAAGAAgAAAAhAFr0LFu/AAAAFQEAAAsA&#10;AAAAAAAAAAAAAAAAHwEAAF9yZWxzLy5yZWxzUEsBAi0AFAAGAAgAAAAhALetWG7EAAAA2wAAAA8A&#10;AAAAAAAAAAAAAAAABwIAAGRycy9kb3ducmV2LnhtbFBLBQYAAAAAAwADALcAAAD4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Організаційний процес</w:t>
                        </w:r>
                      </w:p>
                    </w:txbxContent>
                  </v:textbox>
                </v:shape>
                <v:shape id="Поле 13" o:spid="_x0000_s1057" type="#_x0000_t202" style="position:absolute;left:18536;top:15551;width:10737;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YZwwAAANsAAAAPAAAAZHJzL2Rvd25yZXYueG1sRI9BawIx&#10;FITvBf9DeEJvNVFE6moUEQSllOLqQW+PzXOzuHlZNnHd/vumUOhxmJlvmOW6d7XoqA2VZw3jkQJB&#10;XHhTcanhfNq9vYMIEdlg7Zk0fFOA9WrwssTM+CcfqctjKRKEQ4YabIxNJmUoLDkMI98QJ+/mW4cx&#10;ybaUpsVngrtaTpSaSYcVpwWLDW0tFff84TT4jTqeJx1+3j+udq7y2FzU10Hr12G/WYCI1Mf/8F97&#10;bzRMZ/D7Jf0AufoBAAD//wMAUEsBAi0AFAAGAAgAAAAhANvh9svuAAAAhQEAABMAAAAAAAAAAAAA&#10;AAAAAAAAAFtDb250ZW50X1R5cGVzXS54bWxQSwECLQAUAAYACAAAACEAWvQsW78AAAAVAQAACwAA&#10;AAAAAAAAAAAAAAAfAQAAX3JlbHMvLnJlbHNQSwECLQAUAAYACAAAACEAR3/GGcMAAADbAAAADwAA&#10;AAAAAAAAAAAAAAAHAgAAZHJzL2Rvd25yZXYueG1sUEsFBgAAAAADAAMAtwAAAPcCA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Легалізація впливу</w:t>
                        </w:r>
                      </w:p>
                    </w:txbxContent>
                  </v:textbox>
                </v:shape>
                <v:line id="Пряма сполучна лінія 47" o:spid="_x0000_s1058" style="position:absolute;visibility:visible;mso-wrap-style:square" from="24700,9565" to="24700,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shape id="Поле 13" o:spid="_x0000_s1059" type="#_x0000_t202" style="position:absolute;left:24867;top:11203;width:7899;height: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9gFvQAAANsAAAAPAAAAZHJzL2Rvd25yZXYueG1sRE9Ni8Iw&#10;EL0L+x/CLHjTdBcR6RrFLQjrcdWDx6EZm7LNpCSjrf/eHIQ9Pt73ejv6Tt0ppjawgY95AYq4Drbl&#10;xsD5tJ+tQCVBttgFJgMPSrDdvE3WWNow8C/dj9KoHMKpRANOpC+1TrUjj2keeuLMXUP0KBnGRtuI&#10;Qw73nf4siqX22HJucNhT5aj+O968Abmcv08Rq1G7uiqGy1XsYWeNmb6Puy9QQqP8i1/uH2tgkcfm&#10;L/kH6M0TAAD//wMAUEsBAi0AFAAGAAgAAAAhANvh9svuAAAAhQEAABMAAAAAAAAAAAAAAAAAAAAA&#10;AFtDb250ZW50X1R5cGVzXS54bWxQSwECLQAUAAYACAAAACEAWvQsW78AAAAVAQAACwAAAAAAAAAA&#10;AAAAAAAfAQAAX3JlbHMvLnJlbHNQSwECLQAUAAYACAAAACEAejvYBb0AAADbAAAADwAAAAAAAAAA&#10;AAAAAAAHAgAAZHJzL2Rvd25yZXYueG1sUEsFBgAAAAADAAMAtwAAAPECAAAAAA==&#10;" fillcolor="white [3201]" strokeweight=".5pt">
                  <v:textbox inset=".1mm,.88325mm,.1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Перетворення інформації</w:t>
                        </w:r>
                      </w:p>
                    </w:txbxContent>
                  </v:textbox>
                </v:shape>
                <v:line id="Пряма сполучна лінія 51" o:spid="_x0000_s1060" style="position:absolute;flip:x;visibility:visible;mso-wrap-style:square" from="28984,9565" to="28985,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line id="Пряма сполучна лінія 54" o:spid="_x0000_s1061" style="position:absolute;flip:x;visibility:visible;mso-wrap-style:square" from="3961,9677" to="3961,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7PvQAAANsAAAAPAAAAZHJzL2Rvd25yZXYueG1sRI/NCsIw&#10;EITvgu8QVvCmqaI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E3Oz70AAADbAAAADwAAAAAAAAAA&#10;AAAAAAAHAgAAZHJzL2Rvd25yZXYueG1sUEsFBgAAAAADAAMAtwAAAPECAAAAAA==&#10;" strokecolor="black [3200]" strokeweight=".5pt">
                  <v:stroke joinstyle="miter"/>
                </v:line>
                <v:shape id="Поле 13" o:spid="_x0000_s1062" type="#_x0000_t202" style="position:absolute;left:881;top:15551;width:6733;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6zxAAAANsAAAAPAAAAZHJzL2Rvd25yZXYueG1sRI9Ba8JA&#10;FITvhf6H5RV6q7sKFk2zERGEliLF6MHeHtlnNph9G7LbmP57t1DwOMzMN0y+Gl0rBupD41nDdKJA&#10;EFfeNFxrOB62LwsQISIbbD2Thl8KsCoeH3LMjL/ynoYy1iJBOGSowcbYZVKGypLDMPEdcfLOvncY&#10;k+xraXq8Jrhr5UypV+mw4bRgsaONpepS/jgNfq32x9mAu8vnt12qMnYn9fWh9fPTuH4DEWmM9/B/&#10;+91omM/h70v6AbK4AQAA//8DAFBLAQItABQABgAIAAAAIQDb4fbL7gAAAIUBAAATAAAAAAAAAAAA&#10;AAAAAAAAAABbQ29udGVudF9UeXBlc10ueG1sUEsBAi0AFAAGAAgAAAAhAFr0LFu/AAAAFQEAAAsA&#10;AAAAAAAAAAAAAAAAHwEAAF9yZWxzLy5yZWxzUEsBAi0AFAAGAAgAAAAhADJ0zrPEAAAA2wAAAA8A&#10;AAAAAAAAAAAAAAAABwIAAGRycy9kb3ducmV2LnhtbFBLBQYAAAAAAwADALcAAAD4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Оцінка витрат</w:t>
                        </w:r>
                      </w:p>
                    </w:txbxContent>
                  </v:textbox>
                </v:shape>
                <v:line id="Пряма сполучна лінія 56" o:spid="_x0000_s1063" style="position:absolute;flip:x;visibility:visible;mso-wrap-style:square" from="37561,9578" to="37561,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jvQAAANsAAAAPAAAAZHJzL2Rvd25yZXYueG1sRI/NCsIw&#10;EITvgu8QVvCmqYJFqlFEUDwp/jzA0qxpsdmUJtb69kYQPA4z8w2zXHe2Ei01vnSsYDJOQBDnTpds&#10;FNyuu9EchA/IGivHpOBNHtarfm+JmXYvPlN7CUZECPsMFRQh1JmUPi/Ioh+7mjh6d9dYDFE2RuoG&#10;XxFuKzlNklRaLDkuFFjTtqD8cXlaBdocSW6caWcTk952uTnhcd8qNRx0mwWIQF34h3/tg1YwS+H7&#10;Jf4AufoAAAD//wMAUEsBAi0AFAAGAAgAAAAhANvh9svuAAAAhQEAABMAAAAAAAAAAAAAAAAAAAAA&#10;AFtDb250ZW50X1R5cGVzXS54bWxQSwECLQAUAAYACAAAACEAWvQsW78AAAAVAQAACwAAAAAAAAAA&#10;AAAAAAAfAQAAX3JlbHMvLnJlbHNQSwECLQAUAAYACAAAACEAZ9P1I70AAADbAAAADwAAAAAAAAAA&#10;AAAAAAAHAgAAZHJzL2Rvd25yZXYueG1sUEsFBgAAAAADAAMAtwAAAPECAAAAAA==&#10;" strokecolor="black [3200]" strokeweight=".5pt">
                  <v:stroke joinstyle="miter"/>
                </v:line>
                <v:shape id="Поле 13" o:spid="_x0000_s1064" type="#_x0000_t202" style="position:absolute;left:33284;top:11228;width:7483;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qqwQAAANsAAAAPAAAAZHJzL2Rvd25yZXYueG1sRI/NasMw&#10;EITvhb6D2EJvjZxAk+JGCakh0Bzzc8hxsTaWibUy0jZ23z4qFHIcZuYbZrkefaduFFMb2MB0UoAi&#10;roNtuTFwOm7fPkAlQbbYBSYDv5RgvXp+WmJpw8B7uh2kURnCqUQDTqQvtU61I49pEnri7F1C9ChZ&#10;xkbbiEOG+07PimKuPbacFxz2VDmqr4cfb0DOp69jxGrUrq6K4XwRu9tYY15fxs0nKKFRHuH/9rc1&#10;8L6Avy/5B+jVHQAA//8DAFBLAQItABQABgAIAAAAIQDb4fbL7gAAAIUBAAATAAAAAAAAAAAAAAAA&#10;AAAAAABbQ29udGVudF9UeXBlc10ueG1sUEsBAi0AFAAGAAgAAAAhAFr0LFu/AAAAFQEAAAsAAAAA&#10;AAAAAAAAAAAAHwEAAF9yZWxzLy5yZWxzUEsBAi0AFAAGAAgAAAAhAI592qrBAAAA2wAAAA8AAAAA&#10;AAAAAAAAAAAABwIAAGRycy9kb3ducmV2LnhtbFBLBQYAAAAAAwADALcAAAD1AgAAAAA=&#10;" fillcolor="white [3201]" strokeweight=".5pt">
                  <v:textbox inset=".1mm,.88325mm,.1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Креативність ідей</w:t>
                        </w:r>
                      </w:p>
                    </w:txbxContent>
                  </v:textbox>
                </v:shape>
                <v:line id="Пряма сполучна лінія 58" o:spid="_x0000_s1065" style="position:absolute;visibility:visible;mso-wrap-style:square" from="33045,9565" to="33084,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p1wgAAANsAAAAPAAAAZHJzL2Rvd25yZXYueG1sRE9da8Iw&#10;FH0X9h/CHexFNN2G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B53cp1wgAAANsAAAAPAAAA&#10;AAAAAAAAAAAAAAcCAABkcnMvZG93bnJldi54bWxQSwUGAAAAAAMAAwC3AAAA9gIAAAAA&#10;" strokecolor="black [3200]" strokeweight=".5pt">
                  <v:stroke joinstyle="miter"/>
                </v:line>
                <v:shape id="Поле 13" o:spid="_x0000_s1066" type="#_x0000_t202" style="position:absolute;left:29879;top:15584;width:9751;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S2xAAAANsAAAAPAAAAZHJzL2Rvd25yZXYueG1sRI9Ba8JA&#10;FITvQv/D8gq96W6FlhrdiBQEpZRi9KC3R/aZDcm+Ddk1pv++Wyj0OMzMN8xqPbpWDNSH2rOG55kC&#10;QVx6U3Ol4XTcTt9AhIhssPVMGr4pwDp/mKwwM/7OBxqKWIkE4ZChBhtjl0kZSksOw8x3xMm7+t5h&#10;TLKvpOnxnuCulXOlXqXDmtOCxY7eLZVNcXMa/EYdTvMBP5uPi12oInZn9bXX+ulx3CxBRBrjf/iv&#10;vTMaXhbw+yX9AJn/AAAA//8DAFBLAQItABQABgAIAAAAIQDb4fbL7gAAAIUBAAATAAAAAAAAAAAA&#10;AAAAAAAAAABbQ29udGVudF9UeXBlc10ueG1sUEsBAi0AFAAGAAgAAAAhAFr0LFu/AAAAFQEAAAsA&#10;AAAAAAAAAAAAAAAAHwEAAF9yZWxzLy5yZWxzUEsBAi0AFAAGAAgAAAAhALM5xLbEAAAA2wAAAA8A&#10;AAAAAAAAAAAAAAAABwIAAGRycy9kb3ducmV2LnhtbFBLBQYAAAAAAwADALcAAAD4AgAAAAA=&#10;" fillcolor="white [3201]" strokeweight=".5pt">
                  <v:textbox inset="1.76656mm,.88325mm,1.76656mm,.88325mm">
                    <w:txbxContent>
                      <w:p w:rsidR="00B36D09" w:rsidRPr="00B36D09" w:rsidRDefault="00B36D09" w:rsidP="007F1F74">
                        <w:pPr>
                          <w:pStyle w:val="a7"/>
                          <w:spacing w:before="0" w:beforeAutospacing="0" w:after="160" w:afterAutospacing="0" w:line="256" w:lineRule="auto"/>
                          <w:jc w:val="center"/>
                          <w:rPr>
                            <w:sz w:val="20"/>
                            <w:szCs w:val="20"/>
                          </w:rPr>
                        </w:pPr>
                        <w:r w:rsidRPr="00B36D09">
                          <w:rPr>
                            <w:sz w:val="20"/>
                            <w:szCs w:val="20"/>
                          </w:rPr>
                          <w:t>Інтелектуальна задача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 фігурна дужка 61" o:spid="_x0000_s1067" type="#_x0000_t88" style="position:absolute;left:18956;top:-40;width:2495;height:400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3m0wQAAANsAAAAPAAAAZHJzL2Rvd25yZXYueG1sRI9Bi8Iw&#10;FITvC/6H8ARva6qHWqpRRFB0b3Y9eHw0z6bYvJQmtfXfbxYW9jjMzDfMZjfaRryo87VjBYt5AoK4&#10;dLrmSsHt+/iZgfABWWPjmBS8ycNuO/nYYK7dwFd6FaESEcI+RwUmhDaX0peGLPq5a4mj93CdxRBl&#10;V0nd4RDhtpHLJEmlxZrjgsGWDobKZ9FbBVx/Xdj0h9X+cRp6V3BW3NNMqdl03K9BBBrDf/ivfdYK&#10;0gX8fok/QG5/AAAA//8DAFBLAQItABQABgAIAAAAIQDb4fbL7gAAAIUBAAATAAAAAAAAAAAAAAAA&#10;AAAAAABbQ29udGVudF9UeXBlc10ueG1sUEsBAi0AFAAGAAgAAAAhAFr0LFu/AAAAFQEAAAsAAAAA&#10;AAAAAAAAAAAAHwEAAF9yZWxzLy5yZWxzUEsBAi0AFAAGAAgAAAAhAKzzebTBAAAA2wAAAA8AAAAA&#10;AAAAAAAAAAAABwIAAGRycy9kb3ducmV2LnhtbFBLBQYAAAAAAwADALcAAAD1AgAAAAA=&#10;" adj="112,11035" strokecolor="black [3200]" strokeweight=".5pt">
                  <v:stroke joinstyle="miter"/>
                  <v:textbox inset="1.76656mm,.88325mm,1.76656mm,.88325mm"/>
                </v:shape>
                <v:shape id="Поле 13" o:spid="_x0000_s1068" type="#_x0000_t202" style="position:absolute;left:252;top:21616;width:39561;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nhwwAAANsAAAAPAAAAZHJzL2Rvd25yZXYueG1sRI9BawIx&#10;FITvBf9DeEJvNVFB6moUEQSllOLqQW+PzXOzuHlZNnHd/vumUOhxmJlvmOW6d7XoqA2VZw3jkQJB&#10;XHhTcanhfNq9vYMIEdlg7Zk0fFOA9WrwssTM+CcfqctjKRKEQ4YabIxNJmUoLDkMI98QJ+/mW4cx&#10;ybaUpsVngrtaTpSaSYcVpwWLDW0tFff84TT4jTqeJx1+3j+udq7y2FzU10Hr12G/WYCI1Mf/8F97&#10;bzTMpvD7Jf0AufoBAAD//wMAUEsBAi0AFAAGAAgAAAAhANvh9svuAAAAhQEAABMAAAAAAAAAAAAA&#10;AAAAAAAAAFtDb250ZW50X1R5cGVzXS54bWxQSwECLQAUAAYACAAAACEAWvQsW78AAAAVAQAACwAA&#10;AAAAAAAAAAAAAAAfAQAAX3JlbHMvLnJlbHNQSwECLQAUAAYACAAAACEAHL054cMAAADbAAAADwAA&#10;AAAAAAAAAAAAAAAHAgAAZHJzL2Rvd25yZXYueG1sUEsFBgAAAAADAAMAtwAAAPcCAAAAAA==&#10;" fillcolor="white [3201]" strokeweight=".5pt">
                  <v:textbox inset="1.76656mm,.88325mm,1.76656mm,.88325mm">
                    <w:txbxContent>
                      <w:p w:rsidR="00B36D09" w:rsidRPr="00B36D09" w:rsidRDefault="00B36D09" w:rsidP="005C665C">
                        <w:pPr>
                          <w:pStyle w:val="a7"/>
                          <w:spacing w:before="0" w:beforeAutospacing="0" w:after="160" w:afterAutospacing="0" w:line="256" w:lineRule="auto"/>
                          <w:jc w:val="center"/>
                          <w:rPr>
                            <w:sz w:val="20"/>
                            <w:szCs w:val="20"/>
                          </w:rPr>
                        </w:pPr>
                        <w:r w:rsidRPr="00B36D09">
                          <w:rPr>
                            <w:rFonts w:eastAsia="Calibri"/>
                            <w:sz w:val="20"/>
                            <w:szCs w:val="20"/>
                          </w:rPr>
                          <w:t>ЦЕНТРАЛЬНЕ МІСЦЕ В МЕНЕДЖМЕНТІ</w:t>
                        </w:r>
                      </w:p>
                    </w:txbxContent>
                  </v:textbox>
                </v:shape>
                <w10:anchorlock/>
              </v:group>
            </w:pict>
          </mc:Fallback>
        </mc:AlternateContent>
      </w:r>
    </w:p>
    <w:p w14:paraId="7F64844D" w14:textId="77777777" w:rsidR="005C665C" w:rsidRPr="00B36D09" w:rsidRDefault="005C665C" w:rsidP="00B36D09">
      <w:pPr>
        <w:pStyle w:val="Default"/>
        <w:widowControl w:val="0"/>
        <w:ind w:firstLine="340"/>
        <w:jc w:val="center"/>
        <w:rPr>
          <w:sz w:val="22"/>
          <w:szCs w:val="22"/>
        </w:rPr>
      </w:pPr>
      <w:r w:rsidRPr="00B36D09">
        <w:rPr>
          <w:sz w:val="22"/>
          <w:szCs w:val="22"/>
        </w:rPr>
        <w:t>Рис. 1. Місце управлінських рішень в менеджменті</w:t>
      </w:r>
      <w:r w:rsidRPr="00B36D09">
        <w:rPr>
          <w:rStyle w:val="a6"/>
          <w:sz w:val="22"/>
          <w:szCs w:val="22"/>
        </w:rPr>
        <w:footnoteReference w:id="1"/>
      </w:r>
      <w:r w:rsidRPr="00B36D09">
        <w:rPr>
          <w:sz w:val="22"/>
          <w:szCs w:val="22"/>
        </w:rPr>
        <w:t xml:space="preserve"> </w:t>
      </w:r>
    </w:p>
    <w:p w14:paraId="4E348AB0" w14:textId="77777777" w:rsidR="00236481" w:rsidRPr="00B36D09" w:rsidRDefault="00236481" w:rsidP="00236481">
      <w:pPr>
        <w:pStyle w:val="Default"/>
        <w:ind w:firstLine="340"/>
        <w:jc w:val="both"/>
        <w:rPr>
          <w:sz w:val="22"/>
          <w:szCs w:val="22"/>
        </w:rPr>
      </w:pPr>
      <w:r w:rsidRPr="00B36D09">
        <w:rPr>
          <w:sz w:val="22"/>
          <w:szCs w:val="22"/>
        </w:rPr>
        <w:lastRenderedPageBreak/>
        <w:t xml:space="preserve">Управління передбачає наявність суб’єкта й об’єкта управління, між якими існує певний зв’язок. </w:t>
      </w:r>
    </w:p>
    <w:p w14:paraId="50B96092" w14:textId="77777777" w:rsidR="00236481" w:rsidRPr="00B36D09" w:rsidRDefault="00236481" w:rsidP="00236481">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Управлінське рішення приймається не будь-яким працівником, а тільки суб’єктом управління: керівником організації або структурного підрозділу чи колегіальним органом (спостережною радою, правлінням, дирекцією тощо).</w:t>
      </w:r>
    </w:p>
    <w:p w14:paraId="72BAAAAF" w14:textId="77777777" w:rsidR="00236481" w:rsidRPr="00B36D09" w:rsidRDefault="00236481" w:rsidP="00236481">
      <w:pPr>
        <w:pStyle w:val="Default"/>
        <w:widowControl w:val="0"/>
        <w:ind w:firstLine="340"/>
        <w:jc w:val="both"/>
        <w:rPr>
          <w:sz w:val="22"/>
          <w:szCs w:val="22"/>
        </w:rPr>
      </w:pPr>
      <w:r w:rsidRPr="00B36D09">
        <w:rPr>
          <w:sz w:val="22"/>
          <w:szCs w:val="22"/>
        </w:rPr>
        <w:t xml:space="preserve">Управлінське рішення характеризують такі </w:t>
      </w:r>
      <w:r w:rsidRPr="00B36D09">
        <w:rPr>
          <w:bCs/>
          <w:sz w:val="22"/>
          <w:szCs w:val="22"/>
        </w:rPr>
        <w:t xml:space="preserve">ознаки: </w:t>
      </w:r>
    </w:p>
    <w:p w14:paraId="7E33001E" w14:textId="77777777" w:rsidR="00236481" w:rsidRPr="00B36D09" w:rsidRDefault="00236481" w:rsidP="00236481">
      <w:pPr>
        <w:pStyle w:val="Default"/>
        <w:widowControl w:val="0"/>
        <w:numPr>
          <w:ilvl w:val="0"/>
          <w:numId w:val="33"/>
        </w:numPr>
        <w:tabs>
          <w:tab w:val="left" w:pos="567"/>
        </w:tabs>
        <w:ind w:left="0" w:firstLine="340"/>
        <w:jc w:val="both"/>
        <w:rPr>
          <w:sz w:val="22"/>
          <w:szCs w:val="22"/>
        </w:rPr>
      </w:pPr>
      <w:r w:rsidRPr="00B36D09">
        <w:rPr>
          <w:iCs/>
          <w:sz w:val="22"/>
          <w:szCs w:val="22"/>
        </w:rPr>
        <w:t>цілі</w:t>
      </w:r>
      <w:r w:rsidRPr="00B36D09">
        <w:rPr>
          <w:sz w:val="22"/>
          <w:szCs w:val="22"/>
        </w:rPr>
        <w:t xml:space="preserve"> (суб’єкт управління приймає рішення, виходячи не з власних потреб, а з метою розв’язання проблем конкретної організації); </w:t>
      </w:r>
    </w:p>
    <w:p w14:paraId="05988B8B" w14:textId="77777777" w:rsidR="00236481" w:rsidRPr="00B36D09" w:rsidRDefault="00236481" w:rsidP="00236481">
      <w:pPr>
        <w:pStyle w:val="Default"/>
        <w:widowControl w:val="0"/>
        <w:numPr>
          <w:ilvl w:val="0"/>
          <w:numId w:val="33"/>
        </w:numPr>
        <w:tabs>
          <w:tab w:val="left" w:pos="567"/>
        </w:tabs>
        <w:ind w:left="0" w:firstLine="340"/>
        <w:jc w:val="both"/>
        <w:rPr>
          <w:sz w:val="22"/>
          <w:szCs w:val="22"/>
        </w:rPr>
      </w:pPr>
      <w:r w:rsidRPr="00B36D09">
        <w:rPr>
          <w:iCs/>
          <w:sz w:val="22"/>
          <w:szCs w:val="22"/>
        </w:rPr>
        <w:t>наслідки</w:t>
      </w:r>
      <w:r w:rsidRPr="00B36D09">
        <w:rPr>
          <w:sz w:val="22"/>
          <w:szCs w:val="22"/>
        </w:rPr>
        <w:t xml:space="preserve"> (рішення, що приймаються менеджером високого рангу, можуть суттєво впливати на стан об’єкта управління); </w:t>
      </w:r>
    </w:p>
    <w:p w14:paraId="482E04B9" w14:textId="77777777" w:rsidR="00236481" w:rsidRPr="00B36D09" w:rsidRDefault="00236481" w:rsidP="00236481">
      <w:pPr>
        <w:pStyle w:val="Default"/>
        <w:widowControl w:val="0"/>
        <w:numPr>
          <w:ilvl w:val="0"/>
          <w:numId w:val="33"/>
        </w:numPr>
        <w:tabs>
          <w:tab w:val="left" w:pos="567"/>
        </w:tabs>
        <w:ind w:left="0" w:firstLine="340"/>
        <w:jc w:val="both"/>
        <w:rPr>
          <w:sz w:val="22"/>
          <w:szCs w:val="22"/>
        </w:rPr>
      </w:pPr>
      <w:r w:rsidRPr="00B36D09">
        <w:rPr>
          <w:iCs/>
          <w:sz w:val="22"/>
          <w:szCs w:val="22"/>
        </w:rPr>
        <w:t>поділ праці</w:t>
      </w:r>
      <w:r w:rsidRPr="00B36D09">
        <w:rPr>
          <w:sz w:val="22"/>
          <w:szCs w:val="22"/>
        </w:rPr>
        <w:t xml:space="preserve"> (в організації існує певний поділ праці: одні працівники зайняті аналізом проблем і прийняттям рішень, інші – реалізацією прийнятих рішень); </w:t>
      </w:r>
    </w:p>
    <w:p w14:paraId="28781403" w14:textId="77777777" w:rsidR="00236481" w:rsidRPr="00B36D09" w:rsidRDefault="00236481" w:rsidP="00236481">
      <w:pPr>
        <w:pStyle w:val="Default"/>
        <w:widowControl w:val="0"/>
        <w:numPr>
          <w:ilvl w:val="0"/>
          <w:numId w:val="33"/>
        </w:numPr>
        <w:tabs>
          <w:tab w:val="left" w:pos="567"/>
        </w:tabs>
        <w:ind w:left="0" w:firstLine="340"/>
        <w:jc w:val="both"/>
        <w:rPr>
          <w:sz w:val="22"/>
          <w:szCs w:val="22"/>
        </w:rPr>
      </w:pPr>
      <w:r w:rsidRPr="00B36D09">
        <w:rPr>
          <w:iCs/>
          <w:sz w:val="22"/>
          <w:szCs w:val="22"/>
        </w:rPr>
        <w:t>професіоналізм</w:t>
      </w:r>
      <w:r w:rsidRPr="00B36D09">
        <w:rPr>
          <w:sz w:val="22"/>
          <w:szCs w:val="22"/>
        </w:rPr>
        <w:t xml:space="preserve"> (для прийняття рішень в організації менеджер має володіти відповідними знаннями, навичками, мати певний досвід роботи). </w:t>
      </w:r>
    </w:p>
    <w:p w14:paraId="21A472A9" w14:textId="4A2D0B09" w:rsidR="00485FBF" w:rsidRPr="0000546D" w:rsidRDefault="00485FBF" w:rsidP="0000546D">
      <w:pPr>
        <w:pStyle w:val="a8"/>
        <w:widowControl w:val="0"/>
        <w:numPr>
          <w:ilvl w:val="0"/>
          <w:numId w:val="37"/>
        </w:numPr>
        <w:spacing w:after="0" w:line="240" w:lineRule="auto"/>
        <w:jc w:val="both"/>
        <w:rPr>
          <w:rFonts w:ascii="Times New Roman" w:hAnsi="Times New Roman" w:cs="Times New Roman"/>
          <w:b/>
          <w:i/>
        </w:rPr>
      </w:pPr>
      <w:r w:rsidRPr="0000546D">
        <w:rPr>
          <w:rFonts w:ascii="Times New Roman" w:hAnsi="Times New Roman" w:cs="Times New Roman"/>
          <w:b/>
          <w:i/>
        </w:rPr>
        <w:t>Класифікація управлінських рішень</w:t>
      </w:r>
    </w:p>
    <w:p w14:paraId="3CCF8062" w14:textId="77777777" w:rsidR="00650A95" w:rsidRPr="00B36D09" w:rsidRDefault="005C665C" w:rsidP="00B36D09">
      <w:pPr>
        <w:widowControl w:val="0"/>
        <w:spacing w:after="0" w:line="240" w:lineRule="auto"/>
        <w:ind w:firstLine="340"/>
        <w:jc w:val="both"/>
        <w:rPr>
          <w:rFonts w:ascii="Times New Roman" w:hAnsi="Times New Roman" w:cs="Times New Roman"/>
          <w:i/>
        </w:rPr>
      </w:pPr>
      <w:r w:rsidRPr="00B36D09">
        <w:rPr>
          <w:rFonts w:ascii="Times New Roman" w:hAnsi="Times New Roman" w:cs="Times New Roman"/>
        </w:rPr>
        <w:t>Прийняття великої кількості нових управлінських рішень потребує їх чіткої диференціації. Класифікація управлінських рішень необхідна для визначення підходів до їх розробки, реалізації й оцінки.</w:t>
      </w:r>
      <w:r w:rsidR="00CC1722" w:rsidRPr="00B36D09">
        <w:rPr>
          <w:rFonts w:ascii="Times New Roman" w:hAnsi="Times New Roman" w:cs="Times New Roman"/>
        </w:rPr>
        <w:t xml:space="preserve"> </w:t>
      </w:r>
      <w:r w:rsidR="00485FBF" w:rsidRPr="00B36D09">
        <w:rPr>
          <w:rFonts w:ascii="Times New Roman" w:hAnsi="Times New Roman" w:cs="Times New Roman"/>
          <w:color w:val="000000"/>
        </w:rPr>
        <w:t xml:space="preserve">Управлінські рішення відрізняються великим </w:t>
      </w:r>
      <w:r w:rsidR="00650A95" w:rsidRPr="00B36D09">
        <w:rPr>
          <w:rFonts w:ascii="Times New Roman" w:hAnsi="Times New Roman" w:cs="Times New Roman"/>
          <w:color w:val="000000"/>
        </w:rPr>
        <w:t>різноманіттям</w:t>
      </w:r>
      <w:r w:rsidR="00485FBF" w:rsidRPr="00B36D09">
        <w:rPr>
          <w:rFonts w:ascii="Times New Roman" w:hAnsi="Times New Roman" w:cs="Times New Roman"/>
          <w:color w:val="000000"/>
        </w:rPr>
        <w:t xml:space="preserve"> і можуть класифікуватися за </w:t>
      </w:r>
      <w:r w:rsidR="00650A95" w:rsidRPr="00B36D09">
        <w:rPr>
          <w:rFonts w:ascii="Times New Roman" w:hAnsi="Times New Roman" w:cs="Times New Roman"/>
          <w:color w:val="000000"/>
        </w:rPr>
        <w:t>багатьма</w:t>
      </w:r>
      <w:r w:rsidR="00485FBF" w:rsidRPr="00B36D09">
        <w:rPr>
          <w:rFonts w:ascii="Times New Roman" w:hAnsi="Times New Roman" w:cs="Times New Roman"/>
          <w:color w:val="000000"/>
        </w:rPr>
        <w:t xml:space="preserve"> ознаками</w:t>
      </w:r>
      <w:r w:rsidR="00650A95" w:rsidRPr="00B36D09">
        <w:rPr>
          <w:rFonts w:ascii="Times New Roman" w:hAnsi="Times New Roman" w:cs="Times New Roman"/>
          <w:color w:val="000000"/>
        </w:rPr>
        <w:t xml:space="preserve"> (див. табл.</w:t>
      </w:r>
      <w:r w:rsidR="003D6A24" w:rsidRPr="00B36D09">
        <w:rPr>
          <w:rFonts w:ascii="Times New Roman" w:hAnsi="Times New Roman" w:cs="Times New Roman"/>
          <w:color w:val="000000"/>
        </w:rPr>
        <w:t xml:space="preserve"> 1</w:t>
      </w:r>
      <w:r w:rsidR="00650A95" w:rsidRPr="00B36D09">
        <w:rPr>
          <w:rFonts w:ascii="Times New Roman" w:hAnsi="Times New Roman" w:cs="Times New Roman"/>
          <w:color w:val="000000"/>
        </w:rPr>
        <w:t>)</w:t>
      </w:r>
      <w:r w:rsidR="00CC1722" w:rsidRPr="00B36D09">
        <w:rPr>
          <w:rFonts w:ascii="Times New Roman" w:hAnsi="Times New Roman" w:cs="Times New Roman"/>
          <w:color w:val="000000"/>
        </w:rPr>
        <w:t>.</w:t>
      </w:r>
    </w:p>
    <w:p w14:paraId="7F7CF1E9" w14:textId="77777777" w:rsidR="00485FBF" w:rsidRPr="00236481" w:rsidRDefault="00650A95" w:rsidP="00B36D09">
      <w:pPr>
        <w:widowControl w:val="0"/>
        <w:spacing w:after="0" w:line="240" w:lineRule="auto"/>
        <w:ind w:firstLine="340"/>
        <w:jc w:val="right"/>
        <w:rPr>
          <w:rFonts w:ascii="Times New Roman" w:hAnsi="Times New Roman" w:cs="Times New Roman"/>
          <w:lang w:val="ru-RU"/>
        </w:rPr>
      </w:pPr>
      <w:r w:rsidRPr="00B36D09">
        <w:rPr>
          <w:rFonts w:ascii="Times New Roman" w:hAnsi="Times New Roman" w:cs="Times New Roman"/>
        </w:rPr>
        <w:t>Таблиця</w:t>
      </w:r>
      <w:r w:rsidR="00236481">
        <w:rPr>
          <w:rFonts w:ascii="Times New Roman" w:hAnsi="Times New Roman" w:cs="Times New Roman"/>
          <w:lang w:val="ru-RU"/>
        </w:rPr>
        <w:t xml:space="preserve"> 1</w:t>
      </w:r>
    </w:p>
    <w:p w14:paraId="77596E54" w14:textId="77777777" w:rsidR="00650A95" w:rsidRPr="00B36D09" w:rsidRDefault="00650A95" w:rsidP="00B36D09">
      <w:pPr>
        <w:widowControl w:val="0"/>
        <w:spacing w:after="0" w:line="240" w:lineRule="auto"/>
        <w:ind w:firstLine="340"/>
        <w:jc w:val="center"/>
        <w:rPr>
          <w:rFonts w:ascii="Times New Roman" w:hAnsi="Times New Roman" w:cs="Times New Roman"/>
        </w:rPr>
      </w:pPr>
      <w:r w:rsidRPr="00B36D09">
        <w:rPr>
          <w:rFonts w:ascii="Times New Roman" w:hAnsi="Times New Roman" w:cs="Times New Roman"/>
        </w:rPr>
        <w:t>Класифікація управлінських рішень</w:t>
      </w:r>
      <w:r w:rsidR="008F47FF" w:rsidRPr="00B36D09">
        <w:rPr>
          <w:rStyle w:val="a6"/>
          <w:rFonts w:ascii="Times New Roman" w:hAnsi="Times New Roman" w:cs="Times New Roman"/>
        </w:rPr>
        <w:footnoteReference w:id="2"/>
      </w:r>
      <w:r w:rsidR="008E57F2" w:rsidRPr="00B36D09">
        <w:rPr>
          <w:rStyle w:val="a6"/>
          <w:rFonts w:ascii="Times New Roman" w:hAnsi="Times New Roman" w:cs="Times New Roman"/>
        </w:rPr>
        <w:footnoteReference w:id="3"/>
      </w:r>
      <w:r w:rsidR="00F323EA" w:rsidRPr="00B36D09">
        <w:rPr>
          <w:rStyle w:val="a6"/>
          <w:rFonts w:ascii="Times New Roman" w:hAnsi="Times New Roman" w:cs="Times New Roman"/>
        </w:rPr>
        <w:footnoteReference w:id="4"/>
      </w:r>
    </w:p>
    <w:tbl>
      <w:tblPr>
        <w:tblStyle w:val="a3"/>
        <w:tblW w:w="5000" w:type="pct"/>
        <w:tblLook w:val="04A0" w:firstRow="1" w:lastRow="0" w:firstColumn="1" w:lastColumn="0" w:noHBand="0" w:noVBand="1"/>
      </w:tblPr>
      <w:tblGrid>
        <w:gridCol w:w="475"/>
        <w:gridCol w:w="2012"/>
        <w:gridCol w:w="4024"/>
      </w:tblGrid>
      <w:tr w:rsidR="00650A95" w:rsidRPr="00B36D09" w14:paraId="73B307E2" w14:textId="77777777" w:rsidTr="005462C0">
        <w:tc>
          <w:tcPr>
            <w:tcW w:w="365" w:type="pct"/>
          </w:tcPr>
          <w:p w14:paraId="3CEA81EE"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 з/п</w:t>
            </w:r>
          </w:p>
        </w:tc>
        <w:tc>
          <w:tcPr>
            <w:tcW w:w="1545" w:type="pct"/>
          </w:tcPr>
          <w:p w14:paraId="0B875338"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Ознака класифікації</w:t>
            </w:r>
          </w:p>
        </w:tc>
        <w:tc>
          <w:tcPr>
            <w:tcW w:w="3090" w:type="pct"/>
          </w:tcPr>
          <w:p w14:paraId="619030F5"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Види управлінських рішень</w:t>
            </w:r>
          </w:p>
        </w:tc>
      </w:tr>
      <w:tr w:rsidR="00650A95" w:rsidRPr="00B36D09" w14:paraId="16E9CFCA" w14:textId="77777777" w:rsidTr="005462C0">
        <w:tc>
          <w:tcPr>
            <w:tcW w:w="365" w:type="pct"/>
          </w:tcPr>
          <w:p w14:paraId="364263FC"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w:t>
            </w:r>
          </w:p>
        </w:tc>
        <w:tc>
          <w:tcPr>
            <w:tcW w:w="1545" w:type="pct"/>
          </w:tcPr>
          <w:p w14:paraId="2C029031" w14:textId="77777777" w:rsidR="00650A95" w:rsidRPr="00236481" w:rsidRDefault="00650A95" w:rsidP="00236481">
            <w:pPr>
              <w:pStyle w:val="Default"/>
              <w:widowControl w:val="0"/>
              <w:rPr>
                <w:sz w:val="20"/>
                <w:szCs w:val="20"/>
              </w:rPr>
            </w:pPr>
            <w:r w:rsidRPr="00236481">
              <w:rPr>
                <w:sz w:val="20"/>
                <w:szCs w:val="20"/>
              </w:rPr>
              <w:t>За сферою дії</w:t>
            </w:r>
            <w:r w:rsidR="00D215BA" w:rsidRPr="00236481">
              <w:rPr>
                <w:sz w:val="20"/>
                <w:szCs w:val="20"/>
              </w:rPr>
              <w:t>:</w:t>
            </w:r>
          </w:p>
          <w:p w14:paraId="796272E0" w14:textId="77777777" w:rsidR="00650A95" w:rsidRPr="00236481" w:rsidRDefault="00650A95" w:rsidP="00236481">
            <w:pPr>
              <w:widowControl w:val="0"/>
              <w:jc w:val="center"/>
              <w:rPr>
                <w:rFonts w:ascii="Times New Roman" w:hAnsi="Times New Roman" w:cs="Times New Roman"/>
                <w:sz w:val="20"/>
                <w:szCs w:val="20"/>
              </w:rPr>
            </w:pPr>
          </w:p>
        </w:tc>
        <w:tc>
          <w:tcPr>
            <w:tcW w:w="3090" w:type="pct"/>
          </w:tcPr>
          <w:p w14:paraId="50DDFBBA" w14:textId="77777777" w:rsidR="00650A95" w:rsidRPr="00236481" w:rsidRDefault="00650A95" w:rsidP="00236481">
            <w:pPr>
              <w:pStyle w:val="Default"/>
              <w:widowControl w:val="0"/>
              <w:jc w:val="both"/>
              <w:rPr>
                <w:sz w:val="20"/>
                <w:szCs w:val="20"/>
              </w:rPr>
            </w:pPr>
            <w:r w:rsidRPr="00236481">
              <w:rPr>
                <w:i/>
                <w:sz w:val="20"/>
                <w:szCs w:val="20"/>
              </w:rPr>
              <w:lastRenderedPageBreak/>
              <w:t>технічні</w:t>
            </w:r>
            <w:r w:rsidRPr="00236481">
              <w:rPr>
                <w:sz w:val="20"/>
                <w:szCs w:val="20"/>
              </w:rPr>
              <w:t xml:space="preserve"> (приймаються з приводу </w:t>
            </w:r>
            <w:r w:rsidRPr="00236481">
              <w:rPr>
                <w:sz w:val="20"/>
                <w:szCs w:val="20"/>
              </w:rPr>
              <w:lastRenderedPageBreak/>
              <w:t xml:space="preserve">об’єктивних факторів діяльності – використання устаткування, технологій тощо); </w:t>
            </w:r>
          </w:p>
          <w:p w14:paraId="6F0EEE40" w14:textId="77777777" w:rsidR="00650A95" w:rsidRPr="00236481" w:rsidRDefault="00650A95" w:rsidP="00236481">
            <w:pPr>
              <w:pStyle w:val="Default"/>
              <w:widowControl w:val="0"/>
              <w:jc w:val="both"/>
              <w:rPr>
                <w:sz w:val="20"/>
                <w:szCs w:val="20"/>
              </w:rPr>
            </w:pPr>
            <w:r w:rsidRPr="00236481">
              <w:rPr>
                <w:i/>
                <w:sz w:val="20"/>
                <w:szCs w:val="20"/>
              </w:rPr>
              <w:t>економічні</w:t>
            </w:r>
            <w:r w:rsidRPr="00236481">
              <w:rPr>
                <w:sz w:val="20"/>
                <w:szCs w:val="20"/>
              </w:rPr>
              <w:t xml:space="preserve"> (пов’язані з витратами підприємства й зумовлені ними); </w:t>
            </w:r>
          </w:p>
          <w:p w14:paraId="2AD70BBB" w14:textId="77777777" w:rsidR="00650A95" w:rsidRPr="00236481" w:rsidRDefault="00650A95" w:rsidP="00236481">
            <w:pPr>
              <w:pStyle w:val="Default"/>
              <w:widowControl w:val="0"/>
              <w:jc w:val="both"/>
              <w:rPr>
                <w:sz w:val="20"/>
                <w:szCs w:val="20"/>
              </w:rPr>
            </w:pPr>
            <w:r w:rsidRPr="00236481">
              <w:rPr>
                <w:i/>
                <w:sz w:val="20"/>
                <w:szCs w:val="20"/>
              </w:rPr>
              <w:t>соціальні</w:t>
            </w:r>
            <w:r w:rsidRPr="00236481">
              <w:rPr>
                <w:sz w:val="20"/>
                <w:szCs w:val="20"/>
              </w:rPr>
              <w:t xml:space="preserve"> (приймаються стосовно умов праці персона</w:t>
            </w:r>
            <w:r w:rsidR="00D215BA" w:rsidRPr="00236481">
              <w:rPr>
                <w:sz w:val="20"/>
                <w:szCs w:val="20"/>
              </w:rPr>
              <w:t>лу, її оплати, пільг, гарантій)</w:t>
            </w:r>
            <w:r w:rsidR="008E57F2" w:rsidRPr="00236481">
              <w:rPr>
                <w:sz w:val="20"/>
                <w:szCs w:val="20"/>
              </w:rPr>
              <w:t>.</w:t>
            </w:r>
          </w:p>
        </w:tc>
      </w:tr>
      <w:tr w:rsidR="00650A95" w:rsidRPr="00B36D09" w14:paraId="4A528AB1" w14:textId="77777777" w:rsidTr="005462C0">
        <w:tc>
          <w:tcPr>
            <w:tcW w:w="365" w:type="pct"/>
          </w:tcPr>
          <w:p w14:paraId="22D53D78"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lastRenderedPageBreak/>
              <w:t>2</w:t>
            </w:r>
          </w:p>
        </w:tc>
        <w:tc>
          <w:tcPr>
            <w:tcW w:w="1545" w:type="pct"/>
          </w:tcPr>
          <w:p w14:paraId="69A3EA33" w14:textId="77777777" w:rsidR="00650A95" w:rsidRPr="00236481" w:rsidRDefault="00D215BA" w:rsidP="00236481">
            <w:pPr>
              <w:widowControl w:val="0"/>
              <w:autoSpaceDE w:val="0"/>
              <w:autoSpaceDN w:val="0"/>
              <w:adjustRightInd w:val="0"/>
              <w:rPr>
                <w:rFonts w:ascii="Times New Roman" w:hAnsi="Times New Roman" w:cs="Times New Roman"/>
                <w:sz w:val="20"/>
                <w:szCs w:val="20"/>
              </w:rPr>
            </w:pPr>
            <w:r w:rsidRPr="00236481">
              <w:rPr>
                <w:rFonts w:ascii="Times New Roman" w:hAnsi="Times New Roman" w:cs="Times New Roman"/>
                <w:iCs/>
                <w:sz w:val="20"/>
                <w:szCs w:val="20"/>
              </w:rPr>
              <w:t>За суб’єктом прийняття:</w:t>
            </w:r>
          </w:p>
        </w:tc>
        <w:tc>
          <w:tcPr>
            <w:tcW w:w="3090" w:type="pct"/>
          </w:tcPr>
          <w:p w14:paraId="505C9CEA" w14:textId="77777777" w:rsidR="00D215BA" w:rsidRPr="00236481" w:rsidRDefault="00D215BA"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 xml:space="preserve">одноосібні </w:t>
            </w:r>
            <w:r w:rsidRPr="00236481">
              <w:rPr>
                <w:rFonts w:ascii="Times New Roman" w:hAnsi="Times New Roman" w:cs="Times New Roman"/>
                <w:sz w:val="20"/>
                <w:szCs w:val="20"/>
              </w:rPr>
              <w:t>(приймаються однією особою);</w:t>
            </w:r>
          </w:p>
          <w:p w14:paraId="0BFC968D" w14:textId="77777777" w:rsidR="008F47FF" w:rsidRPr="00236481" w:rsidRDefault="008F47FF"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 xml:space="preserve">колегіальні </w:t>
            </w:r>
            <w:r w:rsidRPr="00236481">
              <w:rPr>
                <w:rFonts w:ascii="Times New Roman" w:hAnsi="Times New Roman" w:cs="Times New Roman"/>
                <w:sz w:val="20"/>
                <w:szCs w:val="20"/>
              </w:rPr>
              <w:t>(готуються групою фахівців, а приймає їх відповідна група менеджерів );</w:t>
            </w:r>
          </w:p>
          <w:p w14:paraId="74285505" w14:textId="77777777" w:rsidR="00650A95" w:rsidRPr="00236481" w:rsidRDefault="00D215BA"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колективні</w:t>
            </w:r>
            <w:r w:rsidRPr="00236481">
              <w:rPr>
                <w:rFonts w:ascii="Times New Roman" w:hAnsi="Times New Roman" w:cs="Times New Roman"/>
                <w:sz w:val="20"/>
                <w:szCs w:val="20"/>
              </w:rPr>
              <w:t xml:space="preserve"> (приймаються на загальних зборах чи окремою групою працівників)</w:t>
            </w:r>
            <w:r w:rsidR="008E57F2" w:rsidRPr="00236481">
              <w:rPr>
                <w:rFonts w:ascii="Times New Roman" w:hAnsi="Times New Roman" w:cs="Times New Roman"/>
                <w:sz w:val="20"/>
                <w:szCs w:val="20"/>
              </w:rPr>
              <w:t>.</w:t>
            </w:r>
          </w:p>
        </w:tc>
      </w:tr>
      <w:tr w:rsidR="00650A95" w:rsidRPr="00B36D09" w14:paraId="369066B0" w14:textId="77777777" w:rsidTr="005462C0">
        <w:tc>
          <w:tcPr>
            <w:tcW w:w="365" w:type="pct"/>
          </w:tcPr>
          <w:p w14:paraId="5B9F751A"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3</w:t>
            </w:r>
          </w:p>
        </w:tc>
        <w:tc>
          <w:tcPr>
            <w:tcW w:w="1545" w:type="pct"/>
          </w:tcPr>
          <w:p w14:paraId="0F5C4742" w14:textId="77777777" w:rsidR="00650A95" w:rsidRPr="00236481" w:rsidRDefault="00D215BA" w:rsidP="00236481">
            <w:pPr>
              <w:widowControl w:val="0"/>
              <w:rPr>
                <w:rFonts w:ascii="Times New Roman" w:hAnsi="Times New Roman" w:cs="Times New Roman"/>
                <w:sz w:val="20"/>
                <w:szCs w:val="20"/>
              </w:rPr>
            </w:pPr>
            <w:r w:rsidRPr="00236481">
              <w:rPr>
                <w:rFonts w:ascii="Times New Roman" w:hAnsi="Times New Roman" w:cs="Times New Roman"/>
                <w:iCs/>
                <w:sz w:val="20"/>
                <w:szCs w:val="20"/>
              </w:rPr>
              <w:t>За особливістю розв’язуваних завдань:</w:t>
            </w:r>
          </w:p>
        </w:tc>
        <w:tc>
          <w:tcPr>
            <w:tcW w:w="3090" w:type="pct"/>
          </w:tcPr>
          <w:p w14:paraId="6226562A" w14:textId="77777777" w:rsidR="00D215BA" w:rsidRPr="00236481" w:rsidRDefault="00D215BA"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програмовані</w:t>
            </w:r>
            <w:r w:rsidRPr="00236481">
              <w:rPr>
                <w:rFonts w:ascii="Times New Roman" w:hAnsi="Times New Roman" w:cs="Times New Roman"/>
                <w:sz w:val="20"/>
                <w:szCs w:val="20"/>
              </w:rPr>
              <w:t xml:space="preserve"> (передбачають структурованість і повторюваність через певні проміжки</w:t>
            </w:r>
          </w:p>
          <w:p w14:paraId="73C46305" w14:textId="77777777" w:rsidR="00D215BA" w:rsidRPr="00236481" w:rsidRDefault="00D215BA"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sz w:val="20"/>
                <w:szCs w:val="20"/>
              </w:rPr>
              <w:t>часу, ухвалюються за типових ситуацій);</w:t>
            </w:r>
          </w:p>
          <w:p w14:paraId="5017A7E2" w14:textId="77777777" w:rsidR="00650A95" w:rsidRPr="00236481" w:rsidRDefault="00D215BA"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непрограмовані</w:t>
            </w:r>
            <w:r w:rsidRPr="00236481">
              <w:rPr>
                <w:rFonts w:ascii="Times New Roman" w:hAnsi="Times New Roman" w:cs="Times New Roman"/>
                <w:sz w:val="20"/>
                <w:szCs w:val="20"/>
              </w:rPr>
              <w:t xml:space="preserve"> (приймаються у неструктурованих, невизначених ситуаціях за нестачі повної інформації і трапляються зрідка).</w:t>
            </w:r>
          </w:p>
        </w:tc>
      </w:tr>
      <w:tr w:rsidR="00650A95" w:rsidRPr="00B36D09" w14:paraId="1CE07068" w14:textId="77777777" w:rsidTr="005462C0">
        <w:tc>
          <w:tcPr>
            <w:tcW w:w="365" w:type="pct"/>
          </w:tcPr>
          <w:p w14:paraId="5CC042C1"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4</w:t>
            </w:r>
          </w:p>
        </w:tc>
        <w:tc>
          <w:tcPr>
            <w:tcW w:w="1545" w:type="pct"/>
          </w:tcPr>
          <w:p w14:paraId="56CDD7A1" w14:textId="77777777" w:rsidR="00650A95" w:rsidRPr="00236481" w:rsidRDefault="00D215BA" w:rsidP="00236481">
            <w:pPr>
              <w:pStyle w:val="Default"/>
              <w:widowControl w:val="0"/>
              <w:rPr>
                <w:sz w:val="20"/>
                <w:szCs w:val="20"/>
              </w:rPr>
            </w:pPr>
            <w:r w:rsidRPr="00236481">
              <w:rPr>
                <w:sz w:val="20"/>
                <w:szCs w:val="20"/>
              </w:rPr>
              <w:t>За типом застосовуваних критеріїв і часу (швидкості) вирішення завдань</w:t>
            </w:r>
          </w:p>
        </w:tc>
        <w:tc>
          <w:tcPr>
            <w:tcW w:w="3090" w:type="pct"/>
          </w:tcPr>
          <w:p w14:paraId="31D61C72" w14:textId="77777777" w:rsidR="00D215BA" w:rsidRPr="00236481" w:rsidRDefault="00D215BA" w:rsidP="00236481">
            <w:pPr>
              <w:pStyle w:val="Default"/>
              <w:widowControl w:val="0"/>
              <w:jc w:val="both"/>
              <w:rPr>
                <w:sz w:val="20"/>
                <w:szCs w:val="20"/>
              </w:rPr>
            </w:pPr>
            <w:r w:rsidRPr="00236481">
              <w:rPr>
                <w:i/>
                <w:sz w:val="20"/>
                <w:szCs w:val="20"/>
              </w:rPr>
              <w:t>автоматичні</w:t>
            </w:r>
            <w:r w:rsidRPr="00236481">
              <w:rPr>
                <w:sz w:val="20"/>
                <w:szCs w:val="20"/>
              </w:rPr>
              <w:t xml:space="preserve"> (прийняті миттєво: питання- відповідь);</w:t>
            </w:r>
          </w:p>
          <w:p w14:paraId="7E0E1CE6" w14:textId="77777777" w:rsidR="00D215BA" w:rsidRPr="00236481" w:rsidRDefault="00D215BA" w:rsidP="00236481">
            <w:pPr>
              <w:pStyle w:val="Default"/>
              <w:widowControl w:val="0"/>
              <w:jc w:val="both"/>
              <w:rPr>
                <w:sz w:val="20"/>
                <w:szCs w:val="20"/>
              </w:rPr>
            </w:pPr>
            <w:r w:rsidRPr="00236481">
              <w:rPr>
                <w:i/>
                <w:sz w:val="20"/>
                <w:szCs w:val="20"/>
              </w:rPr>
              <w:t>бліц-рішення</w:t>
            </w:r>
            <w:r w:rsidRPr="00236481">
              <w:rPr>
                <w:sz w:val="20"/>
                <w:szCs w:val="20"/>
              </w:rPr>
              <w:t xml:space="preserve"> (прийняті за кілька хвилин); </w:t>
            </w:r>
          </w:p>
          <w:p w14:paraId="7E779B70" w14:textId="77777777" w:rsidR="00D215BA" w:rsidRPr="00236481" w:rsidRDefault="00D215BA" w:rsidP="00236481">
            <w:pPr>
              <w:pStyle w:val="Default"/>
              <w:widowControl w:val="0"/>
              <w:jc w:val="both"/>
              <w:rPr>
                <w:sz w:val="20"/>
                <w:szCs w:val="20"/>
              </w:rPr>
            </w:pPr>
            <w:r w:rsidRPr="00236481">
              <w:rPr>
                <w:i/>
                <w:sz w:val="20"/>
                <w:szCs w:val="20"/>
              </w:rPr>
              <w:t>експрес-рішення</w:t>
            </w:r>
            <w:r w:rsidRPr="00236481">
              <w:rPr>
                <w:sz w:val="20"/>
                <w:szCs w:val="20"/>
              </w:rPr>
              <w:t xml:space="preserve"> (приймаються протягом кількох годин); </w:t>
            </w:r>
          </w:p>
          <w:p w14:paraId="4D930981" w14:textId="77777777" w:rsidR="00650A95" w:rsidRPr="00236481" w:rsidRDefault="00D215BA" w:rsidP="00236481">
            <w:pPr>
              <w:pStyle w:val="Default"/>
              <w:widowControl w:val="0"/>
              <w:jc w:val="both"/>
              <w:rPr>
                <w:sz w:val="20"/>
                <w:szCs w:val="20"/>
              </w:rPr>
            </w:pPr>
            <w:r w:rsidRPr="00236481">
              <w:rPr>
                <w:i/>
                <w:sz w:val="20"/>
                <w:szCs w:val="20"/>
              </w:rPr>
              <w:t xml:space="preserve">лонгіровані </w:t>
            </w:r>
            <w:r w:rsidRPr="00236481">
              <w:rPr>
                <w:sz w:val="20"/>
                <w:szCs w:val="20"/>
              </w:rPr>
              <w:t>(розробляються впродовж тижнів і місяців)</w:t>
            </w:r>
            <w:r w:rsidR="008E57F2" w:rsidRPr="00236481">
              <w:rPr>
                <w:sz w:val="20"/>
                <w:szCs w:val="20"/>
              </w:rPr>
              <w:t>.</w:t>
            </w:r>
          </w:p>
        </w:tc>
      </w:tr>
      <w:tr w:rsidR="00650A95" w:rsidRPr="00B36D09" w14:paraId="40B66DE6" w14:textId="77777777" w:rsidTr="005462C0">
        <w:tc>
          <w:tcPr>
            <w:tcW w:w="365" w:type="pct"/>
          </w:tcPr>
          <w:p w14:paraId="694517C0"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5</w:t>
            </w:r>
          </w:p>
        </w:tc>
        <w:tc>
          <w:tcPr>
            <w:tcW w:w="1545" w:type="pct"/>
          </w:tcPr>
          <w:p w14:paraId="1AAD1604" w14:textId="77777777" w:rsidR="00650A95" w:rsidRPr="00236481" w:rsidRDefault="005462C0" w:rsidP="00236481">
            <w:pPr>
              <w:widowControl w:val="0"/>
              <w:jc w:val="both"/>
              <w:rPr>
                <w:rFonts w:ascii="Times New Roman" w:hAnsi="Times New Roman" w:cs="Times New Roman"/>
                <w:sz w:val="20"/>
                <w:szCs w:val="20"/>
              </w:rPr>
            </w:pPr>
            <w:r w:rsidRPr="00236481">
              <w:rPr>
                <w:rFonts w:ascii="Times New Roman" w:hAnsi="Times New Roman" w:cs="Times New Roman"/>
                <w:iCs/>
                <w:sz w:val="20"/>
                <w:szCs w:val="20"/>
              </w:rPr>
              <w:t>За рівнем прийняття</w:t>
            </w:r>
            <w:r w:rsidRPr="00236481">
              <w:rPr>
                <w:rFonts w:ascii="Times New Roman" w:hAnsi="Times New Roman" w:cs="Times New Roman"/>
                <w:i/>
                <w:iCs/>
                <w:sz w:val="20"/>
                <w:szCs w:val="20"/>
              </w:rPr>
              <w:t>:</w:t>
            </w:r>
          </w:p>
        </w:tc>
        <w:tc>
          <w:tcPr>
            <w:tcW w:w="3090" w:type="pct"/>
          </w:tcPr>
          <w:p w14:paraId="7D325531" w14:textId="77777777" w:rsidR="005462C0" w:rsidRPr="00236481" w:rsidRDefault="005462C0"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рішення на вищому рівні управління</w:t>
            </w:r>
            <w:r w:rsidRPr="00236481">
              <w:rPr>
                <w:rFonts w:ascii="Times New Roman" w:hAnsi="Times New Roman" w:cs="Times New Roman"/>
                <w:sz w:val="20"/>
                <w:szCs w:val="20"/>
              </w:rPr>
              <w:t xml:space="preserve"> (мають загальний характер, стосуються всієї організації і є компетенцією керівника вищого рівня управління);</w:t>
            </w:r>
          </w:p>
          <w:p w14:paraId="0EFB2C6B" w14:textId="77777777" w:rsidR="005462C0" w:rsidRPr="00236481" w:rsidRDefault="005462C0"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рішення на середньому рівні управління</w:t>
            </w:r>
            <w:r w:rsidRPr="00236481">
              <w:rPr>
                <w:rFonts w:ascii="Times New Roman" w:hAnsi="Times New Roman" w:cs="Times New Roman"/>
                <w:sz w:val="20"/>
                <w:szCs w:val="20"/>
              </w:rPr>
              <w:t xml:space="preserve"> (приймаються керівниками середнього рівня управління у межах делегованих їм повноважень);</w:t>
            </w:r>
          </w:p>
          <w:p w14:paraId="54E3C2D6" w14:textId="77777777" w:rsidR="00650A95" w:rsidRPr="00236481" w:rsidRDefault="005462C0"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рішення на низовому рівні управління</w:t>
            </w:r>
            <w:r w:rsidRPr="00236481">
              <w:rPr>
                <w:rFonts w:ascii="Times New Roman" w:hAnsi="Times New Roman" w:cs="Times New Roman"/>
                <w:sz w:val="20"/>
                <w:szCs w:val="20"/>
              </w:rPr>
              <w:t xml:space="preserve"> (мають регулюючу спрямованість і приймаються на низовому рівні управління)</w:t>
            </w:r>
            <w:r w:rsidR="008E57F2" w:rsidRPr="00236481">
              <w:rPr>
                <w:rFonts w:ascii="Times New Roman" w:hAnsi="Times New Roman" w:cs="Times New Roman"/>
                <w:sz w:val="20"/>
                <w:szCs w:val="20"/>
              </w:rPr>
              <w:t>.</w:t>
            </w:r>
          </w:p>
        </w:tc>
      </w:tr>
      <w:tr w:rsidR="00650A95" w:rsidRPr="00B36D09" w14:paraId="109454F2" w14:textId="77777777" w:rsidTr="005462C0">
        <w:tc>
          <w:tcPr>
            <w:tcW w:w="365" w:type="pct"/>
          </w:tcPr>
          <w:p w14:paraId="31A2E872"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6</w:t>
            </w:r>
          </w:p>
        </w:tc>
        <w:tc>
          <w:tcPr>
            <w:tcW w:w="1545" w:type="pct"/>
          </w:tcPr>
          <w:p w14:paraId="51BC39BA" w14:textId="77777777" w:rsidR="00650A95" w:rsidRPr="00236481" w:rsidRDefault="005462C0" w:rsidP="00236481">
            <w:pPr>
              <w:pStyle w:val="Default"/>
              <w:widowControl w:val="0"/>
              <w:rPr>
                <w:sz w:val="20"/>
                <w:szCs w:val="20"/>
              </w:rPr>
            </w:pPr>
            <w:r w:rsidRPr="00236481">
              <w:rPr>
                <w:sz w:val="20"/>
                <w:szCs w:val="20"/>
              </w:rPr>
              <w:t>За терміном дії:</w:t>
            </w:r>
          </w:p>
        </w:tc>
        <w:tc>
          <w:tcPr>
            <w:tcW w:w="3090" w:type="pct"/>
          </w:tcPr>
          <w:p w14:paraId="3CFF6605" w14:textId="77777777" w:rsidR="005462C0" w:rsidRPr="00236481" w:rsidRDefault="005462C0" w:rsidP="00236481">
            <w:pPr>
              <w:pStyle w:val="Default"/>
              <w:widowControl w:val="0"/>
              <w:jc w:val="both"/>
              <w:rPr>
                <w:sz w:val="20"/>
                <w:szCs w:val="20"/>
              </w:rPr>
            </w:pPr>
            <w:r w:rsidRPr="00236481">
              <w:rPr>
                <w:i/>
                <w:sz w:val="20"/>
                <w:szCs w:val="20"/>
              </w:rPr>
              <w:t>стратегічні</w:t>
            </w:r>
            <w:r w:rsidRPr="00236481">
              <w:rPr>
                <w:sz w:val="20"/>
                <w:szCs w:val="20"/>
              </w:rPr>
              <w:t xml:space="preserve"> (розробляються на термін 5-10 років з охопленням ключових елементів підприємства);</w:t>
            </w:r>
          </w:p>
          <w:p w14:paraId="2CF9924D" w14:textId="77777777" w:rsidR="005462C0" w:rsidRPr="00236481" w:rsidRDefault="005462C0" w:rsidP="00236481">
            <w:pPr>
              <w:pStyle w:val="Default"/>
              <w:widowControl w:val="0"/>
              <w:jc w:val="both"/>
              <w:rPr>
                <w:sz w:val="20"/>
                <w:szCs w:val="20"/>
              </w:rPr>
            </w:pPr>
            <w:r w:rsidRPr="00236481">
              <w:rPr>
                <w:i/>
                <w:sz w:val="20"/>
                <w:szCs w:val="20"/>
              </w:rPr>
              <w:t>тактичні</w:t>
            </w:r>
            <w:r w:rsidRPr="00236481">
              <w:rPr>
                <w:sz w:val="20"/>
                <w:szCs w:val="20"/>
              </w:rPr>
              <w:t xml:space="preserve"> (розробляються на 1-3 роки з </w:t>
            </w:r>
            <w:r w:rsidRPr="00236481">
              <w:rPr>
                <w:sz w:val="20"/>
                <w:szCs w:val="20"/>
              </w:rPr>
              <w:lastRenderedPageBreak/>
              <w:t xml:space="preserve">охопленням частини ключових елементів підприємства); </w:t>
            </w:r>
          </w:p>
          <w:p w14:paraId="7D6E6E8F" w14:textId="77777777" w:rsidR="00650A95" w:rsidRPr="00236481" w:rsidRDefault="005462C0" w:rsidP="00236481">
            <w:pPr>
              <w:pStyle w:val="Default"/>
              <w:widowControl w:val="0"/>
              <w:jc w:val="both"/>
              <w:rPr>
                <w:sz w:val="20"/>
                <w:szCs w:val="20"/>
              </w:rPr>
            </w:pPr>
            <w:r w:rsidRPr="00236481">
              <w:rPr>
                <w:i/>
                <w:sz w:val="20"/>
                <w:szCs w:val="20"/>
              </w:rPr>
              <w:t>оперативні</w:t>
            </w:r>
            <w:r w:rsidRPr="00236481">
              <w:rPr>
                <w:sz w:val="20"/>
                <w:szCs w:val="20"/>
              </w:rPr>
              <w:t xml:space="preserve"> (короткострокові рішення, які розробляються в разі виникнення ситуацій, що заважають реалізації тактичних рішень)</w:t>
            </w:r>
            <w:r w:rsidR="008E57F2" w:rsidRPr="00236481">
              <w:rPr>
                <w:sz w:val="20"/>
                <w:szCs w:val="20"/>
              </w:rPr>
              <w:t>.</w:t>
            </w:r>
          </w:p>
        </w:tc>
      </w:tr>
      <w:tr w:rsidR="00650A95" w:rsidRPr="00B36D09" w14:paraId="40B722F9" w14:textId="77777777" w:rsidTr="005462C0">
        <w:tc>
          <w:tcPr>
            <w:tcW w:w="365" w:type="pct"/>
          </w:tcPr>
          <w:p w14:paraId="258B7818" w14:textId="77777777" w:rsidR="00650A95" w:rsidRPr="00236481" w:rsidRDefault="00650A95"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lastRenderedPageBreak/>
              <w:t>7</w:t>
            </w:r>
          </w:p>
        </w:tc>
        <w:tc>
          <w:tcPr>
            <w:tcW w:w="1545" w:type="pct"/>
          </w:tcPr>
          <w:p w14:paraId="728B02B0" w14:textId="77777777" w:rsidR="00650A95" w:rsidRPr="00236481" w:rsidRDefault="005462C0" w:rsidP="00236481">
            <w:pPr>
              <w:widowControl w:val="0"/>
              <w:rPr>
                <w:rFonts w:ascii="Times New Roman" w:hAnsi="Times New Roman" w:cs="Times New Roman"/>
                <w:sz w:val="20"/>
                <w:szCs w:val="20"/>
              </w:rPr>
            </w:pPr>
            <w:r w:rsidRPr="00236481">
              <w:rPr>
                <w:rFonts w:ascii="Times New Roman" w:hAnsi="Times New Roman" w:cs="Times New Roman"/>
                <w:sz w:val="20"/>
                <w:szCs w:val="20"/>
              </w:rPr>
              <w:t>За масштабністю охоплення:</w:t>
            </w:r>
          </w:p>
        </w:tc>
        <w:tc>
          <w:tcPr>
            <w:tcW w:w="3090" w:type="pct"/>
          </w:tcPr>
          <w:p w14:paraId="59F30F33" w14:textId="77777777" w:rsidR="006F7F01" w:rsidRPr="00236481" w:rsidRDefault="006F7F01"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загальні</w:t>
            </w:r>
            <w:r w:rsidRPr="00236481">
              <w:rPr>
                <w:rFonts w:ascii="Times New Roman" w:hAnsi="Times New Roman" w:cs="Times New Roman"/>
                <w:sz w:val="20"/>
                <w:szCs w:val="20"/>
              </w:rPr>
              <w:t xml:space="preserve"> (стосуються всієї організації);</w:t>
            </w:r>
          </w:p>
          <w:p w14:paraId="5C9AFBB4" w14:textId="77777777" w:rsidR="00650A95" w:rsidRPr="00236481" w:rsidRDefault="006F7F01"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часткові</w:t>
            </w:r>
            <w:r w:rsidRPr="00236481">
              <w:rPr>
                <w:rFonts w:ascii="Times New Roman" w:hAnsi="Times New Roman" w:cs="Times New Roman"/>
                <w:sz w:val="20"/>
                <w:szCs w:val="20"/>
              </w:rPr>
              <w:t xml:space="preserve"> (спрямовані на регулювання певного процесу в конкретній ситуації та стосуються конкретних підрозділів)</w:t>
            </w:r>
            <w:r w:rsidR="008E57F2" w:rsidRPr="00236481">
              <w:rPr>
                <w:rFonts w:ascii="Times New Roman" w:hAnsi="Times New Roman" w:cs="Times New Roman"/>
                <w:sz w:val="20"/>
                <w:szCs w:val="20"/>
              </w:rPr>
              <w:t>.</w:t>
            </w:r>
          </w:p>
        </w:tc>
      </w:tr>
      <w:tr w:rsidR="006F7F01" w:rsidRPr="00B36D09" w14:paraId="76953381" w14:textId="77777777" w:rsidTr="005462C0">
        <w:tc>
          <w:tcPr>
            <w:tcW w:w="365" w:type="pct"/>
          </w:tcPr>
          <w:p w14:paraId="4CC58A97"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8</w:t>
            </w:r>
          </w:p>
        </w:tc>
        <w:tc>
          <w:tcPr>
            <w:tcW w:w="1545" w:type="pct"/>
          </w:tcPr>
          <w:p w14:paraId="51629E6B" w14:textId="77777777" w:rsidR="006F7F01" w:rsidRPr="00236481" w:rsidRDefault="006F7F01" w:rsidP="00236481">
            <w:pPr>
              <w:widowControl w:val="0"/>
              <w:jc w:val="both"/>
              <w:rPr>
                <w:rFonts w:ascii="Times New Roman" w:hAnsi="Times New Roman" w:cs="Times New Roman"/>
                <w:sz w:val="20"/>
                <w:szCs w:val="20"/>
              </w:rPr>
            </w:pPr>
            <w:r w:rsidRPr="00236481">
              <w:rPr>
                <w:rFonts w:ascii="Times New Roman" w:hAnsi="Times New Roman" w:cs="Times New Roman"/>
                <w:iCs/>
                <w:sz w:val="20"/>
                <w:szCs w:val="20"/>
              </w:rPr>
              <w:t>За ступенем складності:</w:t>
            </w:r>
          </w:p>
        </w:tc>
        <w:tc>
          <w:tcPr>
            <w:tcW w:w="3090" w:type="pct"/>
          </w:tcPr>
          <w:p w14:paraId="4F64475C" w14:textId="77777777" w:rsidR="006F7F01" w:rsidRPr="00236481" w:rsidRDefault="006F7F01"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складні</w:t>
            </w:r>
            <w:r w:rsidRPr="00236481">
              <w:rPr>
                <w:rFonts w:ascii="Times New Roman" w:hAnsi="Times New Roman" w:cs="Times New Roman"/>
                <w:sz w:val="20"/>
                <w:szCs w:val="20"/>
              </w:rPr>
              <w:t xml:space="preserve"> (мають важливе значення для майбутнього організації і потребують творчого підходу, вирішенню несподіваних чи непередбачуваних проблем); </w:t>
            </w:r>
          </w:p>
          <w:p w14:paraId="5512821E" w14:textId="77777777" w:rsidR="006F7F01" w:rsidRPr="00236481" w:rsidRDefault="006F7F01"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середньої складності</w:t>
            </w:r>
            <w:r w:rsidRPr="00236481">
              <w:rPr>
                <w:rFonts w:ascii="Times New Roman" w:hAnsi="Times New Roman" w:cs="Times New Roman"/>
                <w:sz w:val="20"/>
                <w:szCs w:val="20"/>
              </w:rPr>
              <w:t xml:space="preserve"> (вимагають комплексного розгляду);</w:t>
            </w:r>
          </w:p>
          <w:p w14:paraId="42168FBE" w14:textId="77777777" w:rsidR="006F7F01" w:rsidRPr="00236481" w:rsidRDefault="006F7F01"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прості</w:t>
            </w:r>
            <w:r w:rsidRPr="00236481">
              <w:rPr>
                <w:rFonts w:ascii="Times New Roman" w:hAnsi="Times New Roman" w:cs="Times New Roman"/>
                <w:sz w:val="20"/>
                <w:szCs w:val="20"/>
              </w:rPr>
              <w:t xml:space="preserve"> (не вимагають великих зусиль для їх прийняття)</w:t>
            </w:r>
            <w:r w:rsidR="008E57F2" w:rsidRPr="00236481">
              <w:rPr>
                <w:rFonts w:ascii="Times New Roman" w:hAnsi="Times New Roman" w:cs="Times New Roman"/>
                <w:sz w:val="20"/>
                <w:szCs w:val="20"/>
              </w:rPr>
              <w:t>.</w:t>
            </w:r>
          </w:p>
        </w:tc>
      </w:tr>
      <w:tr w:rsidR="006F7F01" w:rsidRPr="00B36D09" w14:paraId="2CC05C82" w14:textId="77777777" w:rsidTr="005462C0">
        <w:tc>
          <w:tcPr>
            <w:tcW w:w="365" w:type="pct"/>
          </w:tcPr>
          <w:p w14:paraId="54E5C0A4"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9</w:t>
            </w:r>
          </w:p>
        </w:tc>
        <w:tc>
          <w:tcPr>
            <w:tcW w:w="1545" w:type="pct"/>
          </w:tcPr>
          <w:p w14:paraId="0D1C3942" w14:textId="77777777" w:rsidR="006F7F01" w:rsidRPr="00236481" w:rsidRDefault="006F7F01" w:rsidP="00236481">
            <w:pPr>
              <w:widowControl w:val="0"/>
              <w:autoSpaceDE w:val="0"/>
              <w:autoSpaceDN w:val="0"/>
              <w:adjustRightInd w:val="0"/>
              <w:rPr>
                <w:rFonts w:ascii="Times New Roman" w:hAnsi="Times New Roman" w:cs="Times New Roman"/>
                <w:iCs/>
                <w:sz w:val="20"/>
                <w:szCs w:val="20"/>
              </w:rPr>
            </w:pPr>
            <w:r w:rsidRPr="00236481">
              <w:rPr>
                <w:rFonts w:ascii="Times New Roman" w:hAnsi="Times New Roman" w:cs="Times New Roman"/>
                <w:iCs/>
                <w:sz w:val="20"/>
                <w:szCs w:val="20"/>
              </w:rPr>
              <w:t>За ступенем новизни:</w:t>
            </w:r>
          </w:p>
          <w:p w14:paraId="0ECD5F1D" w14:textId="77777777" w:rsidR="006F7F01" w:rsidRPr="00236481" w:rsidRDefault="006F7F01" w:rsidP="00236481">
            <w:pPr>
              <w:widowControl w:val="0"/>
              <w:rPr>
                <w:rFonts w:ascii="Times New Roman" w:hAnsi="Times New Roman" w:cs="Times New Roman"/>
                <w:sz w:val="20"/>
                <w:szCs w:val="20"/>
              </w:rPr>
            </w:pPr>
          </w:p>
        </w:tc>
        <w:tc>
          <w:tcPr>
            <w:tcW w:w="3090" w:type="pct"/>
          </w:tcPr>
          <w:p w14:paraId="77C68F9B" w14:textId="77777777" w:rsidR="006F7F01" w:rsidRPr="00236481" w:rsidRDefault="006F7F01"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інноваційні</w:t>
            </w:r>
            <w:r w:rsidRPr="00236481">
              <w:rPr>
                <w:rFonts w:ascii="Times New Roman" w:hAnsi="Times New Roman" w:cs="Times New Roman"/>
                <w:sz w:val="20"/>
                <w:szCs w:val="20"/>
              </w:rPr>
              <w:t xml:space="preserve"> (приймаються за проблемами, що виникають вперше після ретельного вивчення стану справ, досвіду інших організацій і реальних можливостей підприємства);</w:t>
            </w:r>
          </w:p>
          <w:p w14:paraId="178036BB" w14:textId="77777777" w:rsidR="006F7F01" w:rsidRPr="00236481" w:rsidRDefault="006F7F01"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стандартні</w:t>
            </w:r>
            <w:r w:rsidRPr="00236481">
              <w:rPr>
                <w:rFonts w:ascii="Times New Roman" w:hAnsi="Times New Roman" w:cs="Times New Roman"/>
                <w:sz w:val="20"/>
                <w:szCs w:val="20"/>
              </w:rPr>
              <w:t xml:space="preserve"> (приймаються на основі вивчення і порівняння наявного досвіду й подібних ситуацій)</w:t>
            </w:r>
            <w:r w:rsidR="008E57F2" w:rsidRPr="00236481">
              <w:rPr>
                <w:rFonts w:ascii="Times New Roman" w:hAnsi="Times New Roman" w:cs="Times New Roman"/>
                <w:sz w:val="20"/>
                <w:szCs w:val="20"/>
              </w:rPr>
              <w:t>.</w:t>
            </w:r>
          </w:p>
        </w:tc>
      </w:tr>
      <w:tr w:rsidR="006F7F01" w:rsidRPr="00B36D09" w14:paraId="18B0EC01" w14:textId="77777777" w:rsidTr="005462C0">
        <w:tc>
          <w:tcPr>
            <w:tcW w:w="365" w:type="pct"/>
          </w:tcPr>
          <w:p w14:paraId="6AA9A005"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10</w:t>
            </w:r>
          </w:p>
        </w:tc>
        <w:tc>
          <w:tcPr>
            <w:tcW w:w="1545" w:type="pct"/>
          </w:tcPr>
          <w:p w14:paraId="086CD3E2" w14:textId="77777777" w:rsidR="006F7F01" w:rsidRPr="00236481" w:rsidRDefault="006F7F01" w:rsidP="00236481">
            <w:pPr>
              <w:pStyle w:val="Default"/>
              <w:widowControl w:val="0"/>
              <w:rPr>
                <w:sz w:val="20"/>
                <w:szCs w:val="20"/>
              </w:rPr>
            </w:pPr>
            <w:r w:rsidRPr="00236481">
              <w:rPr>
                <w:sz w:val="20"/>
                <w:szCs w:val="20"/>
              </w:rPr>
              <w:t>За прогнозованою ефективністю:</w:t>
            </w:r>
          </w:p>
        </w:tc>
        <w:tc>
          <w:tcPr>
            <w:tcW w:w="3090" w:type="pct"/>
          </w:tcPr>
          <w:p w14:paraId="52094670" w14:textId="77777777" w:rsidR="006F7F01" w:rsidRPr="00236481" w:rsidRDefault="006F7F01" w:rsidP="00236481">
            <w:pPr>
              <w:pStyle w:val="Default"/>
              <w:widowControl w:val="0"/>
              <w:jc w:val="both"/>
              <w:rPr>
                <w:sz w:val="20"/>
                <w:szCs w:val="20"/>
              </w:rPr>
            </w:pPr>
            <w:r w:rsidRPr="00236481">
              <w:rPr>
                <w:i/>
                <w:sz w:val="20"/>
                <w:szCs w:val="20"/>
              </w:rPr>
              <w:t>ординарні</w:t>
            </w:r>
            <w:r w:rsidRPr="00236481">
              <w:rPr>
                <w:sz w:val="20"/>
                <w:szCs w:val="20"/>
              </w:rPr>
              <w:t xml:space="preserve"> </w:t>
            </w:r>
            <w:r w:rsidR="008F47FF" w:rsidRPr="00236481">
              <w:rPr>
                <w:sz w:val="20"/>
                <w:szCs w:val="20"/>
              </w:rPr>
              <w:t xml:space="preserve">(рішення, </w:t>
            </w:r>
            <w:r w:rsidRPr="00236481">
              <w:rPr>
                <w:sz w:val="20"/>
                <w:szCs w:val="20"/>
              </w:rPr>
              <w:t>за яких ефективність витрат ресурсів на одиницю отриманого результату відповідає нормам і нормативам, прийнятим для даної галузі, напряму діяльності</w:t>
            </w:r>
            <w:r w:rsidR="008F47FF" w:rsidRPr="00236481">
              <w:rPr>
                <w:sz w:val="20"/>
                <w:szCs w:val="20"/>
              </w:rPr>
              <w:t>)</w:t>
            </w:r>
            <w:r w:rsidRPr="00236481">
              <w:rPr>
                <w:sz w:val="20"/>
                <w:szCs w:val="20"/>
              </w:rPr>
              <w:t xml:space="preserve">; </w:t>
            </w:r>
          </w:p>
          <w:p w14:paraId="48E01F83" w14:textId="77777777" w:rsidR="006F7F01" w:rsidRPr="00236481" w:rsidRDefault="006F7F01" w:rsidP="00236481">
            <w:pPr>
              <w:pStyle w:val="Default"/>
              <w:widowControl w:val="0"/>
              <w:jc w:val="both"/>
              <w:rPr>
                <w:sz w:val="20"/>
                <w:szCs w:val="20"/>
              </w:rPr>
            </w:pPr>
            <w:r w:rsidRPr="00236481">
              <w:rPr>
                <w:i/>
                <w:sz w:val="20"/>
                <w:szCs w:val="20"/>
              </w:rPr>
              <w:t>синергічні</w:t>
            </w:r>
            <w:r w:rsidRPr="00236481">
              <w:rPr>
                <w:sz w:val="20"/>
                <w:szCs w:val="20"/>
              </w:rPr>
              <w:t xml:space="preserve"> </w:t>
            </w:r>
            <w:r w:rsidR="008F47FF" w:rsidRPr="00236481">
              <w:rPr>
                <w:sz w:val="20"/>
                <w:szCs w:val="20"/>
              </w:rPr>
              <w:t xml:space="preserve">(рішення, </w:t>
            </w:r>
            <w:r w:rsidRPr="00236481">
              <w:rPr>
                <w:sz w:val="20"/>
                <w:szCs w:val="20"/>
              </w:rPr>
              <w:t>за яких ефективність витрат ресурсів на одиницю здобутого ефекту різко зростає (ефект має яскраво виражений характер непропорційного зростання)</w:t>
            </w:r>
            <w:r w:rsidR="008F47FF" w:rsidRPr="00236481">
              <w:rPr>
                <w:sz w:val="20"/>
                <w:szCs w:val="20"/>
              </w:rPr>
              <w:t>)</w:t>
            </w:r>
            <w:r w:rsidRPr="00236481">
              <w:rPr>
                <w:sz w:val="20"/>
                <w:szCs w:val="20"/>
              </w:rPr>
              <w:t xml:space="preserve">; </w:t>
            </w:r>
          </w:p>
          <w:p w14:paraId="5925C2D9" w14:textId="77777777" w:rsidR="006F7F01" w:rsidRPr="00236481" w:rsidRDefault="006F7F01" w:rsidP="00236481">
            <w:pPr>
              <w:pStyle w:val="Default"/>
              <w:widowControl w:val="0"/>
              <w:jc w:val="both"/>
              <w:rPr>
                <w:sz w:val="20"/>
                <w:szCs w:val="20"/>
              </w:rPr>
            </w:pPr>
            <w:r w:rsidRPr="00236481">
              <w:rPr>
                <w:i/>
                <w:sz w:val="20"/>
                <w:szCs w:val="20"/>
              </w:rPr>
              <w:t>асинергічні</w:t>
            </w:r>
            <w:r w:rsidRPr="00236481">
              <w:rPr>
                <w:sz w:val="20"/>
                <w:szCs w:val="20"/>
              </w:rPr>
              <w:t xml:space="preserve"> </w:t>
            </w:r>
            <w:r w:rsidR="008F47FF" w:rsidRPr="00236481">
              <w:rPr>
                <w:sz w:val="20"/>
                <w:szCs w:val="20"/>
              </w:rPr>
              <w:t xml:space="preserve">(рішення, які </w:t>
            </w:r>
            <w:r w:rsidRPr="00236481">
              <w:rPr>
                <w:sz w:val="20"/>
                <w:szCs w:val="20"/>
              </w:rPr>
              <w:t>призводять до непропорційного зниження ефективності системи/операції</w:t>
            </w:r>
            <w:r w:rsidR="008F47FF" w:rsidRPr="00236481">
              <w:rPr>
                <w:sz w:val="20"/>
                <w:szCs w:val="20"/>
              </w:rPr>
              <w:t>)</w:t>
            </w:r>
            <w:r w:rsidR="008E57F2" w:rsidRPr="00236481">
              <w:rPr>
                <w:sz w:val="20"/>
                <w:szCs w:val="20"/>
              </w:rPr>
              <w:t>.</w:t>
            </w:r>
          </w:p>
        </w:tc>
      </w:tr>
      <w:tr w:rsidR="006F7F01" w:rsidRPr="00B36D09" w14:paraId="4DF94C8B" w14:textId="77777777" w:rsidTr="005462C0">
        <w:tc>
          <w:tcPr>
            <w:tcW w:w="365" w:type="pct"/>
          </w:tcPr>
          <w:p w14:paraId="565AAECA"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11</w:t>
            </w:r>
          </w:p>
        </w:tc>
        <w:tc>
          <w:tcPr>
            <w:tcW w:w="1545" w:type="pct"/>
          </w:tcPr>
          <w:p w14:paraId="6FF05FB6" w14:textId="77777777" w:rsidR="008F47FF" w:rsidRPr="00236481" w:rsidRDefault="008F47FF" w:rsidP="00236481">
            <w:pPr>
              <w:widowControl w:val="0"/>
              <w:autoSpaceDE w:val="0"/>
              <w:autoSpaceDN w:val="0"/>
              <w:adjustRightInd w:val="0"/>
              <w:rPr>
                <w:rFonts w:ascii="Times New Roman" w:hAnsi="Times New Roman" w:cs="Times New Roman"/>
                <w:iCs/>
                <w:sz w:val="20"/>
                <w:szCs w:val="20"/>
              </w:rPr>
            </w:pPr>
            <w:r w:rsidRPr="00236481">
              <w:rPr>
                <w:rFonts w:ascii="Times New Roman" w:hAnsi="Times New Roman" w:cs="Times New Roman"/>
                <w:iCs/>
                <w:sz w:val="20"/>
                <w:szCs w:val="20"/>
              </w:rPr>
              <w:t>За рівнем централізації:</w:t>
            </w:r>
          </w:p>
          <w:p w14:paraId="7394AB45" w14:textId="77777777" w:rsidR="006F7F01" w:rsidRPr="00236481" w:rsidRDefault="006F7F01" w:rsidP="00236481">
            <w:pPr>
              <w:widowControl w:val="0"/>
              <w:rPr>
                <w:rFonts w:ascii="Times New Roman" w:hAnsi="Times New Roman" w:cs="Times New Roman"/>
                <w:sz w:val="20"/>
                <w:szCs w:val="20"/>
              </w:rPr>
            </w:pPr>
          </w:p>
        </w:tc>
        <w:tc>
          <w:tcPr>
            <w:tcW w:w="3090" w:type="pct"/>
          </w:tcPr>
          <w:p w14:paraId="297B7479" w14:textId="77777777" w:rsidR="008F47FF" w:rsidRPr="00236481" w:rsidRDefault="008F47FF"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централізовані</w:t>
            </w:r>
            <w:r w:rsidRPr="00236481">
              <w:rPr>
                <w:rFonts w:ascii="Times New Roman" w:hAnsi="Times New Roman" w:cs="Times New Roman"/>
                <w:sz w:val="20"/>
                <w:szCs w:val="20"/>
              </w:rPr>
              <w:t xml:space="preserve"> (приймаються важливі управлінські рішення у єдиному центрі, тобто на вищому рівні управління);</w:t>
            </w:r>
          </w:p>
          <w:p w14:paraId="003009EC" w14:textId="77777777" w:rsidR="006F7F01" w:rsidRPr="00236481" w:rsidRDefault="008F47FF"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децентралізовані</w:t>
            </w:r>
            <w:r w:rsidRPr="00236481">
              <w:rPr>
                <w:rFonts w:ascii="Times New Roman" w:hAnsi="Times New Roman" w:cs="Times New Roman"/>
                <w:sz w:val="20"/>
                <w:szCs w:val="20"/>
              </w:rPr>
              <w:t xml:space="preserve"> (передбачають </w:t>
            </w:r>
            <w:r w:rsidRPr="00236481">
              <w:rPr>
                <w:rFonts w:ascii="Times New Roman" w:hAnsi="Times New Roman" w:cs="Times New Roman"/>
                <w:sz w:val="20"/>
                <w:szCs w:val="20"/>
              </w:rPr>
              <w:lastRenderedPageBreak/>
              <w:t>вироблення узгодженого на всіх рівнях управління рішення, спонукають до генерування нових ідей)</w:t>
            </w:r>
            <w:r w:rsidR="008E57F2" w:rsidRPr="00236481">
              <w:rPr>
                <w:rFonts w:ascii="Times New Roman" w:hAnsi="Times New Roman" w:cs="Times New Roman"/>
                <w:sz w:val="20"/>
                <w:szCs w:val="20"/>
              </w:rPr>
              <w:t>.</w:t>
            </w:r>
          </w:p>
        </w:tc>
      </w:tr>
      <w:tr w:rsidR="006F7F01" w:rsidRPr="00B36D09" w14:paraId="12B97056" w14:textId="77777777" w:rsidTr="005462C0">
        <w:tc>
          <w:tcPr>
            <w:tcW w:w="365" w:type="pct"/>
          </w:tcPr>
          <w:p w14:paraId="6FFA57F9"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lastRenderedPageBreak/>
              <w:t>12</w:t>
            </w:r>
          </w:p>
        </w:tc>
        <w:tc>
          <w:tcPr>
            <w:tcW w:w="1545" w:type="pct"/>
          </w:tcPr>
          <w:p w14:paraId="720DCDC3" w14:textId="77777777" w:rsidR="006F7F01" w:rsidRPr="00236481" w:rsidRDefault="00A6100C" w:rsidP="00236481">
            <w:pPr>
              <w:pStyle w:val="Default"/>
              <w:widowControl w:val="0"/>
              <w:rPr>
                <w:sz w:val="20"/>
                <w:szCs w:val="20"/>
              </w:rPr>
            </w:pPr>
            <w:r w:rsidRPr="00236481">
              <w:rPr>
                <w:sz w:val="20"/>
                <w:szCs w:val="20"/>
              </w:rPr>
              <w:t>За способом прийняття:</w:t>
            </w:r>
          </w:p>
        </w:tc>
        <w:tc>
          <w:tcPr>
            <w:tcW w:w="3090" w:type="pct"/>
          </w:tcPr>
          <w:p w14:paraId="169B97AC" w14:textId="77777777" w:rsidR="00A6100C" w:rsidRPr="00236481" w:rsidRDefault="00A6100C" w:rsidP="00236481">
            <w:pPr>
              <w:pStyle w:val="Default"/>
              <w:widowControl w:val="0"/>
              <w:jc w:val="both"/>
              <w:rPr>
                <w:sz w:val="20"/>
                <w:szCs w:val="20"/>
              </w:rPr>
            </w:pPr>
            <w:r w:rsidRPr="00236481">
              <w:rPr>
                <w:i/>
                <w:sz w:val="20"/>
                <w:szCs w:val="20"/>
              </w:rPr>
              <w:t>консультативн</w:t>
            </w:r>
            <w:r w:rsidR="00F96CB8" w:rsidRPr="00236481">
              <w:rPr>
                <w:i/>
                <w:sz w:val="20"/>
                <w:szCs w:val="20"/>
              </w:rPr>
              <w:t>і</w:t>
            </w:r>
            <w:r w:rsidRPr="00236481">
              <w:rPr>
                <w:sz w:val="20"/>
                <w:szCs w:val="20"/>
              </w:rPr>
              <w:t xml:space="preserve"> (припуска</w:t>
            </w:r>
            <w:r w:rsidR="00F96CB8" w:rsidRPr="00236481">
              <w:rPr>
                <w:sz w:val="20"/>
                <w:szCs w:val="20"/>
              </w:rPr>
              <w:t>ють</w:t>
            </w:r>
            <w:r w:rsidRPr="00236481">
              <w:rPr>
                <w:sz w:val="20"/>
                <w:szCs w:val="20"/>
              </w:rPr>
              <w:t xml:space="preserve">, що особа, котра його приймає остаточно, радиться з підлеглими, а потім, з урахуванням висловлених рекомендацій, робить власний вибір); </w:t>
            </w:r>
          </w:p>
          <w:p w14:paraId="6A164F43" w14:textId="77777777" w:rsidR="00A6100C" w:rsidRPr="00236481" w:rsidRDefault="00A6100C" w:rsidP="00236481">
            <w:pPr>
              <w:pStyle w:val="Default"/>
              <w:widowControl w:val="0"/>
              <w:jc w:val="both"/>
              <w:rPr>
                <w:sz w:val="20"/>
                <w:szCs w:val="20"/>
              </w:rPr>
            </w:pPr>
            <w:r w:rsidRPr="00236481">
              <w:rPr>
                <w:i/>
                <w:sz w:val="20"/>
                <w:szCs w:val="20"/>
              </w:rPr>
              <w:t>спільн</w:t>
            </w:r>
            <w:r w:rsidR="00F96CB8" w:rsidRPr="00236481">
              <w:rPr>
                <w:i/>
                <w:sz w:val="20"/>
                <w:szCs w:val="20"/>
              </w:rPr>
              <w:t>і</w:t>
            </w:r>
            <w:r w:rsidRPr="00236481">
              <w:rPr>
                <w:sz w:val="20"/>
                <w:szCs w:val="20"/>
              </w:rPr>
              <w:t xml:space="preserve"> (прийма</w:t>
            </w:r>
            <w:r w:rsidR="00F96CB8" w:rsidRPr="00236481">
              <w:rPr>
                <w:sz w:val="20"/>
                <w:szCs w:val="20"/>
              </w:rPr>
              <w:t>ються</w:t>
            </w:r>
            <w:r w:rsidRPr="00236481">
              <w:rPr>
                <w:sz w:val="20"/>
                <w:szCs w:val="20"/>
              </w:rPr>
              <w:t xml:space="preserve"> в результаті взаємної згоди всіх учасників на основі консенсусу); </w:t>
            </w:r>
          </w:p>
          <w:p w14:paraId="74EBBCDD" w14:textId="77777777" w:rsidR="006F7F01" w:rsidRPr="00236481" w:rsidRDefault="00A6100C" w:rsidP="00236481">
            <w:pPr>
              <w:pStyle w:val="Default"/>
              <w:widowControl w:val="0"/>
              <w:jc w:val="both"/>
              <w:rPr>
                <w:sz w:val="20"/>
                <w:szCs w:val="20"/>
              </w:rPr>
            </w:pPr>
            <w:r w:rsidRPr="00236481">
              <w:rPr>
                <w:i/>
                <w:sz w:val="20"/>
                <w:szCs w:val="20"/>
              </w:rPr>
              <w:t>парламентськ</w:t>
            </w:r>
            <w:r w:rsidR="00F96CB8" w:rsidRPr="00236481">
              <w:rPr>
                <w:i/>
                <w:sz w:val="20"/>
                <w:szCs w:val="20"/>
              </w:rPr>
              <w:t>і</w:t>
            </w:r>
            <w:r w:rsidRPr="00236481">
              <w:rPr>
                <w:sz w:val="20"/>
                <w:szCs w:val="20"/>
              </w:rPr>
              <w:t xml:space="preserve"> (прийма</w:t>
            </w:r>
            <w:r w:rsidR="00F96CB8" w:rsidRPr="00236481">
              <w:rPr>
                <w:sz w:val="20"/>
                <w:szCs w:val="20"/>
              </w:rPr>
              <w:t>ються</w:t>
            </w:r>
            <w:r w:rsidRPr="00236481">
              <w:rPr>
                <w:sz w:val="20"/>
                <w:szCs w:val="20"/>
              </w:rPr>
              <w:t xml:space="preserve"> в результаті взаємної згоди більшості осіб, які беруть участь у розробці рішення)</w:t>
            </w:r>
            <w:r w:rsidR="008E57F2" w:rsidRPr="00236481">
              <w:rPr>
                <w:sz w:val="20"/>
                <w:szCs w:val="20"/>
              </w:rPr>
              <w:t>.</w:t>
            </w:r>
          </w:p>
        </w:tc>
      </w:tr>
      <w:tr w:rsidR="006F7F01" w:rsidRPr="00B36D09" w14:paraId="385DECD1" w14:textId="77777777" w:rsidTr="005462C0">
        <w:tc>
          <w:tcPr>
            <w:tcW w:w="365" w:type="pct"/>
          </w:tcPr>
          <w:p w14:paraId="6F174511"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13</w:t>
            </w:r>
          </w:p>
        </w:tc>
        <w:tc>
          <w:tcPr>
            <w:tcW w:w="1545" w:type="pct"/>
          </w:tcPr>
          <w:p w14:paraId="6AC1955C" w14:textId="77777777" w:rsidR="006F7F01" w:rsidRPr="00236481" w:rsidRDefault="00A6100C" w:rsidP="00236481">
            <w:pPr>
              <w:pStyle w:val="Default"/>
              <w:widowControl w:val="0"/>
              <w:rPr>
                <w:sz w:val="20"/>
                <w:szCs w:val="20"/>
              </w:rPr>
            </w:pPr>
            <w:r w:rsidRPr="00236481">
              <w:rPr>
                <w:sz w:val="20"/>
                <w:szCs w:val="20"/>
              </w:rPr>
              <w:t>З погляду принципового підходу до варіантності:</w:t>
            </w:r>
          </w:p>
        </w:tc>
        <w:tc>
          <w:tcPr>
            <w:tcW w:w="3090" w:type="pct"/>
          </w:tcPr>
          <w:p w14:paraId="1F8BD1C0" w14:textId="77777777" w:rsidR="00A6100C" w:rsidRPr="00236481" w:rsidRDefault="00A6100C" w:rsidP="00236481">
            <w:pPr>
              <w:pStyle w:val="Default"/>
              <w:widowControl w:val="0"/>
              <w:jc w:val="both"/>
              <w:rPr>
                <w:sz w:val="20"/>
                <w:szCs w:val="20"/>
              </w:rPr>
            </w:pPr>
            <w:r w:rsidRPr="00236481">
              <w:rPr>
                <w:i/>
                <w:sz w:val="20"/>
                <w:szCs w:val="20"/>
              </w:rPr>
              <w:t>безальтернативні</w:t>
            </w:r>
            <w:r w:rsidRPr="00236481">
              <w:rPr>
                <w:sz w:val="20"/>
                <w:szCs w:val="20"/>
              </w:rPr>
              <w:t xml:space="preserve"> (прийма</w:t>
            </w:r>
            <w:r w:rsidR="00F96CB8" w:rsidRPr="00236481">
              <w:rPr>
                <w:sz w:val="20"/>
                <w:szCs w:val="20"/>
              </w:rPr>
              <w:t>ються</w:t>
            </w:r>
            <w:r w:rsidRPr="00236481">
              <w:rPr>
                <w:sz w:val="20"/>
                <w:szCs w:val="20"/>
              </w:rPr>
              <w:t xml:space="preserve"> в тому випадку, якщо все зрозуміло, та є тільки один вихід (характерно для нескладних стандартних ситуацій)); </w:t>
            </w:r>
          </w:p>
          <w:p w14:paraId="51FA78BB" w14:textId="77777777" w:rsidR="00A6100C" w:rsidRPr="00236481" w:rsidRDefault="00A6100C" w:rsidP="00236481">
            <w:pPr>
              <w:pStyle w:val="Default"/>
              <w:widowControl w:val="0"/>
              <w:jc w:val="both"/>
              <w:rPr>
                <w:sz w:val="20"/>
                <w:szCs w:val="20"/>
              </w:rPr>
            </w:pPr>
            <w:r w:rsidRPr="00236481">
              <w:rPr>
                <w:i/>
                <w:sz w:val="20"/>
                <w:szCs w:val="20"/>
              </w:rPr>
              <w:t xml:space="preserve">бінарні </w:t>
            </w:r>
            <w:r w:rsidRPr="00236481">
              <w:rPr>
                <w:sz w:val="20"/>
                <w:szCs w:val="20"/>
              </w:rPr>
              <w:t>(ма</w:t>
            </w:r>
            <w:r w:rsidR="00F96CB8" w:rsidRPr="00236481">
              <w:rPr>
                <w:sz w:val="20"/>
                <w:szCs w:val="20"/>
              </w:rPr>
              <w:t>ють</w:t>
            </w:r>
            <w:r w:rsidRPr="00236481">
              <w:rPr>
                <w:sz w:val="20"/>
                <w:szCs w:val="20"/>
              </w:rPr>
              <w:t xml:space="preserve"> на увазі альтернативу); </w:t>
            </w:r>
          </w:p>
          <w:p w14:paraId="10F690CD" w14:textId="77777777" w:rsidR="00A6100C" w:rsidRPr="00236481" w:rsidRDefault="00A6100C" w:rsidP="00236481">
            <w:pPr>
              <w:pStyle w:val="Default"/>
              <w:widowControl w:val="0"/>
              <w:jc w:val="both"/>
              <w:rPr>
                <w:sz w:val="20"/>
                <w:szCs w:val="20"/>
              </w:rPr>
            </w:pPr>
            <w:r w:rsidRPr="00236481">
              <w:rPr>
                <w:i/>
                <w:sz w:val="20"/>
                <w:szCs w:val="20"/>
              </w:rPr>
              <w:t>багатоваріантні</w:t>
            </w:r>
            <w:r w:rsidRPr="00236481">
              <w:rPr>
                <w:sz w:val="20"/>
                <w:szCs w:val="20"/>
              </w:rPr>
              <w:t xml:space="preserve"> (припуска</w:t>
            </w:r>
            <w:r w:rsidR="00F96CB8" w:rsidRPr="00236481">
              <w:rPr>
                <w:sz w:val="20"/>
                <w:szCs w:val="20"/>
              </w:rPr>
              <w:t>ють</w:t>
            </w:r>
            <w:r w:rsidRPr="00236481">
              <w:rPr>
                <w:sz w:val="20"/>
                <w:szCs w:val="20"/>
              </w:rPr>
              <w:t xml:space="preserve"> можливість вибору з досить великої кількості способів дії); </w:t>
            </w:r>
          </w:p>
          <w:p w14:paraId="5E1DCD68" w14:textId="77777777" w:rsidR="006F7F01" w:rsidRPr="00236481" w:rsidRDefault="00A6100C" w:rsidP="00236481">
            <w:pPr>
              <w:pStyle w:val="Default"/>
              <w:widowControl w:val="0"/>
              <w:jc w:val="both"/>
              <w:rPr>
                <w:sz w:val="20"/>
                <w:szCs w:val="20"/>
              </w:rPr>
            </w:pPr>
            <w:r w:rsidRPr="00236481">
              <w:rPr>
                <w:i/>
                <w:sz w:val="20"/>
                <w:szCs w:val="20"/>
              </w:rPr>
              <w:t>інноваційні</w:t>
            </w:r>
            <w:r w:rsidRPr="00236481">
              <w:rPr>
                <w:sz w:val="20"/>
                <w:szCs w:val="20"/>
              </w:rPr>
              <w:t xml:space="preserve"> (прийма</w:t>
            </w:r>
            <w:r w:rsidR="00F96CB8" w:rsidRPr="00236481">
              <w:rPr>
                <w:sz w:val="20"/>
                <w:szCs w:val="20"/>
              </w:rPr>
              <w:t>ються</w:t>
            </w:r>
            <w:r w:rsidRPr="00236481">
              <w:rPr>
                <w:sz w:val="20"/>
                <w:szCs w:val="20"/>
              </w:rPr>
              <w:t xml:space="preserve"> на основі штучного комбінування окремих найбільш придатних і несуперечних один одному характеристик тих рішень, що </w:t>
            </w:r>
            <w:r w:rsidR="00F96CB8" w:rsidRPr="00236481">
              <w:rPr>
                <w:sz w:val="20"/>
                <w:szCs w:val="20"/>
              </w:rPr>
              <w:t>були в цілому відхилені під час їх розробки)</w:t>
            </w:r>
            <w:r w:rsidR="008E57F2" w:rsidRPr="00236481">
              <w:rPr>
                <w:sz w:val="20"/>
                <w:szCs w:val="20"/>
              </w:rPr>
              <w:t>.</w:t>
            </w:r>
          </w:p>
        </w:tc>
      </w:tr>
      <w:tr w:rsidR="006F7F01" w:rsidRPr="00B36D09" w14:paraId="11F97D1A" w14:textId="77777777" w:rsidTr="005462C0">
        <w:tc>
          <w:tcPr>
            <w:tcW w:w="365" w:type="pct"/>
          </w:tcPr>
          <w:p w14:paraId="0652E632" w14:textId="77777777" w:rsidR="006F7F01" w:rsidRPr="00236481" w:rsidRDefault="006F7F01"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14</w:t>
            </w:r>
          </w:p>
        </w:tc>
        <w:tc>
          <w:tcPr>
            <w:tcW w:w="1545" w:type="pct"/>
          </w:tcPr>
          <w:p w14:paraId="3555BE97" w14:textId="77777777" w:rsidR="006F7F01" w:rsidRPr="00236481" w:rsidRDefault="00F96CB8" w:rsidP="00236481">
            <w:pPr>
              <w:widowControl w:val="0"/>
              <w:rPr>
                <w:rFonts w:ascii="Times New Roman" w:hAnsi="Times New Roman" w:cs="Times New Roman"/>
                <w:sz w:val="20"/>
                <w:szCs w:val="20"/>
              </w:rPr>
            </w:pPr>
            <w:r w:rsidRPr="00236481">
              <w:rPr>
                <w:rFonts w:ascii="Times New Roman" w:hAnsi="Times New Roman" w:cs="Times New Roman"/>
                <w:sz w:val="20"/>
                <w:szCs w:val="20"/>
              </w:rPr>
              <w:t>За характером розробки та реалізації</w:t>
            </w:r>
          </w:p>
        </w:tc>
        <w:tc>
          <w:tcPr>
            <w:tcW w:w="3090" w:type="pct"/>
          </w:tcPr>
          <w:p w14:paraId="357D8A10" w14:textId="77777777" w:rsidR="00F96CB8" w:rsidRPr="00236481" w:rsidRDefault="00F96CB8"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 xml:space="preserve">урівноважені </w:t>
            </w:r>
            <w:r w:rsidRPr="00236481">
              <w:rPr>
                <w:rFonts w:ascii="Times New Roman" w:hAnsi="Times New Roman" w:cs="Times New Roman"/>
                <w:sz w:val="20"/>
                <w:szCs w:val="20"/>
              </w:rPr>
              <w:t>(приймають люди, які уважно і критично відносяться до своїх дій, висунутим гіпотезам і їх перевірці);</w:t>
            </w:r>
          </w:p>
          <w:p w14:paraId="2C264E2C" w14:textId="77777777" w:rsidR="00F96CB8" w:rsidRPr="00236481" w:rsidRDefault="00F96CB8"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 xml:space="preserve">імпульсивні </w:t>
            </w:r>
            <w:r w:rsidRPr="00236481">
              <w:rPr>
                <w:rFonts w:ascii="Times New Roman" w:hAnsi="Times New Roman" w:cs="Times New Roman"/>
                <w:sz w:val="20"/>
                <w:szCs w:val="20"/>
              </w:rPr>
              <w:t>(рішення приймаються управлінцями, які легко генерують найрізноманітніші ідеї в необмеженій кількості, але не в змозі їх як слід перевірити, уточнити і оцінити);</w:t>
            </w:r>
          </w:p>
          <w:p w14:paraId="5491B6F7" w14:textId="77777777" w:rsidR="00F96CB8" w:rsidRPr="00236481" w:rsidRDefault="00F96CB8"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інертні</w:t>
            </w:r>
            <w:r w:rsidRPr="00236481">
              <w:rPr>
                <w:rFonts w:ascii="Times New Roman" w:hAnsi="Times New Roman" w:cs="Times New Roman"/>
                <w:sz w:val="20"/>
                <w:szCs w:val="20"/>
              </w:rPr>
              <w:t xml:space="preserve"> (рішення, які приймаються у результаті обережного пошуку і в яких переважають контрольні і уточнюючі дії над генеруванням ідей)</w:t>
            </w:r>
            <w:r w:rsidR="007E5240" w:rsidRPr="00236481">
              <w:rPr>
                <w:rFonts w:ascii="Times New Roman" w:hAnsi="Times New Roman" w:cs="Times New Roman"/>
                <w:sz w:val="20"/>
                <w:szCs w:val="20"/>
              </w:rPr>
              <w:t>;</w:t>
            </w:r>
          </w:p>
          <w:p w14:paraId="7524F86B" w14:textId="77777777" w:rsidR="007E5240" w:rsidRPr="00236481" w:rsidRDefault="007E5240"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 xml:space="preserve">ризиковані </w:t>
            </w:r>
            <w:r w:rsidRPr="00236481">
              <w:rPr>
                <w:rFonts w:ascii="Times New Roman" w:hAnsi="Times New Roman" w:cs="Times New Roman"/>
                <w:sz w:val="20"/>
                <w:szCs w:val="20"/>
              </w:rPr>
              <w:t>(рішення приймаються без обґрунтування дій керівником, який впевнений в своїх силах);</w:t>
            </w:r>
          </w:p>
          <w:p w14:paraId="265B2725" w14:textId="77777777" w:rsidR="006F7F01" w:rsidRPr="00236481" w:rsidRDefault="007E5240"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о</w:t>
            </w:r>
            <w:r w:rsidR="00F96CB8" w:rsidRPr="00236481">
              <w:rPr>
                <w:rFonts w:ascii="Times New Roman" w:hAnsi="Times New Roman" w:cs="Times New Roman"/>
                <w:i/>
                <w:sz w:val="20"/>
                <w:szCs w:val="20"/>
              </w:rPr>
              <w:t>бережні</w:t>
            </w:r>
            <w:r w:rsidR="00F96CB8" w:rsidRPr="00236481">
              <w:rPr>
                <w:rFonts w:ascii="Times New Roman" w:hAnsi="Times New Roman" w:cs="Times New Roman"/>
                <w:sz w:val="20"/>
                <w:szCs w:val="20"/>
              </w:rPr>
              <w:t xml:space="preserve"> </w:t>
            </w:r>
            <w:r w:rsidRPr="00236481">
              <w:rPr>
                <w:rFonts w:ascii="Times New Roman" w:hAnsi="Times New Roman" w:cs="Times New Roman"/>
                <w:sz w:val="20"/>
                <w:szCs w:val="20"/>
              </w:rPr>
              <w:t>(</w:t>
            </w:r>
            <w:r w:rsidR="00F96CB8" w:rsidRPr="00236481">
              <w:rPr>
                <w:rFonts w:ascii="Times New Roman" w:hAnsi="Times New Roman" w:cs="Times New Roman"/>
                <w:sz w:val="20"/>
                <w:szCs w:val="20"/>
              </w:rPr>
              <w:t xml:space="preserve">рішення характеризуються </w:t>
            </w:r>
            <w:r w:rsidR="00F96CB8" w:rsidRPr="00236481">
              <w:rPr>
                <w:rFonts w:ascii="Times New Roman" w:hAnsi="Times New Roman" w:cs="Times New Roman"/>
                <w:sz w:val="20"/>
                <w:szCs w:val="20"/>
              </w:rPr>
              <w:lastRenderedPageBreak/>
              <w:t xml:space="preserve">ретельністю оцінки керівником всіх варіантів, </w:t>
            </w:r>
            <w:r w:rsidRPr="00236481">
              <w:rPr>
                <w:rFonts w:ascii="Times New Roman" w:hAnsi="Times New Roman" w:cs="Times New Roman"/>
                <w:sz w:val="20"/>
                <w:szCs w:val="20"/>
              </w:rPr>
              <w:t xml:space="preserve">критичним </w:t>
            </w:r>
            <w:r w:rsidR="00F96CB8" w:rsidRPr="00236481">
              <w:rPr>
                <w:rFonts w:ascii="Times New Roman" w:hAnsi="Times New Roman" w:cs="Times New Roman"/>
                <w:sz w:val="20"/>
                <w:szCs w:val="20"/>
              </w:rPr>
              <w:t>підходом до спра</w:t>
            </w:r>
            <w:r w:rsidRPr="00236481">
              <w:rPr>
                <w:rFonts w:ascii="Times New Roman" w:hAnsi="Times New Roman" w:cs="Times New Roman"/>
                <w:sz w:val="20"/>
                <w:szCs w:val="20"/>
              </w:rPr>
              <w:t>ви, великою кількістю узгоджень)</w:t>
            </w:r>
            <w:r w:rsidR="008E57F2" w:rsidRPr="00236481">
              <w:rPr>
                <w:rFonts w:ascii="Times New Roman" w:hAnsi="Times New Roman" w:cs="Times New Roman"/>
                <w:sz w:val="20"/>
                <w:szCs w:val="20"/>
              </w:rPr>
              <w:t>.</w:t>
            </w:r>
          </w:p>
        </w:tc>
      </w:tr>
      <w:tr w:rsidR="007E5240" w:rsidRPr="00B36D09" w14:paraId="3A087F9D" w14:textId="77777777" w:rsidTr="005462C0">
        <w:tc>
          <w:tcPr>
            <w:tcW w:w="365" w:type="pct"/>
          </w:tcPr>
          <w:p w14:paraId="2B410CF0" w14:textId="77777777" w:rsidR="007E5240" w:rsidRPr="00236481" w:rsidRDefault="007E5240"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lastRenderedPageBreak/>
              <w:t>15</w:t>
            </w:r>
          </w:p>
        </w:tc>
        <w:tc>
          <w:tcPr>
            <w:tcW w:w="1545" w:type="pct"/>
          </w:tcPr>
          <w:p w14:paraId="799A1964" w14:textId="77777777" w:rsidR="007E5240" w:rsidRPr="00236481" w:rsidRDefault="007E5240" w:rsidP="00236481">
            <w:pPr>
              <w:widowControl w:val="0"/>
              <w:rPr>
                <w:rFonts w:ascii="Times New Roman" w:hAnsi="Times New Roman" w:cs="Times New Roman"/>
                <w:sz w:val="20"/>
                <w:szCs w:val="20"/>
              </w:rPr>
            </w:pPr>
            <w:r w:rsidRPr="00236481">
              <w:rPr>
                <w:rFonts w:ascii="Times New Roman" w:hAnsi="Times New Roman" w:cs="Times New Roman"/>
                <w:sz w:val="20"/>
                <w:szCs w:val="20"/>
              </w:rPr>
              <w:t>За методами обробки інформації:</w:t>
            </w:r>
          </w:p>
        </w:tc>
        <w:tc>
          <w:tcPr>
            <w:tcW w:w="3090" w:type="pct"/>
          </w:tcPr>
          <w:p w14:paraId="27CD191A" w14:textId="77777777" w:rsidR="007E5240" w:rsidRPr="00236481" w:rsidRDefault="007E5240" w:rsidP="00236481">
            <w:pPr>
              <w:widowControl w:val="0"/>
              <w:autoSpaceDE w:val="0"/>
              <w:autoSpaceDN w:val="0"/>
              <w:adjustRightInd w:val="0"/>
              <w:jc w:val="both"/>
              <w:rPr>
                <w:rFonts w:ascii="Times New Roman" w:hAnsi="Times New Roman" w:cs="Times New Roman"/>
                <w:sz w:val="20"/>
                <w:szCs w:val="20"/>
              </w:rPr>
            </w:pPr>
            <w:r w:rsidRPr="00236481">
              <w:rPr>
                <w:rFonts w:ascii="Times New Roman" w:hAnsi="Times New Roman" w:cs="Times New Roman"/>
                <w:i/>
                <w:sz w:val="20"/>
                <w:szCs w:val="20"/>
              </w:rPr>
              <w:t xml:space="preserve">алгоритмічні </w:t>
            </w:r>
            <w:r w:rsidRPr="00236481">
              <w:rPr>
                <w:rFonts w:ascii="Times New Roman" w:hAnsi="Times New Roman" w:cs="Times New Roman"/>
                <w:sz w:val="20"/>
                <w:szCs w:val="20"/>
              </w:rPr>
              <w:t>(рішення припускають сувору формалізацію виконання процедур і операцій на основі правил, алгоритмів, формул, статистичних даних);</w:t>
            </w:r>
          </w:p>
          <w:p w14:paraId="0248B305" w14:textId="77777777" w:rsidR="007E5240" w:rsidRPr="00236481" w:rsidRDefault="007E5240"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евристичні</w:t>
            </w:r>
            <w:r w:rsidRPr="00236481">
              <w:rPr>
                <w:rFonts w:ascii="Times New Roman" w:hAnsi="Times New Roman" w:cs="Times New Roman"/>
                <w:sz w:val="20"/>
                <w:szCs w:val="20"/>
              </w:rPr>
              <w:t xml:space="preserve"> (рішення припускають обробку і оцінку інформації виходячи з інтуїції, узагальнень, уявлень, досвіду, асоціацій)</w:t>
            </w:r>
            <w:r w:rsidR="008E57F2" w:rsidRPr="00236481">
              <w:rPr>
                <w:rFonts w:ascii="Times New Roman" w:hAnsi="Times New Roman" w:cs="Times New Roman"/>
                <w:sz w:val="20"/>
                <w:szCs w:val="20"/>
              </w:rPr>
              <w:t>.</w:t>
            </w:r>
          </w:p>
        </w:tc>
      </w:tr>
      <w:tr w:rsidR="00093854" w:rsidRPr="00B36D09" w14:paraId="722846CE" w14:textId="77777777" w:rsidTr="005462C0">
        <w:tc>
          <w:tcPr>
            <w:tcW w:w="365" w:type="pct"/>
          </w:tcPr>
          <w:p w14:paraId="731477BC" w14:textId="77777777" w:rsidR="00093854" w:rsidRPr="00236481" w:rsidRDefault="00093854"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16</w:t>
            </w:r>
          </w:p>
        </w:tc>
        <w:tc>
          <w:tcPr>
            <w:tcW w:w="1545" w:type="pct"/>
          </w:tcPr>
          <w:p w14:paraId="734265FF" w14:textId="77777777" w:rsidR="00093854" w:rsidRPr="00236481" w:rsidRDefault="00093854" w:rsidP="00236481">
            <w:pPr>
              <w:widowControl w:val="0"/>
              <w:rPr>
                <w:rFonts w:ascii="Times New Roman" w:hAnsi="Times New Roman" w:cs="Times New Roman"/>
                <w:sz w:val="20"/>
                <w:szCs w:val="20"/>
              </w:rPr>
            </w:pPr>
            <w:r w:rsidRPr="00236481">
              <w:rPr>
                <w:rFonts w:ascii="Times New Roman" w:hAnsi="Times New Roman" w:cs="Times New Roman"/>
                <w:sz w:val="20"/>
                <w:szCs w:val="20"/>
              </w:rPr>
              <w:t>За сферою впливу:</w:t>
            </w:r>
          </w:p>
        </w:tc>
        <w:tc>
          <w:tcPr>
            <w:tcW w:w="3090" w:type="pct"/>
          </w:tcPr>
          <w:p w14:paraId="554FEDD5" w14:textId="77777777" w:rsidR="00093854" w:rsidRPr="00236481" w:rsidRDefault="00093854"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 xml:space="preserve">локальні </w:t>
            </w:r>
            <w:r w:rsidRPr="00236481">
              <w:rPr>
                <w:rFonts w:ascii="Times New Roman" w:hAnsi="Times New Roman" w:cs="Times New Roman"/>
                <w:sz w:val="20"/>
                <w:szCs w:val="20"/>
              </w:rPr>
              <w:t>(рішення, які позначаються на якомусь одному підрозділі організації або декількох);</w:t>
            </w:r>
          </w:p>
          <w:p w14:paraId="7663EA81" w14:textId="77777777" w:rsidR="00093854" w:rsidRPr="00236481" w:rsidRDefault="00093854"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 xml:space="preserve">глобальні </w:t>
            </w:r>
            <w:r w:rsidRPr="00236481">
              <w:rPr>
                <w:rFonts w:ascii="Times New Roman" w:hAnsi="Times New Roman" w:cs="Times New Roman"/>
                <w:sz w:val="20"/>
                <w:szCs w:val="20"/>
              </w:rPr>
              <w:t>(рішення, які впливають на роботу організації в цілому)</w:t>
            </w:r>
            <w:r w:rsidR="008E57F2" w:rsidRPr="00236481">
              <w:rPr>
                <w:rFonts w:ascii="Times New Roman" w:hAnsi="Times New Roman" w:cs="Times New Roman"/>
                <w:sz w:val="20"/>
                <w:szCs w:val="20"/>
              </w:rPr>
              <w:t>.</w:t>
            </w:r>
          </w:p>
        </w:tc>
      </w:tr>
      <w:tr w:rsidR="00093854" w:rsidRPr="00B36D09" w14:paraId="5D1253FC" w14:textId="77777777" w:rsidTr="005462C0">
        <w:tc>
          <w:tcPr>
            <w:tcW w:w="365" w:type="pct"/>
          </w:tcPr>
          <w:p w14:paraId="0E313511" w14:textId="77777777" w:rsidR="00093854" w:rsidRPr="00236481" w:rsidRDefault="00093854"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17</w:t>
            </w:r>
          </w:p>
        </w:tc>
        <w:tc>
          <w:tcPr>
            <w:tcW w:w="1545" w:type="pct"/>
          </w:tcPr>
          <w:p w14:paraId="10CD73C4" w14:textId="77777777" w:rsidR="00093854" w:rsidRPr="00236481" w:rsidRDefault="00093854" w:rsidP="00236481">
            <w:pPr>
              <w:widowControl w:val="0"/>
              <w:rPr>
                <w:rFonts w:ascii="Times New Roman" w:hAnsi="Times New Roman" w:cs="Times New Roman"/>
                <w:sz w:val="20"/>
                <w:szCs w:val="20"/>
              </w:rPr>
            </w:pPr>
            <w:r w:rsidRPr="00236481">
              <w:rPr>
                <w:rFonts w:ascii="Times New Roman" w:hAnsi="Times New Roman" w:cs="Times New Roman"/>
                <w:sz w:val="20"/>
                <w:szCs w:val="20"/>
              </w:rPr>
              <w:t>За способом фіксації:</w:t>
            </w:r>
          </w:p>
        </w:tc>
        <w:tc>
          <w:tcPr>
            <w:tcW w:w="3090" w:type="pct"/>
          </w:tcPr>
          <w:p w14:paraId="34DEEE96" w14:textId="77777777" w:rsidR="00093854" w:rsidRPr="00236481" w:rsidRDefault="00093854"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 xml:space="preserve">письмові </w:t>
            </w:r>
            <w:r w:rsidRPr="00236481">
              <w:rPr>
                <w:rFonts w:ascii="Times New Roman" w:hAnsi="Times New Roman" w:cs="Times New Roman"/>
                <w:sz w:val="20"/>
                <w:szCs w:val="20"/>
              </w:rPr>
              <w:t>(рішення, як керівники надають для правової експертизи і надалі для виконання);</w:t>
            </w:r>
          </w:p>
          <w:p w14:paraId="6773B5CC" w14:textId="77777777" w:rsidR="00093854" w:rsidRPr="00236481" w:rsidRDefault="00093854"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 xml:space="preserve">усні </w:t>
            </w:r>
            <w:r w:rsidRPr="00236481">
              <w:rPr>
                <w:rFonts w:ascii="Times New Roman" w:hAnsi="Times New Roman" w:cs="Times New Roman"/>
                <w:sz w:val="20"/>
                <w:szCs w:val="20"/>
              </w:rPr>
              <w:t>(рішення, які теж мають правову силу, і їх можна оскаржити в суді, якщо є хоча б дві людини, що чули ці рішення)</w:t>
            </w:r>
            <w:r w:rsidR="008E57F2" w:rsidRPr="00236481">
              <w:rPr>
                <w:rFonts w:ascii="Times New Roman" w:hAnsi="Times New Roman" w:cs="Times New Roman"/>
                <w:sz w:val="20"/>
                <w:szCs w:val="20"/>
              </w:rPr>
              <w:t>.</w:t>
            </w:r>
          </w:p>
        </w:tc>
      </w:tr>
      <w:tr w:rsidR="00093854" w:rsidRPr="00B36D09" w14:paraId="787A3039" w14:textId="77777777" w:rsidTr="005462C0">
        <w:tc>
          <w:tcPr>
            <w:tcW w:w="365" w:type="pct"/>
          </w:tcPr>
          <w:p w14:paraId="232CD493" w14:textId="77777777" w:rsidR="00093854" w:rsidRPr="00236481" w:rsidRDefault="00093854"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18</w:t>
            </w:r>
          </w:p>
        </w:tc>
        <w:tc>
          <w:tcPr>
            <w:tcW w:w="1545" w:type="pct"/>
          </w:tcPr>
          <w:p w14:paraId="09E3BFB5" w14:textId="77777777" w:rsidR="00093854" w:rsidRPr="00236481" w:rsidRDefault="00093854" w:rsidP="00236481">
            <w:pPr>
              <w:widowControl w:val="0"/>
              <w:rPr>
                <w:rFonts w:ascii="Times New Roman" w:hAnsi="Times New Roman" w:cs="Times New Roman"/>
                <w:sz w:val="20"/>
                <w:szCs w:val="20"/>
              </w:rPr>
            </w:pPr>
            <w:r w:rsidRPr="00236481">
              <w:rPr>
                <w:rFonts w:ascii="Times New Roman" w:hAnsi="Times New Roman" w:cs="Times New Roman"/>
                <w:sz w:val="20"/>
                <w:szCs w:val="20"/>
              </w:rPr>
              <w:t>За ступенем повноти і достовірності інформації, якою володіє менеджер:</w:t>
            </w:r>
          </w:p>
        </w:tc>
        <w:tc>
          <w:tcPr>
            <w:tcW w:w="3090" w:type="pct"/>
          </w:tcPr>
          <w:p w14:paraId="013E2DFE" w14:textId="77777777" w:rsidR="008E57F2" w:rsidRPr="00236481" w:rsidRDefault="00093854"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 xml:space="preserve">детерміновані </w:t>
            </w:r>
            <w:r w:rsidRPr="00236481">
              <w:rPr>
                <w:rFonts w:ascii="Times New Roman" w:hAnsi="Times New Roman" w:cs="Times New Roman"/>
                <w:sz w:val="20"/>
                <w:szCs w:val="20"/>
              </w:rPr>
              <w:t>(</w:t>
            </w:r>
            <w:r w:rsidR="008E57F2" w:rsidRPr="00236481">
              <w:rPr>
                <w:rFonts w:ascii="Times New Roman" w:hAnsi="Times New Roman" w:cs="Times New Roman"/>
                <w:sz w:val="20"/>
                <w:szCs w:val="20"/>
              </w:rPr>
              <w:t xml:space="preserve">рішення, які </w:t>
            </w:r>
            <w:r w:rsidRPr="00236481">
              <w:rPr>
                <w:rFonts w:ascii="Times New Roman" w:hAnsi="Times New Roman" w:cs="Times New Roman"/>
                <w:sz w:val="20"/>
                <w:szCs w:val="20"/>
              </w:rPr>
              <w:t>прий</w:t>
            </w:r>
            <w:r w:rsidR="008E57F2" w:rsidRPr="00236481">
              <w:rPr>
                <w:rFonts w:ascii="Times New Roman" w:hAnsi="Times New Roman" w:cs="Times New Roman"/>
                <w:sz w:val="20"/>
                <w:szCs w:val="20"/>
              </w:rPr>
              <w:t>маються</w:t>
            </w:r>
            <w:r w:rsidRPr="00236481">
              <w:rPr>
                <w:rFonts w:ascii="Times New Roman" w:hAnsi="Times New Roman" w:cs="Times New Roman"/>
                <w:sz w:val="20"/>
                <w:szCs w:val="20"/>
              </w:rPr>
              <w:t xml:space="preserve"> при наявності повної достовірної інформації щодо розв'язуваної проблеми)</w:t>
            </w:r>
            <w:r w:rsidR="008E57F2" w:rsidRPr="00236481">
              <w:rPr>
                <w:rFonts w:ascii="Times New Roman" w:hAnsi="Times New Roman" w:cs="Times New Roman"/>
                <w:sz w:val="20"/>
                <w:szCs w:val="20"/>
              </w:rPr>
              <w:t>;</w:t>
            </w:r>
            <w:r w:rsidRPr="00236481">
              <w:rPr>
                <w:rFonts w:ascii="Times New Roman" w:hAnsi="Times New Roman" w:cs="Times New Roman"/>
                <w:i/>
                <w:sz w:val="20"/>
                <w:szCs w:val="20"/>
              </w:rPr>
              <w:t xml:space="preserve"> </w:t>
            </w:r>
          </w:p>
          <w:p w14:paraId="49771555" w14:textId="77777777" w:rsidR="00093854" w:rsidRPr="00236481" w:rsidRDefault="00093854" w:rsidP="00236481">
            <w:pPr>
              <w:widowControl w:val="0"/>
              <w:autoSpaceDE w:val="0"/>
              <w:autoSpaceDN w:val="0"/>
              <w:adjustRightInd w:val="0"/>
              <w:jc w:val="both"/>
              <w:rPr>
                <w:rFonts w:ascii="Times New Roman" w:hAnsi="Times New Roman" w:cs="Times New Roman"/>
                <w:i/>
                <w:sz w:val="20"/>
                <w:szCs w:val="20"/>
              </w:rPr>
            </w:pPr>
            <w:r w:rsidRPr="00236481">
              <w:rPr>
                <w:rFonts w:ascii="Times New Roman" w:hAnsi="Times New Roman" w:cs="Times New Roman"/>
                <w:i/>
                <w:sz w:val="20"/>
                <w:szCs w:val="20"/>
              </w:rPr>
              <w:t>імовірнісн</w:t>
            </w:r>
            <w:r w:rsidR="008E57F2" w:rsidRPr="00236481">
              <w:rPr>
                <w:rFonts w:ascii="Times New Roman" w:hAnsi="Times New Roman" w:cs="Times New Roman"/>
                <w:i/>
                <w:sz w:val="20"/>
                <w:szCs w:val="20"/>
              </w:rPr>
              <w:t>і</w:t>
            </w:r>
            <w:r w:rsidRPr="00236481">
              <w:rPr>
                <w:rFonts w:ascii="Times New Roman" w:hAnsi="Times New Roman" w:cs="Times New Roman"/>
                <w:i/>
                <w:sz w:val="20"/>
                <w:szCs w:val="20"/>
              </w:rPr>
              <w:t xml:space="preserve"> </w:t>
            </w:r>
            <w:r w:rsidRPr="00236481">
              <w:rPr>
                <w:rFonts w:ascii="Times New Roman" w:hAnsi="Times New Roman" w:cs="Times New Roman"/>
                <w:sz w:val="20"/>
                <w:szCs w:val="20"/>
              </w:rPr>
              <w:t>(</w:t>
            </w:r>
            <w:r w:rsidR="008E57F2" w:rsidRPr="00236481">
              <w:rPr>
                <w:rFonts w:ascii="Times New Roman" w:hAnsi="Times New Roman" w:cs="Times New Roman"/>
                <w:sz w:val="20"/>
                <w:szCs w:val="20"/>
              </w:rPr>
              <w:t xml:space="preserve">рішення, які приймаються в </w:t>
            </w:r>
            <w:r w:rsidRPr="00236481">
              <w:rPr>
                <w:rFonts w:ascii="Times New Roman" w:hAnsi="Times New Roman" w:cs="Times New Roman"/>
                <w:sz w:val="20"/>
                <w:szCs w:val="20"/>
              </w:rPr>
              <w:t>у</w:t>
            </w:r>
            <w:r w:rsidR="008E57F2" w:rsidRPr="00236481">
              <w:rPr>
                <w:rFonts w:ascii="Times New Roman" w:hAnsi="Times New Roman" w:cs="Times New Roman"/>
                <w:sz w:val="20"/>
                <w:szCs w:val="20"/>
              </w:rPr>
              <w:t>мовах невизначеності і ризику).</w:t>
            </w:r>
          </w:p>
        </w:tc>
      </w:tr>
      <w:tr w:rsidR="008E57F2" w:rsidRPr="00B36D09" w14:paraId="415A4421" w14:textId="77777777" w:rsidTr="005462C0">
        <w:tc>
          <w:tcPr>
            <w:tcW w:w="365" w:type="pct"/>
          </w:tcPr>
          <w:p w14:paraId="0298F7EB" w14:textId="77777777" w:rsidR="008E57F2" w:rsidRPr="00236481" w:rsidRDefault="008E57F2"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19</w:t>
            </w:r>
          </w:p>
        </w:tc>
        <w:tc>
          <w:tcPr>
            <w:tcW w:w="1545" w:type="pct"/>
          </w:tcPr>
          <w:p w14:paraId="416B9391" w14:textId="77777777" w:rsidR="008E57F2" w:rsidRPr="00236481" w:rsidRDefault="008E57F2" w:rsidP="00236481">
            <w:pPr>
              <w:pStyle w:val="Default"/>
              <w:widowControl w:val="0"/>
              <w:rPr>
                <w:sz w:val="20"/>
                <w:szCs w:val="20"/>
              </w:rPr>
            </w:pPr>
            <w:r w:rsidRPr="00236481">
              <w:rPr>
                <w:sz w:val="20"/>
                <w:szCs w:val="20"/>
              </w:rPr>
              <w:t>За тривалістю періоду реалізації:</w:t>
            </w:r>
          </w:p>
          <w:p w14:paraId="5708E710" w14:textId="77777777" w:rsidR="008E57F2" w:rsidRPr="00236481" w:rsidRDefault="008E57F2" w:rsidP="00236481">
            <w:pPr>
              <w:widowControl w:val="0"/>
              <w:rPr>
                <w:rFonts w:ascii="Times New Roman" w:hAnsi="Times New Roman" w:cs="Times New Roman"/>
                <w:sz w:val="20"/>
                <w:szCs w:val="20"/>
              </w:rPr>
            </w:pPr>
          </w:p>
        </w:tc>
        <w:tc>
          <w:tcPr>
            <w:tcW w:w="3090" w:type="pct"/>
          </w:tcPr>
          <w:p w14:paraId="0B9522F0" w14:textId="77777777" w:rsidR="008E57F2" w:rsidRPr="00236481" w:rsidRDefault="008E57F2" w:rsidP="00236481">
            <w:pPr>
              <w:pStyle w:val="Default"/>
              <w:widowControl w:val="0"/>
              <w:jc w:val="both"/>
              <w:rPr>
                <w:sz w:val="20"/>
                <w:szCs w:val="20"/>
              </w:rPr>
            </w:pPr>
            <w:r w:rsidRPr="00236481">
              <w:rPr>
                <w:i/>
                <w:sz w:val="20"/>
                <w:szCs w:val="20"/>
              </w:rPr>
              <w:t>довгострокові</w:t>
            </w:r>
            <w:r w:rsidRPr="00236481">
              <w:rPr>
                <w:sz w:val="20"/>
                <w:szCs w:val="20"/>
              </w:rPr>
              <w:t xml:space="preserve"> (понад 5 років, прогнозні, зумовлені баченням майбутнього, що випливає з умов і потреб сьогодення); </w:t>
            </w:r>
          </w:p>
          <w:p w14:paraId="736A07A8" w14:textId="77777777" w:rsidR="008E57F2" w:rsidRPr="00236481" w:rsidRDefault="008E57F2" w:rsidP="00236481">
            <w:pPr>
              <w:pStyle w:val="Default"/>
              <w:widowControl w:val="0"/>
              <w:jc w:val="both"/>
              <w:rPr>
                <w:sz w:val="20"/>
                <w:szCs w:val="20"/>
              </w:rPr>
            </w:pPr>
            <w:r w:rsidRPr="00236481">
              <w:rPr>
                <w:i/>
                <w:sz w:val="20"/>
                <w:szCs w:val="20"/>
              </w:rPr>
              <w:t>середньострокові</w:t>
            </w:r>
            <w:r w:rsidRPr="00236481">
              <w:rPr>
                <w:sz w:val="20"/>
                <w:szCs w:val="20"/>
              </w:rPr>
              <w:t xml:space="preserve"> (від одного року до 5-ти, відбиваються в обов’язкових для виконання планах і програмах, згідно з якими здійснюються конкретні практичні заходи); </w:t>
            </w:r>
          </w:p>
          <w:p w14:paraId="45B4BA42" w14:textId="77777777" w:rsidR="008E57F2" w:rsidRPr="00236481" w:rsidRDefault="008E57F2" w:rsidP="00236481">
            <w:pPr>
              <w:pStyle w:val="Default"/>
              <w:widowControl w:val="0"/>
              <w:jc w:val="both"/>
              <w:rPr>
                <w:sz w:val="20"/>
                <w:szCs w:val="20"/>
              </w:rPr>
            </w:pPr>
            <w:r w:rsidRPr="00236481">
              <w:rPr>
                <w:i/>
                <w:sz w:val="20"/>
                <w:szCs w:val="20"/>
              </w:rPr>
              <w:t>короткострокові</w:t>
            </w:r>
            <w:r w:rsidRPr="00236481">
              <w:rPr>
                <w:sz w:val="20"/>
                <w:szCs w:val="20"/>
              </w:rPr>
              <w:t xml:space="preserve"> (до одного року, відображаються, як правило, в усних чи письмових наказах, розпорядженнях; приймаються без попередньої підготовки).</w:t>
            </w:r>
          </w:p>
        </w:tc>
      </w:tr>
      <w:tr w:rsidR="008E57F2" w:rsidRPr="00B36D09" w14:paraId="63529016" w14:textId="77777777" w:rsidTr="005462C0">
        <w:tc>
          <w:tcPr>
            <w:tcW w:w="365" w:type="pct"/>
          </w:tcPr>
          <w:p w14:paraId="3EF46AC6" w14:textId="77777777" w:rsidR="008E57F2" w:rsidRPr="00236481" w:rsidRDefault="008E57F2" w:rsidP="00236481">
            <w:pPr>
              <w:widowControl w:val="0"/>
              <w:jc w:val="center"/>
              <w:rPr>
                <w:rFonts w:ascii="Times New Roman" w:hAnsi="Times New Roman" w:cs="Times New Roman"/>
                <w:sz w:val="20"/>
                <w:szCs w:val="20"/>
              </w:rPr>
            </w:pPr>
            <w:r w:rsidRPr="00236481">
              <w:rPr>
                <w:rFonts w:ascii="Times New Roman" w:hAnsi="Times New Roman" w:cs="Times New Roman"/>
                <w:sz w:val="20"/>
                <w:szCs w:val="20"/>
              </w:rPr>
              <w:t>20</w:t>
            </w:r>
          </w:p>
        </w:tc>
        <w:tc>
          <w:tcPr>
            <w:tcW w:w="1545" w:type="pct"/>
          </w:tcPr>
          <w:p w14:paraId="41B0FE07" w14:textId="77777777" w:rsidR="008E57F2" w:rsidRPr="00236481" w:rsidRDefault="008E57F2" w:rsidP="00236481">
            <w:pPr>
              <w:pStyle w:val="Default"/>
              <w:widowControl w:val="0"/>
              <w:rPr>
                <w:sz w:val="20"/>
                <w:szCs w:val="20"/>
              </w:rPr>
            </w:pPr>
            <w:r w:rsidRPr="00236481">
              <w:rPr>
                <w:sz w:val="20"/>
                <w:szCs w:val="20"/>
              </w:rPr>
              <w:t>За характером прийняття:</w:t>
            </w:r>
          </w:p>
        </w:tc>
        <w:tc>
          <w:tcPr>
            <w:tcW w:w="3090" w:type="pct"/>
          </w:tcPr>
          <w:p w14:paraId="3E0E330D" w14:textId="77777777" w:rsidR="008E57F2" w:rsidRPr="00236481" w:rsidRDefault="008E57F2" w:rsidP="00236481">
            <w:pPr>
              <w:pStyle w:val="Default"/>
              <w:widowControl w:val="0"/>
              <w:jc w:val="both"/>
              <w:rPr>
                <w:sz w:val="20"/>
                <w:szCs w:val="20"/>
              </w:rPr>
            </w:pPr>
            <w:r w:rsidRPr="00236481">
              <w:rPr>
                <w:i/>
                <w:sz w:val="20"/>
                <w:szCs w:val="20"/>
              </w:rPr>
              <w:t xml:space="preserve">вибіркові </w:t>
            </w:r>
            <w:r w:rsidRPr="00236481">
              <w:rPr>
                <w:sz w:val="20"/>
                <w:szCs w:val="20"/>
              </w:rPr>
              <w:t xml:space="preserve">(стосуються одного чи кількох близьких аспектів розглянутої проблеми); </w:t>
            </w:r>
          </w:p>
          <w:p w14:paraId="41C951C3" w14:textId="77777777" w:rsidR="008E57F2" w:rsidRPr="00236481" w:rsidRDefault="008E57F2" w:rsidP="00236481">
            <w:pPr>
              <w:pStyle w:val="Default"/>
              <w:widowControl w:val="0"/>
              <w:jc w:val="both"/>
              <w:rPr>
                <w:sz w:val="20"/>
                <w:szCs w:val="20"/>
              </w:rPr>
            </w:pPr>
            <w:r w:rsidRPr="00236481">
              <w:rPr>
                <w:i/>
                <w:sz w:val="20"/>
                <w:szCs w:val="20"/>
              </w:rPr>
              <w:t>систематичні</w:t>
            </w:r>
            <w:r w:rsidRPr="00236481">
              <w:rPr>
                <w:sz w:val="20"/>
                <w:szCs w:val="20"/>
              </w:rPr>
              <w:t xml:space="preserve"> (охоплюють проблему в цілому, в усьому її різноманітті та взаємозв’язках).</w:t>
            </w:r>
          </w:p>
        </w:tc>
      </w:tr>
    </w:tbl>
    <w:p w14:paraId="716E8B8F" w14:textId="66F082CE" w:rsidR="008C1A5A" w:rsidRPr="0000546D" w:rsidRDefault="00876847" w:rsidP="0000546D">
      <w:pPr>
        <w:pStyle w:val="a8"/>
        <w:widowControl w:val="0"/>
        <w:numPr>
          <w:ilvl w:val="0"/>
          <w:numId w:val="37"/>
        </w:numPr>
        <w:spacing w:after="0" w:line="240" w:lineRule="auto"/>
        <w:jc w:val="both"/>
        <w:rPr>
          <w:rFonts w:ascii="Times New Roman" w:hAnsi="Times New Roman" w:cs="Times New Roman"/>
          <w:b/>
          <w:i/>
        </w:rPr>
      </w:pPr>
      <w:r w:rsidRPr="0000546D">
        <w:rPr>
          <w:rFonts w:ascii="Times New Roman" w:hAnsi="Times New Roman" w:cs="Times New Roman"/>
          <w:b/>
          <w:i/>
        </w:rPr>
        <w:lastRenderedPageBreak/>
        <w:t>Школи</w:t>
      </w:r>
      <w:r w:rsidR="008C1A5A" w:rsidRPr="0000546D">
        <w:rPr>
          <w:rFonts w:ascii="Times New Roman" w:hAnsi="Times New Roman" w:cs="Times New Roman"/>
          <w:b/>
          <w:i/>
        </w:rPr>
        <w:t xml:space="preserve"> прийняття управлінських рішень</w:t>
      </w:r>
    </w:p>
    <w:p w14:paraId="38ECD88C" w14:textId="77777777" w:rsidR="00AD0C57" w:rsidRPr="00B36D09" w:rsidRDefault="00AD0C57" w:rsidP="00B36D09">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Основні положення з теорії прийняття рішень породжені практикою прийняття управлінських рішень на різних управління.</w:t>
      </w:r>
    </w:p>
    <w:p w14:paraId="713C4667" w14:textId="77777777" w:rsidR="00AD0C57" w:rsidRPr="00B36D09" w:rsidRDefault="00AD0C57" w:rsidP="00B36D09">
      <w:pPr>
        <w:widowControl w:val="0"/>
        <w:autoSpaceDE w:val="0"/>
        <w:autoSpaceDN w:val="0"/>
        <w:adjustRightInd w:val="0"/>
        <w:spacing w:after="0" w:line="240" w:lineRule="auto"/>
        <w:ind w:firstLine="340"/>
        <w:jc w:val="both"/>
        <w:rPr>
          <w:rFonts w:ascii="Times New Roman" w:hAnsi="Times New Roman" w:cs="Times New Roman"/>
          <w:bCs/>
        </w:rPr>
      </w:pPr>
      <w:r w:rsidRPr="00B36D09">
        <w:rPr>
          <w:rFonts w:ascii="Times New Roman" w:hAnsi="Times New Roman" w:cs="Times New Roman"/>
        </w:rPr>
        <w:t xml:space="preserve">Вирізняють три ранні підходи до менеджменту: </w:t>
      </w:r>
      <w:r w:rsidRPr="00B36D09">
        <w:rPr>
          <w:rFonts w:ascii="Times New Roman" w:hAnsi="Times New Roman" w:cs="Times New Roman"/>
          <w:bCs/>
        </w:rPr>
        <w:t xml:space="preserve">класичний, поведінковий </w:t>
      </w:r>
      <w:r w:rsidRPr="00B36D09">
        <w:rPr>
          <w:rFonts w:ascii="Times New Roman" w:hAnsi="Times New Roman" w:cs="Times New Roman"/>
        </w:rPr>
        <w:t xml:space="preserve">та </w:t>
      </w:r>
      <w:r w:rsidRPr="00B36D09">
        <w:rPr>
          <w:rFonts w:ascii="Times New Roman" w:hAnsi="Times New Roman" w:cs="Times New Roman"/>
          <w:bCs/>
        </w:rPr>
        <w:t>кількісний.</w:t>
      </w:r>
    </w:p>
    <w:p w14:paraId="3065CB90" w14:textId="77777777" w:rsidR="00AD0C57" w:rsidRPr="00B36D09" w:rsidRDefault="00AD0C57" w:rsidP="00B36D09">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rPr>
        <w:t xml:space="preserve">Класична теорія </w:t>
      </w:r>
      <w:r w:rsidRPr="00B36D09">
        <w:rPr>
          <w:rFonts w:ascii="Times New Roman" w:hAnsi="Times New Roman" w:cs="Times New Roman"/>
        </w:rPr>
        <w:t>(</w:t>
      </w:r>
      <w:r w:rsidRPr="00B36D09">
        <w:rPr>
          <w:rFonts w:ascii="Times New Roman" w:hAnsi="Times New Roman" w:cs="Times New Roman"/>
          <w:bCs/>
        </w:rPr>
        <w:t>підхід</w:t>
      </w:r>
      <w:r w:rsidRPr="00B36D09">
        <w:rPr>
          <w:rFonts w:ascii="Times New Roman" w:hAnsi="Times New Roman" w:cs="Times New Roman"/>
        </w:rPr>
        <w:t xml:space="preserve">) </w:t>
      </w:r>
      <w:r w:rsidRPr="00B36D09">
        <w:rPr>
          <w:rFonts w:ascii="Times New Roman" w:hAnsi="Times New Roman" w:cs="Times New Roman"/>
          <w:bCs/>
        </w:rPr>
        <w:t xml:space="preserve">менеджменту </w:t>
      </w:r>
      <w:r w:rsidRPr="00B36D09">
        <w:rPr>
          <w:rFonts w:ascii="Times New Roman" w:hAnsi="Times New Roman" w:cs="Times New Roman"/>
        </w:rPr>
        <w:t>включає дві школи:</w:t>
      </w:r>
    </w:p>
    <w:p w14:paraId="4C3F2DC0" w14:textId="77777777" w:rsidR="00AD0C57" w:rsidRPr="00B36D09" w:rsidRDefault="00AD0C57" w:rsidP="00236481">
      <w:pPr>
        <w:pStyle w:val="a8"/>
        <w:widowControl w:val="0"/>
        <w:numPr>
          <w:ilvl w:val="0"/>
          <w:numId w:val="2"/>
        </w:numPr>
        <w:tabs>
          <w:tab w:val="left" w:pos="567"/>
        </w:tabs>
        <w:autoSpaceDE w:val="0"/>
        <w:autoSpaceDN w:val="0"/>
        <w:adjustRightInd w:val="0"/>
        <w:spacing w:after="0" w:line="240" w:lineRule="auto"/>
        <w:ind w:left="0" w:firstLine="340"/>
        <w:jc w:val="both"/>
        <w:rPr>
          <w:rFonts w:ascii="Times New Roman" w:hAnsi="Times New Roman" w:cs="Times New Roman"/>
          <w:bCs/>
          <w:iCs/>
        </w:rPr>
      </w:pPr>
      <w:r w:rsidRPr="00B36D09">
        <w:rPr>
          <w:rFonts w:ascii="Times New Roman" w:hAnsi="Times New Roman" w:cs="Times New Roman"/>
          <w:bCs/>
          <w:iCs/>
        </w:rPr>
        <w:t>школу наукового управління;</w:t>
      </w:r>
    </w:p>
    <w:p w14:paraId="2ECB01CE" w14:textId="77777777" w:rsidR="00AD0C57" w:rsidRPr="00B36D09" w:rsidRDefault="00AD0C57" w:rsidP="00236481">
      <w:pPr>
        <w:pStyle w:val="a8"/>
        <w:widowControl w:val="0"/>
        <w:numPr>
          <w:ilvl w:val="0"/>
          <w:numId w:val="2"/>
        </w:numPr>
        <w:tabs>
          <w:tab w:val="left" w:pos="567"/>
        </w:tabs>
        <w:autoSpaceDE w:val="0"/>
        <w:autoSpaceDN w:val="0"/>
        <w:adjustRightInd w:val="0"/>
        <w:spacing w:after="0" w:line="240" w:lineRule="auto"/>
        <w:ind w:left="0" w:firstLine="340"/>
        <w:jc w:val="both"/>
        <w:rPr>
          <w:rFonts w:ascii="Times New Roman" w:hAnsi="Times New Roman" w:cs="Times New Roman"/>
          <w:bCs/>
          <w:iCs/>
        </w:rPr>
      </w:pPr>
      <w:r w:rsidRPr="00B36D09">
        <w:rPr>
          <w:rFonts w:ascii="Times New Roman" w:hAnsi="Times New Roman" w:cs="Times New Roman"/>
          <w:bCs/>
          <w:iCs/>
        </w:rPr>
        <w:t>адміністративну школу (класичну теорію організації).</w:t>
      </w:r>
    </w:p>
    <w:p w14:paraId="3D111A9F" w14:textId="77777777" w:rsidR="00455A8F" w:rsidRPr="00B36D09" w:rsidRDefault="00340D71" w:rsidP="00B36D09">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iCs/>
        </w:rPr>
        <w:t xml:space="preserve">Наукове управління найтісніше пов'язані з роботами </w:t>
      </w:r>
      <w:proofErr w:type="spellStart"/>
      <w:r w:rsidRPr="00B36D09">
        <w:rPr>
          <w:rFonts w:ascii="Times New Roman" w:hAnsi="Times New Roman" w:cs="Times New Roman"/>
        </w:rPr>
        <w:t>Ф.Тейлора</w:t>
      </w:r>
      <w:proofErr w:type="spellEnd"/>
      <w:r w:rsidRPr="00B36D09">
        <w:rPr>
          <w:rFonts w:ascii="Times New Roman" w:hAnsi="Times New Roman" w:cs="Times New Roman"/>
        </w:rPr>
        <w:t xml:space="preserve">, </w:t>
      </w:r>
      <w:proofErr w:type="spellStart"/>
      <w:r w:rsidRPr="00B36D09">
        <w:rPr>
          <w:rFonts w:ascii="Times New Roman" w:hAnsi="Times New Roman" w:cs="Times New Roman"/>
        </w:rPr>
        <w:t>Френка</w:t>
      </w:r>
      <w:proofErr w:type="spellEnd"/>
      <w:r w:rsidRPr="00B36D09">
        <w:rPr>
          <w:rFonts w:ascii="Times New Roman" w:hAnsi="Times New Roman" w:cs="Times New Roman"/>
        </w:rPr>
        <w:t xml:space="preserve"> та Ліліан </w:t>
      </w:r>
      <w:proofErr w:type="spellStart"/>
      <w:r w:rsidRPr="00B36D09">
        <w:rPr>
          <w:rFonts w:ascii="Times New Roman" w:hAnsi="Times New Roman" w:cs="Times New Roman"/>
        </w:rPr>
        <w:t>Гілбрет</w:t>
      </w:r>
      <w:proofErr w:type="spellEnd"/>
      <w:r w:rsidRPr="00B36D09">
        <w:rPr>
          <w:rFonts w:ascii="Times New Roman" w:hAnsi="Times New Roman" w:cs="Times New Roman"/>
        </w:rPr>
        <w:t xml:space="preserve">, Г. Форда, Г. </w:t>
      </w:r>
      <w:proofErr w:type="spellStart"/>
      <w:r w:rsidRPr="00B36D09">
        <w:rPr>
          <w:rFonts w:ascii="Times New Roman" w:hAnsi="Times New Roman" w:cs="Times New Roman"/>
        </w:rPr>
        <w:t>Гантта</w:t>
      </w:r>
      <w:proofErr w:type="spellEnd"/>
      <w:r w:rsidRPr="00B36D09">
        <w:rPr>
          <w:rFonts w:ascii="Times New Roman" w:hAnsi="Times New Roman" w:cs="Times New Roman"/>
        </w:rPr>
        <w:t xml:space="preserve">. </w:t>
      </w:r>
    </w:p>
    <w:p w14:paraId="543716FC" w14:textId="77777777" w:rsidR="00340D71" w:rsidRPr="00B36D09" w:rsidRDefault="00340D71" w:rsidP="00B36D09">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Засновники ш</w:t>
      </w:r>
      <w:r w:rsidRPr="00B36D09">
        <w:rPr>
          <w:rFonts w:ascii="Times New Roman" w:hAnsi="Times New Roman" w:cs="Times New Roman"/>
          <w:bCs/>
          <w:iCs/>
        </w:rPr>
        <w:t>коли наукового управління вважали, що використовуючи спостереження, виміри, логіку і аналіз можна удосконалити багато операцій ручної праці, домагаючись їх більш ефективного виконання. Першою фазою методології наукового управління був аналіз змісту роботи і визначення її основних компонентів</w:t>
      </w:r>
      <w:r w:rsidR="00455A8F" w:rsidRPr="00B36D09">
        <w:rPr>
          <w:rFonts w:ascii="Times New Roman" w:hAnsi="Times New Roman" w:cs="Times New Roman"/>
          <w:bCs/>
          <w:iCs/>
        </w:rPr>
        <w:t>.</w:t>
      </w:r>
    </w:p>
    <w:p w14:paraId="6079977D" w14:textId="77777777" w:rsidR="00455A8F" w:rsidRPr="00B36D09" w:rsidRDefault="00455A8F"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bCs/>
          <w:iCs/>
        </w:rPr>
      </w:pPr>
      <w:r w:rsidRPr="00B36D09">
        <w:rPr>
          <w:rFonts w:ascii="Times New Roman" w:hAnsi="Times New Roman" w:cs="Times New Roman"/>
          <w:bCs/>
          <w:iCs/>
        </w:rPr>
        <w:t>Наукове управління не нехтувало людським фактором. Важливим внеском цієї школи було систематичне використання стимулювання з метою зацікавити працівників у збільшенні продуктивності і обсягу виробництва.</w:t>
      </w:r>
    </w:p>
    <w:p w14:paraId="33B57D5D" w14:textId="77777777" w:rsidR="00455A8F" w:rsidRPr="00B36D09" w:rsidRDefault="00455A8F"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bCs/>
          <w:iCs/>
        </w:rPr>
      </w:pPr>
      <w:r w:rsidRPr="00B36D09">
        <w:rPr>
          <w:rFonts w:ascii="Times New Roman" w:hAnsi="Times New Roman" w:cs="Times New Roman"/>
          <w:bCs/>
          <w:iCs/>
        </w:rPr>
        <w:t xml:space="preserve">Ключовим елементом в даному підході було те, </w:t>
      </w:r>
      <w:r w:rsidR="00EB16A8" w:rsidRPr="00B36D09">
        <w:rPr>
          <w:rFonts w:ascii="Times New Roman" w:hAnsi="Times New Roman" w:cs="Times New Roman"/>
          <w:bCs/>
          <w:iCs/>
        </w:rPr>
        <w:t>що люди, які виробляли більше –</w:t>
      </w:r>
      <w:r w:rsidRPr="00B36D09">
        <w:rPr>
          <w:rFonts w:ascii="Times New Roman" w:hAnsi="Times New Roman" w:cs="Times New Roman"/>
          <w:bCs/>
          <w:iCs/>
        </w:rPr>
        <w:t xml:space="preserve"> винагороджувалися більше. Автори робіт з наукового управління також визнавали важливість відбору людей, які фізично та інтелектуально відповідали виконуваній ними роботі, вони також підкреслювали велике значення навчання. Тейлор і його сучасники фактично визнавали, що робота з управління</w:t>
      </w:r>
      <w:r w:rsidR="00EB16A8" w:rsidRPr="00B36D09">
        <w:rPr>
          <w:rFonts w:ascii="Times New Roman" w:hAnsi="Times New Roman" w:cs="Times New Roman"/>
          <w:bCs/>
          <w:iCs/>
        </w:rPr>
        <w:t xml:space="preserve"> – </w:t>
      </w:r>
      <w:r w:rsidRPr="00B36D09">
        <w:rPr>
          <w:rFonts w:ascii="Times New Roman" w:hAnsi="Times New Roman" w:cs="Times New Roman"/>
          <w:bCs/>
          <w:iCs/>
        </w:rPr>
        <w:t>це певна спеціальність, і що організація в цілому виграє, якщо кожна група працівників зосередиться на тому, що вона робить успішніше всього. Цей підхід різко контрастував зі старою системою, при якій робочі сам</w:t>
      </w:r>
      <w:r w:rsidR="00EB16A8" w:rsidRPr="00B36D09">
        <w:rPr>
          <w:rFonts w:ascii="Times New Roman" w:hAnsi="Times New Roman" w:cs="Times New Roman"/>
          <w:bCs/>
          <w:iCs/>
          <w:lang w:val="ru-RU"/>
        </w:rPr>
        <w:t xml:space="preserve">остійно </w:t>
      </w:r>
      <w:r w:rsidRPr="00B36D09">
        <w:rPr>
          <w:rFonts w:ascii="Times New Roman" w:hAnsi="Times New Roman" w:cs="Times New Roman"/>
          <w:bCs/>
          <w:iCs/>
        </w:rPr>
        <w:t>планували свою роботу.</w:t>
      </w:r>
      <w:r w:rsidRPr="00B36D09">
        <w:rPr>
          <w:rStyle w:val="a6"/>
          <w:rFonts w:ascii="Times New Roman" w:hAnsi="Times New Roman" w:cs="Times New Roman"/>
          <w:bCs/>
          <w:iCs/>
        </w:rPr>
        <w:footnoteReference w:id="5"/>
      </w:r>
    </w:p>
    <w:p w14:paraId="5497224A" w14:textId="77777777" w:rsidR="00991272" w:rsidRPr="00B36D09" w:rsidRDefault="00991272"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bCs/>
          <w:iCs/>
        </w:rPr>
      </w:pPr>
      <w:r w:rsidRPr="00B36D09">
        <w:rPr>
          <w:rFonts w:ascii="Times New Roman" w:hAnsi="Times New Roman" w:cs="Times New Roman"/>
        </w:rPr>
        <w:t xml:space="preserve">Класична модель прийняття управлінських рішень базується на економічних перевагах і тому управлінське рішення повинно відповідати економічним інтересам об’єкта управління. В основу класичної моделі закладено наступні припущення: </w:t>
      </w:r>
    </w:p>
    <w:p w14:paraId="450B51FD" w14:textId="77777777" w:rsidR="00991272" w:rsidRPr="00B36D09" w:rsidRDefault="00991272" w:rsidP="00236481">
      <w:pPr>
        <w:pStyle w:val="Default"/>
        <w:widowControl w:val="0"/>
        <w:numPr>
          <w:ilvl w:val="0"/>
          <w:numId w:val="2"/>
        </w:numPr>
        <w:tabs>
          <w:tab w:val="left" w:pos="567"/>
        </w:tabs>
        <w:ind w:left="0" w:firstLine="340"/>
        <w:jc w:val="both"/>
        <w:rPr>
          <w:sz w:val="22"/>
          <w:szCs w:val="22"/>
        </w:rPr>
      </w:pPr>
      <w:r w:rsidRPr="00B36D09">
        <w:rPr>
          <w:sz w:val="22"/>
          <w:szCs w:val="22"/>
        </w:rPr>
        <w:t xml:space="preserve">особа, яка приймає рішення намагається досягти відомих та </w:t>
      </w:r>
      <w:r w:rsidRPr="00B36D09">
        <w:rPr>
          <w:sz w:val="22"/>
          <w:szCs w:val="22"/>
        </w:rPr>
        <w:lastRenderedPageBreak/>
        <w:t xml:space="preserve">узгоджених цілей, а проблеми визначені і чітко сформульовані; </w:t>
      </w:r>
    </w:p>
    <w:p w14:paraId="5E554055" w14:textId="77777777" w:rsidR="00991272" w:rsidRPr="00B36D09" w:rsidRDefault="00991272" w:rsidP="00236481">
      <w:pPr>
        <w:pStyle w:val="Default"/>
        <w:widowControl w:val="0"/>
        <w:numPr>
          <w:ilvl w:val="0"/>
          <w:numId w:val="2"/>
        </w:numPr>
        <w:tabs>
          <w:tab w:val="left" w:pos="567"/>
        </w:tabs>
        <w:ind w:left="0" w:firstLine="340"/>
        <w:jc w:val="both"/>
        <w:rPr>
          <w:sz w:val="22"/>
          <w:szCs w:val="22"/>
        </w:rPr>
      </w:pPr>
      <w:r w:rsidRPr="00B36D09">
        <w:rPr>
          <w:sz w:val="22"/>
          <w:szCs w:val="22"/>
        </w:rPr>
        <w:t xml:space="preserve">працівник, відповідальний за вибір оптимального варіанту, прагне визначеності, отримання усієї необхідної інформації, перераховує усі припустимі варіанти та їх можливі наслідки; </w:t>
      </w:r>
    </w:p>
    <w:p w14:paraId="0791EC87" w14:textId="77777777" w:rsidR="00991272" w:rsidRPr="00B36D09" w:rsidRDefault="00991272" w:rsidP="00236481">
      <w:pPr>
        <w:pStyle w:val="Default"/>
        <w:widowControl w:val="0"/>
        <w:numPr>
          <w:ilvl w:val="0"/>
          <w:numId w:val="2"/>
        </w:numPr>
        <w:tabs>
          <w:tab w:val="left" w:pos="567"/>
        </w:tabs>
        <w:ind w:left="0" w:firstLine="340"/>
        <w:jc w:val="both"/>
        <w:rPr>
          <w:sz w:val="22"/>
          <w:szCs w:val="22"/>
        </w:rPr>
      </w:pPr>
      <w:r w:rsidRPr="00B36D09">
        <w:rPr>
          <w:sz w:val="22"/>
          <w:szCs w:val="22"/>
        </w:rPr>
        <w:t xml:space="preserve">критерії оцінки альтернатив відомі і особа, яка приймає рішення, обирає варіант, що приносить найбільшу економічну вигоду для господарюючого суб’єкта; </w:t>
      </w:r>
    </w:p>
    <w:p w14:paraId="042B9CE3" w14:textId="77777777" w:rsidR="00991272" w:rsidRPr="00B36D09" w:rsidRDefault="00991272" w:rsidP="00236481">
      <w:pPr>
        <w:pStyle w:val="a8"/>
        <w:widowControl w:val="0"/>
        <w:numPr>
          <w:ilvl w:val="0"/>
          <w:numId w:val="2"/>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особа, яка приймає рішення діє раціонально і </w:t>
      </w:r>
      <w:proofErr w:type="spellStart"/>
      <w:r w:rsidRPr="00B36D09">
        <w:rPr>
          <w:rFonts w:ascii="Times New Roman" w:hAnsi="Times New Roman" w:cs="Times New Roman"/>
        </w:rPr>
        <w:t>логічно</w:t>
      </w:r>
      <w:proofErr w:type="spellEnd"/>
      <w:r w:rsidRPr="00B36D09">
        <w:rPr>
          <w:rFonts w:ascii="Times New Roman" w:hAnsi="Times New Roman" w:cs="Times New Roman"/>
        </w:rPr>
        <w:t xml:space="preserve"> підходить до оцінки варіантів, визначення пріоритетів, а її вибір найкращим чин</w:t>
      </w:r>
      <w:r w:rsidR="00EB16A8" w:rsidRPr="00B36D09">
        <w:rPr>
          <w:rFonts w:ascii="Times New Roman" w:hAnsi="Times New Roman" w:cs="Times New Roman"/>
        </w:rPr>
        <w:t>ом відповідає досягненню цілей.</w:t>
      </w:r>
    </w:p>
    <w:p w14:paraId="182E5987" w14:textId="77777777" w:rsidR="00AD0C57" w:rsidRPr="00B36D09" w:rsidRDefault="00AD0C57" w:rsidP="00B36D09">
      <w:pPr>
        <w:pStyle w:val="a8"/>
        <w:widowControl w:val="0"/>
        <w:tabs>
          <w:tab w:val="left" w:pos="993"/>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bCs/>
          <w:iCs/>
        </w:rPr>
        <w:t xml:space="preserve">Адміністративна школа </w:t>
      </w:r>
      <w:r w:rsidRPr="00B36D09">
        <w:rPr>
          <w:rFonts w:ascii="Times New Roman" w:hAnsi="Times New Roman" w:cs="Times New Roman"/>
        </w:rPr>
        <w:t>(класична теорія організації) опрацьовувала</w:t>
      </w:r>
      <w:r w:rsidR="00EB16A8" w:rsidRPr="00B36D09">
        <w:rPr>
          <w:rFonts w:ascii="Times New Roman" w:hAnsi="Times New Roman" w:cs="Times New Roman"/>
        </w:rPr>
        <w:t xml:space="preserve"> </w:t>
      </w:r>
      <w:r w:rsidRPr="00B36D09">
        <w:rPr>
          <w:rFonts w:ascii="Times New Roman" w:hAnsi="Times New Roman" w:cs="Times New Roman"/>
        </w:rPr>
        <w:t>підходи до удосконалення управління організацією в цілому. Представники</w:t>
      </w:r>
      <w:r w:rsidR="00EB16A8" w:rsidRPr="00B36D09">
        <w:rPr>
          <w:rFonts w:ascii="Times New Roman" w:hAnsi="Times New Roman" w:cs="Times New Roman"/>
        </w:rPr>
        <w:t xml:space="preserve"> </w:t>
      </w:r>
      <w:r w:rsidRPr="00B36D09">
        <w:rPr>
          <w:rFonts w:ascii="Times New Roman" w:hAnsi="Times New Roman" w:cs="Times New Roman"/>
        </w:rPr>
        <w:t xml:space="preserve">цієї школи (А. </w:t>
      </w:r>
      <w:proofErr w:type="spellStart"/>
      <w:r w:rsidRPr="00B36D09">
        <w:rPr>
          <w:rFonts w:ascii="Times New Roman" w:hAnsi="Times New Roman" w:cs="Times New Roman"/>
        </w:rPr>
        <w:t>Файоль</w:t>
      </w:r>
      <w:proofErr w:type="spellEnd"/>
      <w:r w:rsidRPr="00B36D09">
        <w:rPr>
          <w:rFonts w:ascii="Times New Roman" w:hAnsi="Times New Roman" w:cs="Times New Roman"/>
        </w:rPr>
        <w:t xml:space="preserve">, М. Вебер, Л. </w:t>
      </w:r>
      <w:proofErr w:type="spellStart"/>
      <w:r w:rsidRPr="00B36D09">
        <w:rPr>
          <w:rFonts w:ascii="Times New Roman" w:hAnsi="Times New Roman" w:cs="Times New Roman"/>
        </w:rPr>
        <w:t>Урвік</w:t>
      </w:r>
      <w:proofErr w:type="spellEnd"/>
      <w:r w:rsidRPr="00B36D09">
        <w:rPr>
          <w:rFonts w:ascii="Times New Roman" w:hAnsi="Times New Roman" w:cs="Times New Roman"/>
        </w:rPr>
        <w:t>, Ч. Бернард) намагалися вирізнити</w:t>
      </w:r>
      <w:r w:rsidR="00EB16A8" w:rsidRPr="00B36D09">
        <w:rPr>
          <w:rFonts w:ascii="Times New Roman" w:hAnsi="Times New Roman" w:cs="Times New Roman"/>
        </w:rPr>
        <w:t xml:space="preserve"> </w:t>
      </w:r>
      <w:r w:rsidRPr="00B36D09">
        <w:rPr>
          <w:rFonts w:ascii="Times New Roman" w:hAnsi="Times New Roman" w:cs="Times New Roman"/>
        </w:rPr>
        <w:t>загальні характеристики та закономірності управління організацією загалом.</w:t>
      </w:r>
    </w:p>
    <w:p w14:paraId="452D5833"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Метою їх досліджень було визначення </w:t>
      </w:r>
      <w:r w:rsidRPr="00B36D09">
        <w:rPr>
          <w:rFonts w:ascii="Times New Roman" w:hAnsi="Times New Roman" w:cs="Times New Roman"/>
          <w:bCs/>
          <w:iCs/>
        </w:rPr>
        <w:t>універсальних принципів управління</w:t>
      </w:r>
      <w:r w:rsidR="00EB16A8" w:rsidRPr="00B36D09">
        <w:rPr>
          <w:rFonts w:ascii="Times New Roman" w:hAnsi="Times New Roman" w:cs="Times New Roman"/>
        </w:rPr>
        <w:t xml:space="preserve">, </w:t>
      </w:r>
      <w:r w:rsidRPr="00B36D09">
        <w:rPr>
          <w:rFonts w:ascii="Times New Roman" w:hAnsi="Times New Roman" w:cs="Times New Roman"/>
        </w:rPr>
        <w:t>дотримуючись яких організація досягатиме успіху.</w:t>
      </w:r>
    </w:p>
    <w:p w14:paraId="779D734B"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bCs/>
          <w:iCs/>
        </w:rPr>
      </w:pPr>
      <w:r w:rsidRPr="00B36D09">
        <w:rPr>
          <w:rFonts w:ascii="Times New Roman" w:hAnsi="Times New Roman" w:cs="Times New Roman"/>
          <w:iCs/>
        </w:rPr>
        <w:t>Здобутки адміністративної школи</w:t>
      </w:r>
      <w:r w:rsidRPr="00B36D09">
        <w:rPr>
          <w:rFonts w:ascii="Times New Roman" w:hAnsi="Times New Roman" w:cs="Times New Roman"/>
          <w:bCs/>
          <w:iCs/>
        </w:rPr>
        <w:t>:</w:t>
      </w:r>
    </w:p>
    <w:p w14:paraId="6E5CEB1F" w14:textId="77777777" w:rsidR="00AD0C57" w:rsidRPr="00B36D09" w:rsidRDefault="00AD0C57" w:rsidP="00236481">
      <w:pPr>
        <w:pStyle w:val="a8"/>
        <w:widowControl w:val="0"/>
        <w:numPr>
          <w:ilvl w:val="0"/>
          <w:numId w:val="3"/>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детальне дослідження основних функцій управління;</w:t>
      </w:r>
    </w:p>
    <w:p w14:paraId="7DB4ED3C" w14:textId="77777777" w:rsidR="00AD0C57" w:rsidRPr="00B36D09" w:rsidRDefault="00AD0C57" w:rsidP="00236481">
      <w:pPr>
        <w:pStyle w:val="a8"/>
        <w:widowControl w:val="0"/>
        <w:numPr>
          <w:ilvl w:val="0"/>
          <w:numId w:val="3"/>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опрацювання принципів по</w:t>
      </w:r>
      <w:r w:rsidR="00EB16A8" w:rsidRPr="00B36D09">
        <w:rPr>
          <w:rFonts w:ascii="Times New Roman" w:hAnsi="Times New Roman" w:cs="Times New Roman"/>
        </w:rPr>
        <w:t xml:space="preserve">будови структури організації та </w:t>
      </w:r>
      <w:r w:rsidRPr="00B36D09">
        <w:rPr>
          <w:rFonts w:ascii="Times New Roman" w:hAnsi="Times New Roman" w:cs="Times New Roman"/>
        </w:rPr>
        <w:t>управління працівниками.</w:t>
      </w:r>
    </w:p>
    <w:p w14:paraId="20FE0312" w14:textId="77777777" w:rsidR="00AD0C57" w:rsidRPr="00B36D09" w:rsidRDefault="00AD0C57" w:rsidP="00236481">
      <w:pPr>
        <w:widowControl w:val="0"/>
        <w:tabs>
          <w:tab w:val="left" w:pos="567"/>
        </w:tabs>
        <w:autoSpaceDE w:val="0"/>
        <w:autoSpaceDN w:val="0"/>
        <w:adjustRightInd w:val="0"/>
        <w:spacing w:after="0" w:line="240" w:lineRule="auto"/>
        <w:ind w:firstLine="340"/>
        <w:jc w:val="both"/>
        <w:rPr>
          <w:rFonts w:ascii="Times New Roman" w:hAnsi="Times New Roman" w:cs="Times New Roman"/>
          <w:bCs/>
        </w:rPr>
      </w:pPr>
      <w:r w:rsidRPr="00B36D09">
        <w:rPr>
          <w:rFonts w:ascii="Times New Roman" w:hAnsi="Times New Roman" w:cs="Times New Roman"/>
          <w:iCs/>
        </w:rPr>
        <w:t>Недоліки адміністративної школи</w:t>
      </w:r>
      <w:r w:rsidRPr="00B36D09">
        <w:rPr>
          <w:rFonts w:ascii="Times New Roman" w:hAnsi="Times New Roman" w:cs="Times New Roman"/>
          <w:bCs/>
        </w:rPr>
        <w:t>:</w:t>
      </w:r>
    </w:p>
    <w:p w14:paraId="4BC88F26" w14:textId="77777777" w:rsidR="00AD0C57" w:rsidRPr="00B36D09" w:rsidRDefault="00AD0C57" w:rsidP="00236481">
      <w:pPr>
        <w:pStyle w:val="a8"/>
        <w:widowControl w:val="0"/>
        <w:numPr>
          <w:ilvl w:val="0"/>
          <w:numId w:val="4"/>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помилковість пошуків універсальних принципів управління;</w:t>
      </w:r>
    </w:p>
    <w:p w14:paraId="682874D3" w14:textId="77777777" w:rsidR="00AD0C57" w:rsidRPr="00B36D09" w:rsidRDefault="00AD0C57" w:rsidP="00236481">
      <w:pPr>
        <w:pStyle w:val="a8"/>
        <w:widowControl w:val="0"/>
        <w:numPr>
          <w:ilvl w:val="0"/>
          <w:numId w:val="4"/>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ігнорування соціальних аспектів управління.</w:t>
      </w:r>
    </w:p>
    <w:p w14:paraId="7316C28D"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Класична школа менеджменту визнавала значення людського фактор</w:t>
      </w:r>
      <w:r w:rsidR="00EB16A8" w:rsidRPr="00B36D09">
        <w:rPr>
          <w:rFonts w:ascii="Times New Roman" w:hAnsi="Times New Roman" w:cs="Times New Roman"/>
        </w:rPr>
        <w:t xml:space="preserve">у </w:t>
      </w:r>
      <w:r w:rsidRPr="00B36D09">
        <w:rPr>
          <w:rFonts w:ascii="Times New Roman" w:hAnsi="Times New Roman" w:cs="Times New Roman"/>
        </w:rPr>
        <w:t>в управлінні, проте приділяла йому незначн</w:t>
      </w:r>
      <w:r w:rsidR="00EB16A8" w:rsidRPr="00B36D09">
        <w:rPr>
          <w:rFonts w:ascii="Times New Roman" w:hAnsi="Times New Roman" w:cs="Times New Roman"/>
        </w:rPr>
        <w:t xml:space="preserve">у увагу (оплата та стимулювання </w:t>
      </w:r>
      <w:r w:rsidRPr="00B36D09">
        <w:rPr>
          <w:rFonts w:ascii="Times New Roman" w:hAnsi="Times New Roman" w:cs="Times New Roman"/>
        </w:rPr>
        <w:t>праці, встановлення формальних відноси</w:t>
      </w:r>
      <w:r w:rsidR="00EB16A8" w:rsidRPr="00B36D09">
        <w:rPr>
          <w:rFonts w:ascii="Times New Roman" w:hAnsi="Times New Roman" w:cs="Times New Roman"/>
        </w:rPr>
        <w:t xml:space="preserve">н між керівниками та підлеглими </w:t>
      </w:r>
      <w:r w:rsidRPr="00B36D09">
        <w:rPr>
          <w:rFonts w:ascii="Times New Roman" w:hAnsi="Times New Roman" w:cs="Times New Roman"/>
        </w:rPr>
        <w:t>тощо).</w:t>
      </w:r>
    </w:p>
    <w:p w14:paraId="4B329DBF"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rPr>
        <w:t xml:space="preserve">Поведінкові (неокласичні) теорії (підходи) менеджменту </w:t>
      </w:r>
      <w:r w:rsidR="00EB16A8" w:rsidRPr="00B36D09">
        <w:rPr>
          <w:rFonts w:ascii="Times New Roman" w:hAnsi="Times New Roman" w:cs="Times New Roman"/>
        </w:rPr>
        <w:t xml:space="preserve">виникли як </w:t>
      </w:r>
      <w:r w:rsidRPr="00B36D09">
        <w:rPr>
          <w:rFonts w:ascii="Times New Roman" w:hAnsi="Times New Roman" w:cs="Times New Roman"/>
        </w:rPr>
        <w:t>реакція на недоліки класичних теорії, том</w:t>
      </w:r>
      <w:r w:rsidR="00EB16A8" w:rsidRPr="00B36D09">
        <w:rPr>
          <w:rFonts w:ascii="Times New Roman" w:hAnsi="Times New Roman" w:cs="Times New Roman"/>
        </w:rPr>
        <w:t xml:space="preserve">у їх часто об’єднують загальною </w:t>
      </w:r>
      <w:r w:rsidRPr="00B36D09">
        <w:rPr>
          <w:rFonts w:ascii="Times New Roman" w:hAnsi="Times New Roman" w:cs="Times New Roman"/>
        </w:rPr>
        <w:t>назвою «н</w:t>
      </w:r>
      <w:r w:rsidR="00CC1722" w:rsidRPr="00B36D09">
        <w:rPr>
          <w:rFonts w:ascii="Times New Roman" w:hAnsi="Times New Roman" w:cs="Times New Roman"/>
        </w:rPr>
        <w:t>еокласична теорія менеджменту».</w:t>
      </w:r>
    </w:p>
    <w:p w14:paraId="6FDA9268"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rPr>
        <w:t xml:space="preserve">Поведінковий підхід до менеджменту </w:t>
      </w:r>
      <w:r w:rsidRPr="00B36D09">
        <w:rPr>
          <w:rFonts w:ascii="Times New Roman" w:hAnsi="Times New Roman" w:cs="Times New Roman"/>
        </w:rPr>
        <w:t>включають в себе дві школи:</w:t>
      </w:r>
    </w:p>
    <w:p w14:paraId="2F2FA0CF" w14:textId="77777777" w:rsidR="00AD0C57" w:rsidRPr="00B36D09" w:rsidRDefault="00CC6765"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iCs/>
        </w:rPr>
        <w:t>Ш</w:t>
      </w:r>
      <w:r w:rsidR="00AD0C57" w:rsidRPr="00B36D09">
        <w:rPr>
          <w:rFonts w:ascii="Times New Roman" w:hAnsi="Times New Roman" w:cs="Times New Roman"/>
          <w:bCs/>
          <w:iCs/>
        </w:rPr>
        <w:t>кола людських відносин</w:t>
      </w:r>
      <w:r w:rsidR="00AD0C57" w:rsidRPr="00B36D09">
        <w:rPr>
          <w:rFonts w:ascii="Times New Roman" w:hAnsi="Times New Roman" w:cs="Times New Roman"/>
        </w:rPr>
        <w:t>. Представники цієї школи досліджували</w:t>
      </w:r>
      <w:r w:rsidR="00EB16A8" w:rsidRPr="00B36D09">
        <w:rPr>
          <w:rFonts w:ascii="Times New Roman" w:hAnsi="Times New Roman" w:cs="Times New Roman"/>
        </w:rPr>
        <w:t xml:space="preserve"> </w:t>
      </w:r>
      <w:r w:rsidR="00AD0C57" w:rsidRPr="00B36D09">
        <w:rPr>
          <w:rFonts w:ascii="Times New Roman" w:hAnsi="Times New Roman" w:cs="Times New Roman"/>
        </w:rPr>
        <w:t xml:space="preserve">переважно </w:t>
      </w:r>
      <w:r w:rsidR="00AD0C57" w:rsidRPr="00B36D09">
        <w:rPr>
          <w:rFonts w:ascii="Times New Roman" w:hAnsi="Times New Roman" w:cs="Times New Roman"/>
          <w:iCs/>
        </w:rPr>
        <w:t xml:space="preserve">проблеми індивідуальної психології </w:t>
      </w:r>
      <w:r w:rsidR="00AD0C57" w:rsidRPr="00B36D09">
        <w:rPr>
          <w:rFonts w:ascii="Times New Roman" w:hAnsi="Times New Roman" w:cs="Times New Roman"/>
        </w:rPr>
        <w:t>працівників організації. Їх</w:t>
      </w:r>
      <w:r w:rsidR="00EB16A8" w:rsidRPr="00B36D09">
        <w:rPr>
          <w:rFonts w:ascii="Times New Roman" w:hAnsi="Times New Roman" w:cs="Times New Roman"/>
        </w:rPr>
        <w:t xml:space="preserve"> </w:t>
      </w:r>
      <w:r w:rsidR="00AD0C57" w:rsidRPr="00B36D09">
        <w:rPr>
          <w:rFonts w:ascii="Times New Roman" w:hAnsi="Times New Roman" w:cs="Times New Roman"/>
        </w:rPr>
        <w:t>зусилля були зосереджені у сфері поведінки індивідуума в організації, на</w:t>
      </w:r>
      <w:r w:rsidR="00EB16A8" w:rsidRPr="00B36D09">
        <w:rPr>
          <w:rFonts w:ascii="Times New Roman" w:hAnsi="Times New Roman" w:cs="Times New Roman"/>
        </w:rPr>
        <w:t xml:space="preserve"> </w:t>
      </w:r>
      <w:r w:rsidR="00AD0C57" w:rsidRPr="00B36D09">
        <w:rPr>
          <w:rFonts w:ascii="Times New Roman" w:hAnsi="Times New Roman" w:cs="Times New Roman"/>
        </w:rPr>
        <w:t>його мотивації;</w:t>
      </w:r>
    </w:p>
    <w:p w14:paraId="5138F6F2" w14:textId="77777777" w:rsidR="00AD0C57" w:rsidRPr="00B36D09" w:rsidRDefault="00CC6765"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Ш</w:t>
      </w:r>
      <w:r w:rsidR="00AD0C57" w:rsidRPr="00B36D09">
        <w:rPr>
          <w:rFonts w:ascii="Times New Roman" w:hAnsi="Times New Roman" w:cs="Times New Roman"/>
          <w:bCs/>
          <w:iCs/>
        </w:rPr>
        <w:t>кола організаційної поведінки</w:t>
      </w:r>
      <w:r w:rsidR="00AD0C57" w:rsidRPr="00B36D09">
        <w:rPr>
          <w:rFonts w:ascii="Times New Roman" w:hAnsi="Times New Roman" w:cs="Times New Roman"/>
        </w:rPr>
        <w:t>. Її представники концентрували</w:t>
      </w:r>
      <w:r w:rsidR="00EB16A8" w:rsidRPr="00B36D09">
        <w:rPr>
          <w:rFonts w:ascii="Times New Roman" w:hAnsi="Times New Roman" w:cs="Times New Roman"/>
        </w:rPr>
        <w:t xml:space="preserve"> </w:t>
      </w:r>
      <w:r w:rsidR="00AD0C57" w:rsidRPr="00B36D09">
        <w:rPr>
          <w:rFonts w:ascii="Times New Roman" w:hAnsi="Times New Roman" w:cs="Times New Roman"/>
        </w:rPr>
        <w:lastRenderedPageBreak/>
        <w:t xml:space="preserve">увагу на вивченні </w:t>
      </w:r>
      <w:r w:rsidR="00AD0C57" w:rsidRPr="00B36D09">
        <w:rPr>
          <w:rFonts w:ascii="Times New Roman" w:hAnsi="Times New Roman" w:cs="Times New Roman"/>
          <w:iCs/>
        </w:rPr>
        <w:t>типів групової поведінки</w:t>
      </w:r>
      <w:r w:rsidR="00AD0C57" w:rsidRPr="00B36D09">
        <w:rPr>
          <w:rFonts w:ascii="Times New Roman" w:hAnsi="Times New Roman" w:cs="Times New Roman"/>
          <w:bCs/>
        </w:rPr>
        <w:t xml:space="preserve">, </w:t>
      </w:r>
      <w:r w:rsidR="00AD0C57" w:rsidRPr="00B36D09">
        <w:rPr>
          <w:rFonts w:ascii="Times New Roman" w:hAnsi="Times New Roman" w:cs="Times New Roman"/>
        </w:rPr>
        <w:t>на розумінні організації як</w:t>
      </w:r>
      <w:r w:rsidR="00EB16A8" w:rsidRPr="00B36D09">
        <w:rPr>
          <w:rFonts w:ascii="Times New Roman" w:hAnsi="Times New Roman" w:cs="Times New Roman"/>
        </w:rPr>
        <w:t xml:space="preserve"> </w:t>
      </w:r>
      <w:r w:rsidR="00AD0C57" w:rsidRPr="00B36D09">
        <w:rPr>
          <w:rFonts w:ascii="Times New Roman" w:hAnsi="Times New Roman" w:cs="Times New Roman"/>
        </w:rPr>
        <w:t>складного соціального організму, який знаходиться під впливом певних</w:t>
      </w:r>
      <w:r w:rsidR="00EB16A8" w:rsidRPr="00B36D09">
        <w:rPr>
          <w:rFonts w:ascii="Times New Roman" w:hAnsi="Times New Roman" w:cs="Times New Roman"/>
        </w:rPr>
        <w:t xml:space="preserve"> </w:t>
      </w:r>
      <w:r w:rsidR="00AD0C57" w:rsidRPr="00B36D09">
        <w:rPr>
          <w:rFonts w:ascii="Times New Roman" w:hAnsi="Times New Roman" w:cs="Times New Roman"/>
        </w:rPr>
        <w:t>уявлень, звичок, конфліктів, культурного оточення тощо.</w:t>
      </w:r>
    </w:p>
    <w:p w14:paraId="11668246"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В загальних рисах </w:t>
      </w:r>
      <w:r w:rsidRPr="00B36D09">
        <w:rPr>
          <w:rFonts w:ascii="Times New Roman" w:hAnsi="Times New Roman" w:cs="Times New Roman"/>
          <w:bCs/>
          <w:iCs/>
        </w:rPr>
        <w:t xml:space="preserve">основна мета обох шкіл </w:t>
      </w:r>
      <w:r w:rsidRPr="00B36D09">
        <w:rPr>
          <w:rFonts w:ascii="Times New Roman" w:hAnsi="Times New Roman" w:cs="Times New Roman"/>
        </w:rPr>
        <w:t>полягає у підвищенні</w:t>
      </w:r>
      <w:r w:rsidR="00EB16A8" w:rsidRPr="00B36D09">
        <w:rPr>
          <w:rFonts w:ascii="Times New Roman" w:hAnsi="Times New Roman" w:cs="Times New Roman"/>
        </w:rPr>
        <w:t xml:space="preserve"> </w:t>
      </w:r>
      <w:r w:rsidRPr="00B36D09">
        <w:rPr>
          <w:rFonts w:ascii="Times New Roman" w:hAnsi="Times New Roman" w:cs="Times New Roman"/>
        </w:rPr>
        <w:t>ефективності організації шляхом підвищення ефективності використання її</w:t>
      </w:r>
      <w:r w:rsidR="00EB16A8" w:rsidRPr="00B36D09">
        <w:rPr>
          <w:rFonts w:ascii="Times New Roman" w:hAnsi="Times New Roman" w:cs="Times New Roman"/>
        </w:rPr>
        <w:t xml:space="preserve"> </w:t>
      </w:r>
      <w:r w:rsidRPr="00B36D09">
        <w:rPr>
          <w:rFonts w:ascii="Times New Roman" w:hAnsi="Times New Roman" w:cs="Times New Roman"/>
        </w:rPr>
        <w:t>людських ресурсів.</w:t>
      </w:r>
    </w:p>
    <w:p w14:paraId="24A08189"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bCs/>
        </w:rPr>
        <w:t xml:space="preserve">Кількісний підхід </w:t>
      </w:r>
      <w:r w:rsidRPr="00B36D09">
        <w:rPr>
          <w:rFonts w:ascii="Times New Roman" w:hAnsi="Times New Roman" w:cs="Times New Roman"/>
        </w:rPr>
        <w:t xml:space="preserve">( </w:t>
      </w:r>
      <w:r w:rsidRPr="00B36D09">
        <w:rPr>
          <w:rFonts w:ascii="Times New Roman" w:hAnsi="Times New Roman" w:cs="Times New Roman"/>
          <w:bCs/>
        </w:rPr>
        <w:t>школа науки управління</w:t>
      </w:r>
      <w:r w:rsidR="00CC6765" w:rsidRPr="00B36D09">
        <w:rPr>
          <w:rFonts w:ascii="Times New Roman" w:hAnsi="Times New Roman" w:cs="Times New Roman"/>
        </w:rPr>
        <w:t xml:space="preserve">), з теоретичної точки </w:t>
      </w:r>
      <w:r w:rsidRPr="00B36D09">
        <w:rPr>
          <w:rFonts w:ascii="Times New Roman" w:hAnsi="Times New Roman" w:cs="Times New Roman"/>
        </w:rPr>
        <w:t>зору, розглядає управління як систему мате</w:t>
      </w:r>
      <w:r w:rsidR="00CC6765" w:rsidRPr="00B36D09">
        <w:rPr>
          <w:rFonts w:ascii="Times New Roman" w:hAnsi="Times New Roman" w:cs="Times New Roman"/>
        </w:rPr>
        <w:t xml:space="preserve">матичних моделей та процесів. В </w:t>
      </w:r>
      <w:r w:rsidRPr="00B36D09">
        <w:rPr>
          <w:rFonts w:ascii="Times New Roman" w:hAnsi="Times New Roman" w:cs="Times New Roman"/>
        </w:rPr>
        <w:t>основу кількісної школи покладено ідею</w:t>
      </w:r>
      <w:r w:rsidR="00CC6765" w:rsidRPr="00B36D09">
        <w:rPr>
          <w:rFonts w:ascii="Times New Roman" w:hAnsi="Times New Roman" w:cs="Times New Roman"/>
        </w:rPr>
        <w:t xml:space="preserve"> про те, що управління є певним </w:t>
      </w:r>
      <w:r w:rsidRPr="00B36D09">
        <w:rPr>
          <w:rFonts w:ascii="Times New Roman" w:hAnsi="Times New Roman" w:cs="Times New Roman"/>
        </w:rPr>
        <w:t>логічним процесом, який можна відобр</w:t>
      </w:r>
      <w:r w:rsidR="00CC6765" w:rsidRPr="00B36D09">
        <w:rPr>
          <w:rFonts w:ascii="Times New Roman" w:hAnsi="Times New Roman" w:cs="Times New Roman"/>
        </w:rPr>
        <w:t xml:space="preserve">азити за допомогою математичних </w:t>
      </w:r>
      <w:r w:rsidRPr="00B36D09">
        <w:rPr>
          <w:rFonts w:ascii="Times New Roman" w:hAnsi="Times New Roman" w:cs="Times New Roman"/>
        </w:rPr>
        <w:t>символів та залежностей. В центрі уваги ціє</w:t>
      </w:r>
      <w:r w:rsidR="00CC6765" w:rsidRPr="00B36D09">
        <w:rPr>
          <w:rFonts w:ascii="Times New Roman" w:hAnsi="Times New Roman" w:cs="Times New Roman"/>
        </w:rPr>
        <w:t xml:space="preserve">ї школи знаходиться математична </w:t>
      </w:r>
      <w:r w:rsidRPr="00B36D09">
        <w:rPr>
          <w:rFonts w:ascii="Times New Roman" w:hAnsi="Times New Roman" w:cs="Times New Roman"/>
        </w:rPr>
        <w:t>модель, тому що саме за її допомо</w:t>
      </w:r>
      <w:r w:rsidR="00CC6765" w:rsidRPr="00B36D09">
        <w:rPr>
          <w:rFonts w:ascii="Times New Roman" w:hAnsi="Times New Roman" w:cs="Times New Roman"/>
        </w:rPr>
        <w:t xml:space="preserve">гою управлінську проблему можна </w:t>
      </w:r>
      <w:r w:rsidRPr="00B36D09">
        <w:rPr>
          <w:rFonts w:ascii="Times New Roman" w:hAnsi="Times New Roman" w:cs="Times New Roman"/>
        </w:rPr>
        <w:t>відобразити (передати) у вигляді основних цілей та взаємозв’язків.</w:t>
      </w:r>
    </w:p>
    <w:p w14:paraId="3C9630E6"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Інтереси представників кількісної шк</w:t>
      </w:r>
      <w:r w:rsidR="00CC6765" w:rsidRPr="00B36D09">
        <w:rPr>
          <w:rFonts w:ascii="Times New Roman" w:hAnsi="Times New Roman" w:cs="Times New Roman"/>
        </w:rPr>
        <w:t xml:space="preserve">оли майже повністю пов’язані із </w:t>
      </w:r>
      <w:r w:rsidRPr="00B36D09">
        <w:rPr>
          <w:rFonts w:ascii="Times New Roman" w:hAnsi="Times New Roman" w:cs="Times New Roman"/>
        </w:rPr>
        <w:t>застосуванням математики в управлінні.</w:t>
      </w:r>
    </w:p>
    <w:p w14:paraId="68DEB002"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iCs/>
        </w:rPr>
      </w:pPr>
      <w:r w:rsidRPr="00B36D09">
        <w:rPr>
          <w:rFonts w:ascii="Times New Roman" w:hAnsi="Times New Roman" w:cs="Times New Roman"/>
          <w:iCs/>
        </w:rPr>
        <w:t xml:space="preserve">Основний внесок цієї школи в теорію управління </w:t>
      </w:r>
      <w:r w:rsidRPr="00B36D09">
        <w:rPr>
          <w:rFonts w:ascii="Times New Roman" w:hAnsi="Times New Roman" w:cs="Times New Roman"/>
          <w:bCs/>
        </w:rPr>
        <w:t xml:space="preserve">– </w:t>
      </w:r>
      <w:r w:rsidR="00CC6765" w:rsidRPr="00B36D09">
        <w:rPr>
          <w:rFonts w:ascii="Times New Roman" w:hAnsi="Times New Roman" w:cs="Times New Roman"/>
          <w:iCs/>
        </w:rPr>
        <w:t xml:space="preserve">спрощення </w:t>
      </w:r>
      <w:r w:rsidRPr="00B36D09">
        <w:rPr>
          <w:rFonts w:ascii="Times New Roman" w:hAnsi="Times New Roman" w:cs="Times New Roman"/>
          <w:iCs/>
        </w:rPr>
        <w:t>управлінської реальності за допомогою математичних моделей</w:t>
      </w:r>
      <w:r w:rsidRPr="00B36D09">
        <w:rPr>
          <w:rFonts w:ascii="Times New Roman" w:hAnsi="Times New Roman" w:cs="Times New Roman"/>
          <w:bCs/>
        </w:rPr>
        <w:t>.</w:t>
      </w:r>
    </w:p>
    <w:p w14:paraId="42132F5E"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Cs/>
        </w:rPr>
        <w:t xml:space="preserve">Загальним для усіх ранніх теорій менеджменту </w:t>
      </w:r>
      <w:r w:rsidR="00CC6765" w:rsidRPr="00B36D09">
        <w:rPr>
          <w:rFonts w:ascii="Times New Roman" w:hAnsi="Times New Roman" w:cs="Times New Roman"/>
        </w:rPr>
        <w:t xml:space="preserve">було те, що вони </w:t>
      </w:r>
      <w:r w:rsidRPr="00B36D09">
        <w:rPr>
          <w:rFonts w:ascii="Times New Roman" w:hAnsi="Times New Roman" w:cs="Times New Roman"/>
        </w:rPr>
        <w:t>пропонували кожна свій єдиний «</w:t>
      </w:r>
      <w:r w:rsidR="00CC6765" w:rsidRPr="00B36D09">
        <w:rPr>
          <w:rFonts w:ascii="Times New Roman" w:hAnsi="Times New Roman" w:cs="Times New Roman"/>
        </w:rPr>
        <w:t xml:space="preserve">рецепт» підвищення ефективності </w:t>
      </w:r>
      <w:r w:rsidRPr="00B36D09">
        <w:rPr>
          <w:rFonts w:ascii="Times New Roman" w:hAnsi="Times New Roman" w:cs="Times New Roman"/>
        </w:rPr>
        <w:t>управління. Кожна з них не була помилков</w:t>
      </w:r>
      <w:r w:rsidR="00CC6765" w:rsidRPr="00B36D09">
        <w:rPr>
          <w:rFonts w:ascii="Times New Roman" w:hAnsi="Times New Roman" w:cs="Times New Roman"/>
        </w:rPr>
        <w:t xml:space="preserve">ою та зробила важливий внесок у </w:t>
      </w:r>
      <w:r w:rsidRPr="00B36D09">
        <w:rPr>
          <w:rFonts w:ascii="Times New Roman" w:hAnsi="Times New Roman" w:cs="Times New Roman"/>
        </w:rPr>
        <w:t>розуміння сутності менеджменту. Проте кожна з них одночасно обмежена з</w:t>
      </w:r>
      <w:r w:rsidR="00CC6765" w:rsidRPr="00B36D09">
        <w:rPr>
          <w:rFonts w:ascii="Times New Roman" w:hAnsi="Times New Roman" w:cs="Times New Roman"/>
        </w:rPr>
        <w:t xml:space="preserve"> </w:t>
      </w:r>
      <w:r w:rsidRPr="00B36D09">
        <w:rPr>
          <w:rFonts w:ascii="Times New Roman" w:hAnsi="Times New Roman" w:cs="Times New Roman"/>
        </w:rPr>
        <w:t>точки зору вузького погляду на багатомірність управління.</w:t>
      </w:r>
    </w:p>
    <w:p w14:paraId="750CFF8A"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Зазначені недоліки ранніх </w:t>
      </w:r>
      <w:r w:rsidR="00CC6765" w:rsidRPr="00B36D09">
        <w:rPr>
          <w:rFonts w:ascii="Times New Roman" w:hAnsi="Times New Roman" w:cs="Times New Roman"/>
        </w:rPr>
        <w:t xml:space="preserve">теорій менеджменту певною мірою </w:t>
      </w:r>
      <w:r w:rsidRPr="00B36D09">
        <w:rPr>
          <w:rFonts w:ascii="Times New Roman" w:hAnsi="Times New Roman" w:cs="Times New Roman"/>
        </w:rPr>
        <w:t xml:space="preserve">долаються </w:t>
      </w:r>
      <w:r w:rsidRPr="00B36D09">
        <w:rPr>
          <w:rFonts w:ascii="Times New Roman" w:hAnsi="Times New Roman" w:cs="Times New Roman"/>
          <w:bCs/>
        </w:rPr>
        <w:t xml:space="preserve">інтегрованими підходами до управління </w:t>
      </w:r>
      <w:r w:rsidRPr="00B36D09">
        <w:rPr>
          <w:rFonts w:ascii="Times New Roman" w:hAnsi="Times New Roman" w:cs="Times New Roman"/>
        </w:rPr>
        <w:t>(</w:t>
      </w:r>
      <w:r w:rsidRPr="00B36D09">
        <w:rPr>
          <w:rFonts w:ascii="Times New Roman" w:hAnsi="Times New Roman" w:cs="Times New Roman"/>
          <w:bCs/>
          <w:iCs/>
        </w:rPr>
        <w:t>процесний</w:t>
      </w:r>
      <w:r w:rsidR="00CC6765" w:rsidRPr="00B36D09">
        <w:rPr>
          <w:rFonts w:ascii="Times New Roman" w:hAnsi="Times New Roman" w:cs="Times New Roman"/>
        </w:rPr>
        <w:t xml:space="preserve">, </w:t>
      </w:r>
      <w:r w:rsidRPr="00B36D09">
        <w:rPr>
          <w:rFonts w:ascii="Times New Roman" w:hAnsi="Times New Roman" w:cs="Times New Roman"/>
          <w:bCs/>
          <w:iCs/>
        </w:rPr>
        <w:t>системний</w:t>
      </w:r>
      <w:r w:rsidRPr="00B36D09">
        <w:rPr>
          <w:rFonts w:ascii="Times New Roman" w:hAnsi="Times New Roman" w:cs="Times New Roman"/>
        </w:rPr>
        <w:t xml:space="preserve">, </w:t>
      </w:r>
      <w:r w:rsidRPr="00B36D09">
        <w:rPr>
          <w:rFonts w:ascii="Times New Roman" w:hAnsi="Times New Roman" w:cs="Times New Roman"/>
          <w:bCs/>
          <w:iCs/>
        </w:rPr>
        <w:t>ситуаційний</w:t>
      </w:r>
      <w:r w:rsidRPr="00B36D09">
        <w:rPr>
          <w:rFonts w:ascii="Times New Roman" w:hAnsi="Times New Roman" w:cs="Times New Roman"/>
        </w:rPr>
        <w:t>).</w:t>
      </w:r>
    </w:p>
    <w:p w14:paraId="0EB43B89"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1. </w:t>
      </w:r>
      <w:r w:rsidRPr="00B36D09">
        <w:rPr>
          <w:rFonts w:ascii="Times New Roman" w:hAnsi="Times New Roman" w:cs="Times New Roman"/>
          <w:bCs/>
          <w:iCs/>
        </w:rPr>
        <w:t xml:space="preserve">Процесний підхід </w:t>
      </w:r>
      <w:r w:rsidRPr="00B36D09">
        <w:rPr>
          <w:rFonts w:ascii="Times New Roman" w:hAnsi="Times New Roman" w:cs="Times New Roman"/>
        </w:rPr>
        <w:t>розглядає управ</w:t>
      </w:r>
      <w:r w:rsidR="00CC6765" w:rsidRPr="00B36D09">
        <w:rPr>
          <w:rFonts w:ascii="Times New Roman" w:hAnsi="Times New Roman" w:cs="Times New Roman"/>
        </w:rPr>
        <w:t xml:space="preserve">ління як серію взаємопов’язаних </w:t>
      </w:r>
      <w:r w:rsidRPr="00B36D09">
        <w:rPr>
          <w:rFonts w:ascii="Times New Roman" w:hAnsi="Times New Roman" w:cs="Times New Roman"/>
        </w:rPr>
        <w:t>дій (функцій управління), які реалізуютьс</w:t>
      </w:r>
      <w:r w:rsidR="00CC6765" w:rsidRPr="00B36D09">
        <w:rPr>
          <w:rFonts w:ascii="Times New Roman" w:hAnsi="Times New Roman" w:cs="Times New Roman"/>
        </w:rPr>
        <w:t xml:space="preserve">я у певній послідовності. Кожна </w:t>
      </w:r>
      <w:r w:rsidRPr="00B36D09">
        <w:rPr>
          <w:rFonts w:ascii="Times New Roman" w:hAnsi="Times New Roman" w:cs="Times New Roman"/>
        </w:rPr>
        <w:t xml:space="preserve">функція управління, в свою чергу, </w:t>
      </w:r>
      <w:r w:rsidR="00CC6765" w:rsidRPr="00B36D09">
        <w:rPr>
          <w:rFonts w:ascii="Times New Roman" w:hAnsi="Times New Roman" w:cs="Times New Roman"/>
        </w:rPr>
        <w:t xml:space="preserve">складається із взаємопов’язаних </w:t>
      </w:r>
      <w:proofErr w:type="spellStart"/>
      <w:r w:rsidRPr="00B36D09">
        <w:rPr>
          <w:rFonts w:ascii="Times New Roman" w:hAnsi="Times New Roman" w:cs="Times New Roman"/>
        </w:rPr>
        <w:t>підфункцій</w:t>
      </w:r>
      <w:proofErr w:type="spellEnd"/>
      <w:r w:rsidRPr="00B36D09">
        <w:rPr>
          <w:rFonts w:ascii="Times New Roman" w:hAnsi="Times New Roman" w:cs="Times New Roman"/>
        </w:rPr>
        <w:t>. Таким чином, процес уп</w:t>
      </w:r>
      <w:r w:rsidR="00CC6765" w:rsidRPr="00B36D09">
        <w:rPr>
          <w:rFonts w:ascii="Times New Roman" w:hAnsi="Times New Roman" w:cs="Times New Roman"/>
        </w:rPr>
        <w:t xml:space="preserve">равління є загальною сумою усіх </w:t>
      </w:r>
      <w:r w:rsidRPr="00B36D09">
        <w:rPr>
          <w:rFonts w:ascii="Times New Roman" w:hAnsi="Times New Roman" w:cs="Times New Roman"/>
        </w:rPr>
        <w:t xml:space="preserve">функцій та </w:t>
      </w:r>
      <w:proofErr w:type="spellStart"/>
      <w:r w:rsidRPr="00B36D09">
        <w:rPr>
          <w:rFonts w:ascii="Times New Roman" w:hAnsi="Times New Roman" w:cs="Times New Roman"/>
        </w:rPr>
        <w:t>підфункцій</w:t>
      </w:r>
      <w:proofErr w:type="spellEnd"/>
      <w:r w:rsidRPr="00B36D09">
        <w:rPr>
          <w:rFonts w:ascii="Times New Roman" w:hAnsi="Times New Roman" w:cs="Times New Roman"/>
        </w:rPr>
        <w:t xml:space="preserve">. </w:t>
      </w:r>
      <w:r w:rsidRPr="00B36D09">
        <w:rPr>
          <w:rFonts w:ascii="Times New Roman" w:hAnsi="Times New Roman" w:cs="Times New Roman"/>
          <w:iCs/>
        </w:rPr>
        <w:t xml:space="preserve">Об’єктом досліджень </w:t>
      </w:r>
      <w:r w:rsidR="00CC6765" w:rsidRPr="00B36D09">
        <w:rPr>
          <w:rFonts w:ascii="Times New Roman" w:hAnsi="Times New Roman" w:cs="Times New Roman"/>
        </w:rPr>
        <w:t xml:space="preserve">процесного підходу </w:t>
      </w:r>
      <w:r w:rsidRPr="00B36D09">
        <w:rPr>
          <w:rFonts w:ascii="Times New Roman" w:hAnsi="Times New Roman" w:cs="Times New Roman"/>
        </w:rPr>
        <w:t>є безперервний процес виконання взає</w:t>
      </w:r>
      <w:r w:rsidR="00CC6765" w:rsidRPr="00B36D09">
        <w:rPr>
          <w:rFonts w:ascii="Times New Roman" w:hAnsi="Times New Roman" w:cs="Times New Roman"/>
        </w:rPr>
        <w:t xml:space="preserve">мопов’язаних функцій управління </w:t>
      </w:r>
      <w:r w:rsidRPr="00B36D09">
        <w:rPr>
          <w:rFonts w:ascii="Times New Roman" w:hAnsi="Times New Roman" w:cs="Times New Roman"/>
        </w:rPr>
        <w:t>організацією.</w:t>
      </w:r>
    </w:p>
    <w:p w14:paraId="335CA78D" w14:textId="77777777" w:rsidR="00AD0C57"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2. </w:t>
      </w:r>
      <w:r w:rsidRPr="00B36D09">
        <w:rPr>
          <w:rFonts w:ascii="Times New Roman" w:hAnsi="Times New Roman" w:cs="Times New Roman"/>
          <w:bCs/>
          <w:iCs/>
        </w:rPr>
        <w:t xml:space="preserve">Системний підхід </w:t>
      </w:r>
      <w:r w:rsidRPr="00B36D09">
        <w:rPr>
          <w:rFonts w:ascii="Times New Roman" w:hAnsi="Times New Roman" w:cs="Times New Roman"/>
        </w:rPr>
        <w:t>розглядає о</w:t>
      </w:r>
      <w:r w:rsidR="00CC6765" w:rsidRPr="00B36D09">
        <w:rPr>
          <w:rFonts w:ascii="Times New Roman" w:hAnsi="Times New Roman" w:cs="Times New Roman"/>
        </w:rPr>
        <w:t xml:space="preserve">рганізацію як систему у єдності </w:t>
      </w:r>
      <w:r w:rsidRPr="00B36D09">
        <w:rPr>
          <w:rFonts w:ascii="Times New Roman" w:hAnsi="Times New Roman" w:cs="Times New Roman"/>
        </w:rPr>
        <w:t>частин, з яких вона складається, та зв’язк</w:t>
      </w:r>
      <w:r w:rsidR="00CC6765" w:rsidRPr="00B36D09">
        <w:rPr>
          <w:rFonts w:ascii="Times New Roman" w:hAnsi="Times New Roman" w:cs="Times New Roman"/>
        </w:rPr>
        <w:t xml:space="preserve">ів із її зовнішнім середовищем. </w:t>
      </w:r>
      <w:r w:rsidRPr="00B36D09">
        <w:rPr>
          <w:rFonts w:ascii="Times New Roman" w:hAnsi="Times New Roman" w:cs="Times New Roman"/>
        </w:rPr>
        <w:t>Такий підхід дозволяє отримати цілісне уявлення</w:t>
      </w:r>
      <w:r w:rsidR="00CC6765" w:rsidRPr="00B36D09">
        <w:rPr>
          <w:rFonts w:ascii="Times New Roman" w:hAnsi="Times New Roman" w:cs="Times New Roman"/>
        </w:rPr>
        <w:t xml:space="preserve"> про сутність управління. </w:t>
      </w:r>
      <w:r w:rsidRPr="00B36D09">
        <w:rPr>
          <w:rFonts w:ascii="Times New Roman" w:hAnsi="Times New Roman" w:cs="Times New Roman"/>
          <w:iCs/>
        </w:rPr>
        <w:t xml:space="preserve">Об’єктом досліджень </w:t>
      </w:r>
      <w:r w:rsidRPr="00B36D09">
        <w:rPr>
          <w:rFonts w:ascii="Times New Roman" w:hAnsi="Times New Roman" w:cs="Times New Roman"/>
        </w:rPr>
        <w:t>системного під</w:t>
      </w:r>
      <w:r w:rsidR="00CC6765" w:rsidRPr="00B36D09">
        <w:rPr>
          <w:rFonts w:ascii="Times New Roman" w:hAnsi="Times New Roman" w:cs="Times New Roman"/>
        </w:rPr>
        <w:t xml:space="preserve">ходу є </w:t>
      </w:r>
      <w:r w:rsidR="00CC6765" w:rsidRPr="00B36D09">
        <w:rPr>
          <w:rFonts w:ascii="Times New Roman" w:hAnsi="Times New Roman" w:cs="Times New Roman"/>
        </w:rPr>
        <w:lastRenderedPageBreak/>
        <w:t xml:space="preserve">елементи внутрішнього та </w:t>
      </w:r>
      <w:r w:rsidRPr="00B36D09">
        <w:rPr>
          <w:rFonts w:ascii="Times New Roman" w:hAnsi="Times New Roman" w:cs="Times New Roman"/>
        </w:rPr>
        <w:t>зовнішнього середовища організації.</w:t>
      </w:r>
    </w:p>
    <w:p w14:paraId="04948938" w14:textId="77777777" w:rsidR="00CC6765" w:rsidRPr="00B36D09" w:rsidRDefault="00AD0C57"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3. </w:t>
      </w:r>
      <w:r w:rsidRPr="00B36D09">
        <w:rPr>
          <w:rFonts w:ascii="Times New Roman" w:hAnsi="Times New Roman" w:cs="Times New Roman"/>
          <w:bCs/>
          <w:iCs/>
        </w:rPr>
        <w:t xml:space="preserve">Ситуаційний підхід </w:t>
      </w:r>
      <w:r w:rsidRPr="00B36D09">
        <w:rPr>
          <w:rFonts w:ascii="Times New Roman" w:hAnsi="Times New Roman" w:cs="Times New Roman"/>
        </w:rPr>
        <w:t>визнає: незваж</w:t>
      </w:r>
      <w:r w:rsidR="00CC6765" w:rsidRPr="00B36D09">
        <w:rPr>
          <w:rFonts w:ascii="Times New Roman" w:hAnsi="Times New Roman" w:cs="Times New Roman"/>
        </w:rPr>
        <w:t xml:space="preserve">аючи на те, що загальний процес </w:t>
      </w:r>
      <w:r w:rsidRPr="00B36D09">
        <w:rPr>
          <w:rFonts w:ascii="Times New Roman" w:hAnsi="Times New Roman" w:cs="Times New Roman"/>
        </w:rPr>
        <w:t>управління і є однаковим, специфічні прийоми, які використов</w:t>
      </w:r>
      <w:r w:rsidR="00CC6765" w:rsidRPr="00B36D09">
        <w:rPr>
          <w:rFonts w:ascii="Times New Roman" w:hAnsi="Times New Roman" w:cs="Times New Roman"/>
        </w:rPr>
        <w:t xml:space="preserve">ує керівник </w:t>
      </w:r>
      <w:r w:rsidRPr="00B36D09">
        <w:rPr>
          <w:rFonts w:ascii="Times New Roman" w:hAnsi="Times New Roman" w:cs="Times New Roman"/>
        </w:rPr>
        <w:t xml:space="preserve">повинні змінюватися залежно від ситуації. </w:t>
      </w:r>
      <w:r w:rsidRPr="00B36D09">
        <w:rPr>
          <w:rFonts w:ascii="Times New Roman" w:hAnsi="Times New Roman" w:cs="Times New Roman"/>
          <w:iCs/>
        </w:rPr>
        <w:t>Об’єктом</w:t>
      </w:r>
      <w:r w:rsidR="00CC6765" w:rsidRPr="00B36D09">
        <w:rPr>
          <w:rFonts w:ascii="Times New Roman" w:hAnsi="Times New Roman" w:cs="Times New Roman"/>
        </w:rPr>
        <w:t xml:space="preserve"> </w:t>
      </w:r>
      <w:r w:rsidRPr="00B36D09">
        <w:rPr>
          <w:rFonts w:ascii="Times New Roman" w:hAnsi="Times New Roman" w:cs="Times New Roman"/>
          <w:iCs/>
        </w:rPr>
        <w:t xml:space="preserve">досліджень </w:t>
      </w:r>
      <w:r w:rsidRPr="00B36D09">
        <w:rPr>
          <w:rFonts w:ascii="Times New Roman" w:hAnsi="Times New Roman" w:cs="Times New Roman"/>
        </w:rPr>
        <w:t>ситуаційного підходу висту</w:t>
      </w:r>
      <w:r w:rsidR="00CC6765" w:rsidRPr="00B36D09">
        <w:rPr>
          <w:rFonts w:ascii="Times New Roman" w:hAnsi="Times New Roman" w:cs="Times New Roman"/>
        </w:rPr>
        <w:t xml:space="preserve">пають найбільш значущі елементи </w:t>
      </w:r>
      <w:r w:rsidRPr="00B36D09">
        <w:rPr>
          <w:rFonts w:ascii="Times New Roman" w:hAnsi="Times New Roman" w:cs="Times New Roman"/>
        </w:rPr>
        <w:t>внутрішнього та зовнішнього середовища організації.</w:t>
      </w:r>
      <w:r w:rsidR="00CC6765" w:rsidRPr="00B36D09">
        <w:rPr>
          <w:rStyle w:val="a6"/>
          <w:rFonts w:ascii="Times New Roman" w:hAnsi="Times New Roman" w:cs="Times New Roman"/>
        </w:rPr>
        <w:t xml:space="preserve"> </w:t>
      </w:r>
      <w:r w:rsidR="00CC6765" w:rsidRPr="00B36D09">
        <w:rPr>
          <w:rStyle w:val="a6"/>
          <w:rFonts w:ascii="Times New Roman" w:hAnsi="Times New Roman" w:cs="Times New Roman"/>
        </w:rPr>
        <w:footnoteReference w:id="6"/>
      </w:r>
    </w:p>
    <w:p w14:paraId="5160D746" w14:textId="77777777" w:rsidR="00876847" w:rsidRPr="00B36D09" w:rsidRDefault="00CC6765" w:rsidP="00B36D09">
      <w:pPr>
        <w:widowControl w:val="0"/>
        <w:tabs>
          <w:tab w:val="left" w:pos="993"/>
        </w:tabs>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В науковій літературі достатньо широко розкриті різні підходи до вибору процесу прийняття управлінських рішень, що базуються на різних школах управління. Найбільш відомими з них є: </w:t>
      </w:r>
      <w:r w:rsidRPr="00B36D09">
        <w:rPr>
          <w:rFonts w:ascii="Times New Roman" w:hAnsi="Times New Roman" w:cs="Times New Roman"/>
          <w:i/>
        </w:rPr>
        <w:t>американська, німецька, японська та російська школи</w:t>
      </w:r>
      <w:r w:rsidRPr="00B36D09">
        <w:rPr>
          <w:rFonts w:ascii="Times New Roman" w:hAnsi="Times New Roman" w:cs="Times New Roman"/>
        </w:rPr>
        <w:t>.</w:t>
      </w:r>
    </w:p>
    <w:p w14:paraId="0B2F7F89" w14:textId="77777777" w:rsidR="00991272" w:rsidRPr="00B36D09" w:rsidRDefault="00991272" w:rsidP="00B36D09">
      <w:pPr>
        <w:pStyle w:val="Default"/>
        <w:ind w:firstLine="340"/>
        <w:jc w:val="both"/>
        <w:rPr>
          <w:sz w:val="22"/>
          <w:szCs w:val="22"/>
        </w:rPr>
      </w:pPr>
      <w:r w:rsidRPr="00B36D09">
        <w:rPr>
          <w:bCs/>
          <w:i/>
          <w:sz w:val="22"/>
          <w:szCs w:val="22"/>
        </w:rPr>
        <w:t>Американська школа</w:t>
      </w:r>
      <w:r w:rsidRPr="00B36D09">
        <w:rPr>
          <w:b/>
          <w:bCs/>
          <w:sz w:val="22"/>
          <w:szCs w:val="22"/>
        </w:rPr>
        <w:t xml:space="preserve"> </w:t>
      </w:r>
      <w:r w:rsidRPr="00B36D09">
        <w:rPr>
          <w:sz w:val="22"/>
          <w:szCs w:val="22"/>
        </w:rPr>
        <w:t xml:space="preserve">ухвалення управлінських рішень. У процесі раціонального вирішення проблем особа, приймає рішення, піклується не стільки про саме рішення, скільки про все, що пов'язане з ним і виходить з нього. При цьому кількість етапів у процесі ухвалення рішень визначається самою проблемою. </w:t>
      </w:r>
    </w:p>
    <w:p w14:paraId="383C5BD9" w14:textId="77777777" w:rsidR="00991272" w:rsidRPr="00B36D09" w:rsidRDefault="00991272" w:rsidP="00B36D09">
      <w:pPr>
        <w:pStyle w:val="Default"/>
        <w:ind w:firstLine="340"/>
        <w:jc w:val="both"/>
        <w:rPr>
          <w:sz w:val="22"/>
          <w:szCs w:val="22"/>
        </w:rPr>
      </w:pPr>
      <w:r w:rsidRPr="00B36D09">
        <w:rPr>
          <w:sz w:val="22"/>
          <w:szCs w:val="22"/>
        </w:rPr>
        <w:t xml:space="preserve">1. Діагноз проблеми. Це перший етап на шляху вирішення проблеми, на якому усвідомлюються і встановлюються причини (симптоми) ускладнень або наявні можливості. Наприклад, можуть бути наступні симптоми “хвороби” організації: низькі прибуток, збут, надмірні витрати виробництва товарів (надання послуг) і т. ін. Установлення симптомів допомагає позначити проблему в загальному вигляді. Для виявлення причин її виникнення фірма збирає і аналізує інформацію (зовнішню і внутрішню). Для оптимізації робіт і засобів на цьому етапі особи, що приймають рішення, прагнуть не допускати надлишку інформації і збирають лише релевантну (відповідну стану). </w:t>
      </w:r>
    </w:p>
    <w:p w14:paraId="7E9C6CB2" w14:textId="77777777" w:rsidR="00991272" w:rsidRPr="00B36D09" w:rsidRDefault="00991272" w:rsidP="00B36D09">
      <w:pPr>
        <w:pStyle w:val="Default"/>
        <w:ind w:firstLine="340"/>
        <w:jc w:val="both"/>
        <w:rPr>
          <w:color w:val="auto"/>
          <w:sz w:val="22"/>
          <w:szCs w:val="22"/>
        </w:rPr>
      </w:pPr>
      <w:r w:rsidRPr="00B36D09">
        <w:rPr>
          <w:sz w:val="22"/>
          <w:szCs w:val="22"/>
        </w:rPr>
        <w:t xml:space="preserve">2. Формулювання обмежень і критеріїв ухвалення рішень. На цьому етапі визначають діапазон, інтервал, у межах якого надалі приймається управлінське рішення. Обмеження пов'язані з наявністю ресурсів, гострою конкуренцією і тому </w:t>
      </w:r>
      <w:r w:rsidRPr="00B36D09">
        <w:rPr>
          <w:color w:val="auto"/>
          <w:sz w:val="22"/>
          <w:szCs w:val="22"/>
        </w:rPr>
        <w:t xml:space="preserve">подібне і варіюють залежно від ситуації і конкретних менеджерів. У доповнення до ідентифікації обмежень визначають стандарти, які дають можливість оцінювати альтернативні варіанти вибору (критерії ухвалення рішень). </w:t>
      </w:r>
    </w:p>
    <w:p w14:paraId="5202D2D6" w14:textId="77777777" w:rsidR="00991272" w:rsidRPr="00B36D09" w:rsidRDefault="00991272" w:rsidP="00B36D09">
      <w:pPr>
        <w:pStyle w:val="Default"/>
        <w:ind w:firstLine="340"/>
        <w:jc w:val="both"/>
        <w:rPr>
          <w:color w:val="auto"/>
          <w:sz w:val="22"/>
          <w:szCs w:val="22"/>
        </w:rPr>
      </w:pPr>
      <w:r w:rsidRPr="00B36D09">
        <w:rPr>
          <w:color w:val="auto"/>
          <w:sz w:val="22"/>
          <w:szCs w:val="22"/>
        </w:rPr>
        <w:lastRenderedPageBreak/>
        <w:t xml:space="preserve">3. Визначення альтернатив. На даному етапі відбирають альтернативи вирішення проблем, найбільш бажані з тих, що є. </w:t>
      </w:r>
    </w:p>
    <w:p w14:paraId="515F446B" w14:textId="77777777" w:rsidR="00991272" w:rsidRPr="00B36D09" w:rsidRDefault="00991272" w:rsidP="00B36D09">
      <w:pPr>
        <w:pStyle w:val="Default"/>
        <w:ind w:firstLine="340"/>
        <w:jc w:val="both"/>
        <w:rPr>
          <w:color w:val="auto"/>
          <w:sz w:val="22"/>
          <w:szCs w:val="22"/>
        </w:rPr>
      </w:pPr>
      <w:r w:rsidRPr="00B36D09">
        <w:rPr>
          <w:color w:val="auto"/>
          <w:sz w:val="22"/>
          <w:szCs w:val="22"/>
        </w:rPr>
        <w:t xml:space="preserve">4. Оцінка альтернатив. При виборі альтернатив необхідно їх оцінити, визначити переваги, недоліки і вірогідність реалізації кожної альтернативи. </w:t>
      </w:r>
    </w:p>
    <w:p w14:paraId="4ED08D32" w14:textId="77777777" w:rsidR="00991272" w:rsidRPr="00B36D09" w:rsidRDefault="00991272" w:rsidP="00B36D09">
      <w:pPr>
        <w:pStyle w:val="Default"/>
        <w:ind w:firstLine="340"/>
        <w:jc w:val="both"/>
        <w:rPr>
          <w:color w:val="auto"/>
          <w:sz w:val="22"/>
          <w:szCs w:val="22"/>
        </w:rPr>
      </w:pPr>
      <w:r w:rsidRPr="00B36D09">
        <w:rPr>
          <w:color w:val="auto"/>
          <w:sz w:val="22"/>
          <w:szCs w:val="22"/>
        </w:rPr>
        <w:t xml:space="preserve">5. Вибір альтернативи. При правильному визначенні, детальному аналізі кожної альтернативи досить легко вибрати найбільш раціональну з них. Практика американських менеджерів показує, що прийняти оптимальне рішення при дефіциті часу дуже важко, і керівники обмежуються </w:t>
      </w:r>
      <w:r w:rsidR="00904D9B" w:rsidRPr="00B36D09">
        <w:rPr>
          <w:color w:val="auto"/>
          <w:sz w:val="22"/>
          <w:szCs w:val="22"/>
        </w:rPr>
        <w:t>«задовільним» рішенням</w:t>
      </w:r>
      <w:r w:rsidRPr="00B36D09">
        <w:rPr>
          <w:color w:val="auto"/>
          <w:sz w:val="22"/>
          <w:szCs w:val="22"/>
        </w:rPr>
        <w:t xml:space="preserve">. Вони враховують, що на процес ухвалення рішень впливають: </w:t>
      </w:r>
    </w:p>
    <w:p w14:paraId="31C58637" w14:textId="77777777" w:rsidR="00991272" w:rsidRPr="00B36D09" w:rsidRDefault="00991272" w:rsidP="00236481">
      <w:pPr>
        <w:pStyle w:val="Default"/>
        <w:widowControl w:val="0"/>
        <w:numPr>
          <w:ilvl w:val="0"/>
          <w:numId w:val="32"/>
        </w:numPr>
        <w:tabs>
          <w:tab w:val="left" w:pos="567"/>
        </w:tabs>
        <w:ind w:left="0" w:firstLine="340"/>
        <w:jc w:val="both"/>
        <w:rPr>
          <w:color w:val="auto"/>
          <w:sz w:val="22"/>
          <w:szCs w:val="22"/>
        </w:rPr>
      </w:pPr>
      <w:r w:rsidRPr="00B36D09">
        <w:rPr>
          <w:color w:val="auto"/>
          <w:sz w:val="22"/>
          <w:szCs w:val="22"/>
        </w:rPr>
        <w:t xml:space="preserve">їх особисті оцінки; </w:t>
      </w:r>
    </w:p>
    <w:p w14:paraId="01BAB7AA" w14:textId="77777777" w:rsidR="00991272" w:rsidRPr="00B36D09" w:rsidRDefault="00991272" w:rsidP="00236481">
      <w:pPr>
        <w:pStyle w:val="Default"/>
        <w:widowControl w:val="0"/>
        <w:numPr>
          <w:ilvl w:val="0"/>
          <w:numId w:val="32"/>
        </w:numPr>
        <w:tabs>
          <w:tab w:val="left" w:pos="567"/>
        </w:tabs>
        <w:ind w:left="0" w:firstLine="340"/>
        <w:jc w:val="both"/>
        <w:rPr>
          <w:color w:val="auto"/>
          <w:sz w:val="22"/>
          <w:szCs w:val="22"/>
        </w:rPr>
      </w:pPr>
      <w:r w:rsidRPr="00B36D09">
        <w:rPr>
          <w:color w:val="auto"/>
          <w:sz w:val="22"/>
          <w:szCs w:val="22"/>
        </w:rPr>
        <w:t xml:space="preserve">рівень ризиків; </w:t>
      </w:r>
    </w:p>
    <w:p w14:paraId="73249367" w14:textId="77777777" w:rsidR="00991272" w:rsidRPr="00B36D09" w:rsidRDefault="00991272" w:rsidP="00236481">
      <w:pPr>
        <w:pStyle w:val="Default"/>
        <w:widowControl w:val="0"/>
        <w:numPr>
          <w:ilvl w:val="0"/>
          <w:numId w:val="32"/>
        </w:numPr>
        <w:tabs>
          <w:tab w:val="left" w:pos="567"/>
        </w:tabs>
        <w:ind w:left="0" w:firstLine="340"/>
        <w:jc w:val="both"/>
        <w:rPr>
          <w:color w:val="auto"/>
          <w:sz w:val="22"/>
          <w:szCs w:val="22"/>
        </w:rPr>
      </w:pPr>
      <w:r w:rsidRPr="00B36D09">
        <w:rPr>
          <w:color w:val="auto"/>
          <w:sz w:val="22"/>
          <w:szCs w:val="22"/>
        </w:rPr>
        <w:t xml:space="preserve">час і оточення, що змінюються; </w:t>
      </w:r>
    </w:p>
    <w:p w14:paraId="5D37BB6C" w14:textId="77777777" w:rsidR="00991272" w:rsidRPr="00B36D09" w:rsidRDefault="00991272" w:rsidP="00236481">
      <w:pPr>
        <w:pStyle w:val="Default"/>
        <w:widowControl w:val="0"/>
        <w:numPr>
          <w:ilvl w:val="0"/>
          <w:numId w:val="32"/>
        </w:numPr>
        <w:tabs>
          <w:tab w:val="left" w:pos="567"/>
        </w:tabs>
        <w:ind w:left="0" w:firstLine="340"/>
        <w:jc w:val="both"/>
        <w:rPr>
          <w:color w:val="auto"/>
          <w:sz w:val="22"/>
          <w:szCs w:val="22"/>
        </w:rPr>
      </w:pPr>
      <w:r w:rsidRPr="00B36D09">
        <w:rPr>
          <w:color w:val="auto"/>
          <w:sz w:val="22"/>
          <w:szCs w:val="22"/>
        </w:rPr>
        <w:t xml:space="preserve">можливості негативних наслідків; </w:t>
      </w:r>
    </w:p>
    <w:p w14:paraId="3E1E0975" w14:textId="77777777" w:rsidR="00991272" w:rsidRPr="00B36D09" w:rsidRDefault="00991272" w:rsidP="00236481">
      <w:pPr>
        <w:pStyle w:val="a8"/>
        <w:widowControl w:val="0"/>
        <w:numPr>
          <w:ilvl w:val="0"/>
          <w:numId w:val="32"/>
        </w:numPr>
        <w:tabs>
          <w:tab w:val="left" w:pos="567"/>
        </w:tabs>
        <w:spacing w:after="0" w:line="240" w:lineRule="auto"/>
        <w:ind w:left="0" w:firstLine="340"/>
        <w:jc w:val="both"/>
        <w:rPr>
          <w:rFonts w:ascii="Times New Roman" w:hAnsi="Times New Roman" w:cs="Times New Roman"/>
        </w:rPr>
      </w:pPr>
      <w:r w:rsidRPr="00B36D09">
        <w:rPr>
          <w:rFonts w:ascii="Times New Roman" w:hAnsi="Times New Roman" w:cs="Times New Roman"/>
        </w:rPr>
        <w:t>взаємозалежність рішень на різних рівнях ієрархії.</w:t>
      </w:r>
    </w:p>
    <w:p w14:paraId="215DA493" w14:textId="77777777" w:rsidR="00991272" w:rsidRPr="00B36D09" w:rsidRDefault="00991272" w:rsidP="00B36D09">
      <w:pPr>
        <w:pStyle w:val="Default"/>
        <w:ind w:firstLine="340"/>
        <w:jc w:val="both"/>
        <w:rPr>
          <w:sz w:val="22"/>
          <w:szCs w:val="22"/>
        </w:rPr>
      </w:pPr>
      <w:r w:rsidRPr="00B36D09">
        <w:rPr>
          <w:bCs/>
          <w:i/>
          <w:sz w:val="22"/>
          <w:szCs w:val="22"/>
        </w:rPr>
        <w:t>Німецька школа</w:t>
      </w:r>
      <w:r w:rsidRPr="00B36D09">
        <w:rPr>
          <w:b/>
          <w:bCs/>
          <w:sz w:val="22"/>
          <w:szCs w:val="22"/>
        </w:rPr>
        <w:t xml:space="preserve"> </w:t>
      </w:r>
      <w:r w:rsidRPr="00B36D09">
        <w:rPr>
          <w:sz w:val="22"/>
          <w:szCs w:val="22"/>
        </w:rPr>
        <w:t xml:space="preserve">ухвалення управлінських рішень. Процес ухвалення рішення розглядається як складова частина процесів планування і контролю. У ідеальному випадку включає такі етапи. </w:t>
      </w:r>
    </w:p>
    <w:p w14:paraId="207F516E" w14:textId="77777777" w:rsidR="00991272" w:rsidRPr="00B36D09" w:rsidRDefault="00991272" w:rsidP="00B36D09">
      <w:pPr>
        <w:pStyle w:val="Default"/>
        <w:ind w:firstLine="340"/>
        <w:jc w:val="both"/>
        <w:rPr>
          <w:sz w:val="22"/>
          <w:szCs w:val="22"/>
        </w:rPr>
      </w:pPr>
      <w:r w:rsidRPr="00B36D09">
        <w:rPr>
          <w:sz w:val="22"/>
          <w:szCs w:val="22"/>
        </w:rPr>
        <w:t xml:space="preserve">1. Постановка проблеми (ідентифікація). На цьому етапі вивчають і формулюють проблему, сприймають неблагополучні симптоми; вивчають положення справ і цілей, конкретизують останні; формулюють критерії рішень, з'ясовують умови кордонів і обмежень; організовують процес прийняття управлінських рішень. </w:t>
      </w:r>
    </w:p>
    <w:p w14:paraId="4F639B03" w14:textId="77777777" w:rsidR="00991272" w:rsidRPr="00B36D09" w:rsidRDefault="00991272" w:rsidP="00B36D09">
      <w:pPr>
        <w:pStyle w:val="Default"/>
        <w:ind w:firstLine="340"/>
        <w:jc w:val="both"/>
        <w:rPr>
          <w:sz w:val="22"/>
          <w:szCs w:val="22"/>
        </w:rPr>
      </w:pPr>
      <w:r w:rsidRPr="00B36D09">
        <w:rPr>
          <w:sz w:val="22"/>
          <w:szCs w:val="22"/>
        </w:rPr>
        <w:t xml:space="preserve">2. Пошук (добування) інформації. Визначають можливості рішення проблеми, співставляють вірогідні дії, здійснюють попередній вибір. </w:t>
      </w:r>
    </w:p>
    <w:p w14:paraId="3B3EA8D1" w14:textId="77777777" w:rsidR="00511B5A" w:rsidRPr="00B36D09" w:rsidRDefault="00991272" w:rsidP="00B36D09">
      <w:pPr>
        <w:pStyle w:val="Default"/>
        <w:ind w:firstLine="340"/>
        <w:jc w:val="both"/>
        <w:rPr>
          <w:sz w:val="22"/>
          <w:szCs w:val="22"/>
        </w:rPr>
      </w:pPr>
      <w:r w:rsidRPr="00B36D09">
        <w:rPr>
          <w:sz w:val="22"/>
          <w:szCs w:val="22"/>
        </w:rPr>
        <w:t xml:space="preserve">3. Оцінка (оцінка можливостей дій впливу на мету). Визначають передумови для реалізації, прогнозують і класифікують результати, аналізують ризик. </w:t>
      </w:r>
    </w:p>
    <w:p w14:paraId="6DDF34E3" w14:textId="77777777" w:rsidR="00991272" w:rsidRPr="00B36D09" w:rsidRDefault="00991272" w:rsidP="00B36D09">
      <w:pPr>
        <w:pStyle w:val="Default"/>
        <w:ind w:firstLine="340"/>
        <w:jc w:val="both"/>
        <w:rPr>
          <w:sz w:val="22"/>
          <w:szCs w:val="22"/>
        </w:rPr>
      </w:pPr>
      <w:r w:rsidRPr="00B36D09">
        <w:rPr>
          <w:sz w:val="22"/>
          <w:szCs w:val="22"/>
        </w:rPr>
        <w:t xml:space="preserve">4. Ухвалення рішення (встановлення альтернативи дій, які слід реалізувати). Визначають кращий варіант (акт вибору) і розглядають усі аспекти його реалізації (акт рішення), здійснюють операційний аналіз плану (встановлення термінів, фінансування). </w:t>
      </w:r>
    </w:p>
    <w:p w14:paraId="26FCD5F0" w14:textId="77777777" w:rsidR="00991272" w:rsidRPr="00B36D09" w:rsidRDefault="00991272" w:rsidP="00B36D09">
      <w:pPr>
        <w:pStyle w:val="Default"/>
        <w:ind w:firstLine="340"/>
        <w:jc w:val="both"/>
        <w:rPr>
          <w:sz w:val="22"/>
          <w:szCs w:val="22"/>
        </w:rPr>
      </w:pPr>
      <w:r w:rsidRPr="00B36D09">
        <w:rPr>
          <w:sz w:val="22"/>
          <w:szCs w:val="22"/>
        </w:rPr>
        <w:t xml:space="preserve">Критерії ухвалення рішення: </w:t>
      </w:r>
    </w:p>
    <w:p w14:paraId="4CA81A33" w14:textId="77777777" w:rsidR="00991272" w:rsidRPr="00B36D09" w:rsidRDefault="00991272" w:rsidP="00236481">
      <w:pPr>
        <w:pStyle w:val="Default"/>
        <w:numPr>
          <w:ilvl w:val="0"/>
          <w:numId w:val="31"/>
        </w:numPr>
        <w:tabs>
          <w:tab w:val="left" w:pos="567"/>
        </w:tabs>
        <w:ind w:left="0" w:firstLine="340"/>
        <w:jc w:val="both"/>
        <w:rPr>
          <w:sz w:val="22"/>
          <w:szCs w:val="22"/>
        </w:rPr>
      </w:pPr>
      <w:r w:rsidRPr="00B36D09">
        <w:rPr>
          <w:sz w:val="22"/>
          <w:szCs w:val="22"/>
        </w:rPr>
        <w:t xml:space="preserve">корисність рішення, зокрема досяжне поліпшення результатів; </w:t>
      </w:r>
    </w:p>
    <w:p w14:paraId="6801F157" w14:textId="77777777" w:rsidR="00991272" w:rsidRPr="00B36D09" w:rsidRDefault="00991272" w:rsidP="00236481">
      <w:pPr>
        <w:pStyle w:val="Default"/>
        <w:numPr>
          <w:ilvl w:val="0"/>
          <w:numId w:val="31"/>
        </w:numPr>
        <w:tabs>
          <w:tab w:val="left" w:pos="567"/>
        </w:tabs>
        <w:ind w:left="0" w:firstLine="340"/>
        <w:jc w:val="both"/>
        <w:rPr>
          <w:sz w:val="22"/>
          <w:szCs w:val="22"/>
        </w:rPr>
      </w:pPr>
      <w:r w:rsidRPr="00B36D09">
        <w:rPr>
          <w:sz w:val="22"/>
          <w:szCs w:val="22"/>
        </w:rPr>
        <w:lastRenderedPageBreak/>
        <w:t xml:space="preserve">фінансовий аспект рішення, особливо в рамках його використання (сума економії засобів на персоналі, матеріальні та службові витрати); </w:t>
      </w:r>
    </w:p>
    <w:p w14:paraId="2D947624" w14:textId="77777777" w:rsidR="00991272" w:rsidRPr="00B36D09" w:rsidRDefault="00991272" w:rsidP="00236481">
      <w:pPr>
        <w:pStyle w:val="Default"/>
        <w:numPr>
          <w:ilvl w:val="0"/>
          <w:numId w:val="31"/>
        </w:numPr>
        <w:tabs>
          <w:tab w:val="left" w:pos="567"/>
        </w:tabs>
        <w:ind w:left="0" w:firstLine="340"/>
        <w:jc w:val="both"/>
        <w:rPr>
          <w:sz w:val="22"/>
          <w:szCs w:val="22"/>
        </w:rPr>
      </w:pPr>
      <w:r w:rsidRPr="00B36D09">
        <w:rPr>
          <w:sz w:val="22"/>
          <w:szCs w:val="22"/>
        </w:rPr>
        <w:t xml:space="preserve">задовільність рішень, що приймаються; </w:t>
      </w:r>
    </w:p>
    <w:p w14:paraId="33850D42" w14:textId="77777777" w:rsidR="00991272" w:rsidRPr="00B36D09" w:rsidRDefault="00991272" w:rsidP="00236481">
      <w:pPr>
        <w:pStyle w:val="Default"/>
        <w:numPr>
          <w:ilvl w:val="0"/>
          <w:numId w:val="31"/>
        </w:numPr>
        <w:tabs>
          <w:tab w:val="left" w:pos="567"/>
        </w:tabs>
        <w:ind w:left="0" w:firstLine="340"/>
        <w:jc w:val="both"/>
        <w:rPr>
          <w:sz w:val="22"/>
          <w:szCs w:val="22"/>
        </w:rPr>
      </w:pPr>
      <w:r w:rsidRPr="00B36D09">
        <w:rPr>
          <w:sz w:val="22"/>
          <w:szCs w:val="22"/>
        </w:rPr>
        <w:t xml:space="preserve">кількість і якість рішень; </w:t>
      </w:r>
    </w:p>
    <w:p w14:paraId="125A7013" w14:textId="77777777" w:rsidR="00991272" w:rsidRPr="00B36D09" w:rsidRDefault="00991272" w:rsidP="00236481">
      <w:pPr>
        <w:pStyle w:val="a8"/>
        <w:widowControl w:val="0"/>
        <w:numPr>
          <w:ilvl w:val="0"/>
          <w:numId w:val="31"/>
        </w:numPr>
        <w:tabs>
          <w:tab w:val="left" w:pos="567"/>
        </w:tabs>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час процесу використання рішення.</w:t>
      </w:r>
      <w:r w:rsidR="00511B5A" w:rsidRPr="00B36D09">
        <w:rPr>
          <w:rStyle w:val="a6"/>
          <w:rFonts w:ascii="Times New Roman" w:hAnsi="Times New Roman" w:cs="Times New Roman"/>
        </w:rPr>
        <w:footnoteReference w:id="7"/>
      </w:r>
    </w:p>
    <w:p w14:paraId="328A4D3D" w14:textId="77777777" w:rsidR="00991272" w:rsidRPr="00B36D09" w:rsidRDefault="00904D9B" w:rsidP="00B36D09">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В</w:t>
      </w:r>
      <w:r w:rsidR="00991272" w:rsidRPr="00B36D09">
        <w:rPr>
          <w:rFonts w:ascii="Times New Roman" w:hAnsi="Times New Roman" w:cs="Times New Roman"/>
          <w:i/>
        </w:rPr>
        <w:t xml:space="preserve"> японській школі</w:t>
      </w:r>
      <w:r w:rsidR="00991272" w:rsidRPr="00B36D09">
        <w:rPr>
          <w:rFonts w:ascii="Times New Roman" w:hAnsi="Times New Roman" w:cs="Times New Roman"/>
        </w:rPr>
        <w:t xml:space="preserve"> управління розроблений власний методичний підхід та стандарти щодо оцінки управлінського рішення. Варто зазначити, що їх філософія суттєво відрізняється від надбання сучасної теорії прийняття рішень. Так, прийняття вдалих управлінських рішень передбачає здатність точно оцінювати ситуацію. При цьому особиста вигода, слава або багатство ніколи не повинні впливати на прийняття рішення. Швидше всього, мудре рішення залежить від відкритого, неупередженого бачення, яке не підпадає під вплив упереджень та дозволяє об’єктивно оцінити ситуацію з точки зору відповідності більш важливим цілям. Рішення не приймається в вакуумі – на кожному етапі передбачається вплив багатьох людей та думка кожного є важливою. Необхідно вивчити багато різних точок зору, що не дозволить стати занадто догматичними при прийнятті управлінських рішень. Необхідно вислуховувати людей, цінити їх чесноти, але при цьому визначати, коли їх наміри стають недоречними. Таким чином, менеджер має вивчити та вирішити, який із можливих варіантів кращий, або зібрати найкращі ідеї зі всіх планів. Тільки так він зможе прийняти рішення, яким будуть слідувати його підлеглі. Бізнес буде успішним тільки тоді, коли менеджер зможе використати всі мудрі поради своїх підлеглих. В Японії прийняття управлінського рішення на основі ко</w:t>
      </w:r>
      <w:r w:rsidR="008F473D" w:rsidRPr="00B36D09">
        <w:rPr>
          <w:rFonts w:ascii="Times New Roman" w:hAnsi="Times New Roman" w:cs="Times New Roman"/>
        </w:rPr>
        <w:t xml:space="preserve">нсенсусу – є загальним правилом. </w:t>
      </w:r>
      <w:r w:rsidR="00991272" w:rsidRPr="00B36D09">
        <w:rPr>
          <w:rFonts w:ascii="Times New Roman" w:hAnsi="Times New Roman" w:cs="Times New Roman"/>
        </w:rPr>
        <w:t xml:space="preserve">Отже, основною відмінністю від світових шкіл менеджменту японської філософії, в частині прийняття управлінських рішень, є слідування колективному способу пошуку альтернативного варіанту прийняття управлінського рішення. Основоположним фактором для підприємства стає якість здібностей менеджера, який вносить свій вклад в межах своїх здібностей та </w:t>
      </w:r>
      <w:r w:rsidR="00991272" w:rsidRPr="00B36D09">
        <w:rPr>
          <w:rFonts w:ascii="Times New Roman" w:hAnsi="Times New Roman" w:cs="Times New Roman"/>
        </w:rPr>
        <w:lastRenderedPageBreak/>
        <w:t>компетентностей в реалізацію загальних цілей.</w:t>
      </w:r>
      <w:r w:rsidR="008F473D" w:rsidRPr="00B36D09">
        <w:rPr>
          <w:rStyle w:val="a6"/>
          <w:rFonts w:ascii="Times New Roman" w:hAnsi="Times New Roman" w:cs="Times New Roman"/>
        </w:rPr>
        <w:footnoteReference w:id="8"/>
      </w:r>
    </w:p>
    <w:p w14:paraId="4EC5D795" w14:textId="77777777" w:rsidR="00473F81" w:rsidRDefault="00473F81" w:rsidP="00473F81">
      <w:pPr>
        <w:widowControl w:val="0"/>
        <w:spacing w:after="0" w:line="240" w:lineRule="auto"/>
        <w:jc w:val="both"/>
        <w:rPr>
          <w:rFonts w:ascii="Times New Roman" w:hAnsi="Times New Roman" w:cs="Times New Roman"/>
          <w:b/>
          <w:bCs/>
          <w:i/>
        </w:rPr>
      </w:pPr>
    </w:p>
    <w:p w14:paraId="550B9868" w14:textId="741B7D7E" w:rsidR="00991272" w:rsidRPr="00473F81" w:rsidRDefault="00473F81" w:rsidP="00473F81">
      <w:pPr>
        <w:pStyle w:val="a8"/>
        <w:widowControl w:val="0"/>
        <w:numPr>
          <w:ilvl w:val="0"/>
          <w:numId w:val="37"/>
        </w:numPr>
        <w:spacing w:after="0" w:line="240" w:lineRule="auto"/>
        <w:jc w:val="both"/>
        <w:rPr>
          <w:rFonts w:ascii="Times New Roman" w:hAnsi="Times New Roman" w:cs="Times New Roman"/>
          <w:b/>
          <w:bCs/>
          <w:i/>
        </w:rPr>
      </w:pPr>
      <w:r w:rsidRPr="00473F81">
        <w:rPr>
          <w:rFonts w:ascii="Times New Roman" w:hAnsi="Times New Roman" w:cs="Times New Roman"/>
          <w:b/>
          <w:bCs/>
          <w:i/>
        </w:rPr>
        <w:t>Роль управлінця в системі обґрунтування та прийняття рішень</w:t>
      </w:r>
    </w:p>
    <w:p w14:paraId="335BA419" w14:textId="2BA361CB" w:rsidR="00A51B11" w:rsidRDefault="00A51B11" w:rsidP="00B36D09">
      <w:pPr>
        <w:widowControl w:val="0"/>
        <w:autoSpaceDE w:val="0"/>
        <w:autoSpaceDN w:val="0"/>
        <w:adjustRightInd w:val="0"/>
        <w:spacing w:after="0" w:line="240" w:lineRule="auto"/>
        <w:ind w:firstLine="340"/>
        <w:jc w:val="both"/>
        <w:rPr>
          <w:rFonts w:ascii="Times New Roman" w:eastAsia="Arimo" w:hAnsi="Times New Roman" w:cs="Times New Roman"/>
        </w:rPr>
      </w:pPr>
    </w:p>
    <w:p w14:paraId="35EB6B0F" w14:textId="2D1D5256" w:rsidR="00473F81" w:rsidRPr="00B36D09" w:rsidRDefault="00473F81" w:rsidP="00B36D09">
      <w:pPr>
        <w:widowControl w:val="0"/>
        <w:autoSpaceDE w:val="0"/>
        <w:autoSpaceDN w:val="0"/>
        <w:adjustRightInd w:val="0"/>
        <w:spacing w:after="0" w:line="240" w:lineRule="auto"/>
        <w:ind w:firstLine="340"/>
        <w:jc w:val="both"/>
        <w:rPr>
          <w:rFonts w:ascii="Times New Roman" w:eastAsia="Arimo" w:hAnsi="Times New Roman" w:cs="Times New Roman"/>
        </w:rPr>
      </w:pPr>
      <w:r w:rsidRPr="00473F81">
        <w:rPr>
          <w:rFonts w:ascii="Times New Roman" w:eastAsia="Arimo" w:hAnsi="Times New Roman" w:cs="Times New Roman"/>
        </w:rPr>
        <w:drawing>
          <wp:inline distT="0" distB="0" distL="0" distR="0" wp14:anchorId="58EC8236" wp14:editId="08379851">
            <wp:extent cx="4140835" cy="3227705"/>
            <wp:effectExtent l="0" t="0" r="0" b="0"/>
            <wp:docPr id="5" name="Рисунок 4">
              <a:extLst xmlns:a="http://schemas.openxmlformats.org/drawingml/2006/main">
                <a:ext uri="{FF2B5EF4-FFF2-40B4-BE49-F238E27FC236}">
                  <a16:creationId xmlns:a16="http://schemas.microsoft.com/office/drawing/2014/main" id="{65ABD8CE-1D33-D3F7-E8A8-96D5AF165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65ABD8CE-1D33-D3F7-E8A8-96D5AF165410}"/>
                        </a:ext>
                      </a:extLst>
                    </pic:cNvPr>
                    <pic:cNvPicPr>
                      <a:picLocks noChangeAspect="1"/>
                    </pic:cNvPicPr>
                  </pic:nvPicPr>
                  <pic:blipFill>
                    <a:blip r:embed="rId8"/>
                    <a:stretch>
                      <a:fillRect/>
                    </a:stretch>
                  </pic:blipFill>
                  <pic:spPr>
                    <a:xfrm>
                      <a:off x="0" y="0"/>
                      <a:ext cx="4140835" cy="3227705"/>
                    </a:xfrm>
                    <a:prstGeom prst="rect">
                      <a:avLst/>
                    </a:prstGeom>
                  </pic:spPr>
                </pic:pic>
              </a:graphicData>
            </a:graphic>
          </wp:inline>
        </w:drawing>
      </w:r>
    </w:p>
    <w:sectPr w:rsidR="00473F81" w:rsidRPr="00B36D09" w:rsidSect="00B36D09">
      <w:pgSz w:w="8392" w:h="11907" w:code="11"/>
      <w:pgMar w:top="1021" w:right="1134"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F4AF" w14:textId="77777777" w:rsidR="009443A9" w:rsidRDefault="009443A9" w:rsidP="008F47FF">
      <w:pPr>
        <w:spacing w:after="0" w:line="240" w:lineRule="auto"/>
      </w:pPr>
      <w:r>
        <w:separator/>
      </w:r>
    </w:p>
  </w:endnote>
  <w:endnote w:type="continuationSeparator" w:id="0">
    <w:p w14:paraId="1E745059" w14:textId="77777777" w:rsidR="009443A9" w:rsidRDefault="009443A9" w:rsidP="008F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Arimo">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A524" w14:textId="77777777" w:rsidR="009443A9" w:rsidRDefault="009443A9" w:rsidP="008F47FF">
      <w:pPr>
        <w:spacing w:after="0" w:line="240" w:lineRule="auto"/>
      </w:pPr>
      <w:r>
        <w:separator/>
      </w:r>
    </w:p>
  </w:footnote>
  <w:footnote w:type="continuationSeparator" w:id="0">
    <w:p w14:paraId="17E69246" w14:textId="77777777" w:rsidR="009443A9" w:rsidRDefault="009443A9" w:rsidP="008F47FF">
      <w:pPr>
        <w:spacing w:after="0" w:line="240" w:lineRule="auto"/>
      </w:pPr>
      <w:r>
        <w:continuationSeparator/>
      </w:r>
    </w:p>
  </w:footnote>
  <w:footnote w:id="1">
    <w:p w14:paraId="231B6CCF" w14:textId="77777777" w:rsidR="00B36D09" w:rsidRPr="005C665C" w:rsidRDefault="00B36D09" w:rsidP="00236481">
      <w:pPr>
        <w:pStyle w:val="a4"/>
        <w:jc w:val="both"/>
        <w:rPr>
          <w:rFonts w:ascii="Times New Roman" w:hAnsi="Times New Roman" w:cs="Times New Roman"/>
        </w:rPr>
      </w:pPr>
      <w:r w:rsidRPr="005C665C">
        <w:rPr>
          <w:rStyle w:val="a6"/>
          <w:rFonts w:ascii="Times New Roman" w:hAnsi="Times New Roman" w:cs="Times New Roman"/>
        </w:rPr>
        <w:footnoteRef/>
      </w:r>
      <w:r w:rsidRPr="005C665C">
        <w:rPr>
          <w:rFonts w:ascii="Times New Roman" w:hAnsi="Times New Roman" w:cs="Times New Roman"/>
        </w:rPr>
        <w:t xml:space="preserve">Теорія прийняття рішень [текст] підручник. / за </w:t>
      </w:r>
      <w:proofErr w:type="spellStart"/>
      <w:r w:rsidRPr="005C665C">
        <w:rPr>
          <w:rFonts w:ascii="Times New Roman" w:hAnsi="Times New Roman" w:cs="Times New Roman"/>
        </w:rPr>
        <w:t>заг</w:t>
      </w:r>
      <w:proofErr w:type="spellEnd"/>
      <w:r w:rsidRPr="005C665C">
        <w:rPr>
          <w:rFonts w:ascii="Times New Roman" w:hAnsi="Times New Roman" w:cs="Times New Roman"/>
        </w:rPr>
        <w:t xml:space="preserve">. ред. М. П. Бутка [Бутко М. П., Бутко І. М., </w:t>
      </w:r>
      <w:proofErr w:type="spellStart"/>
      <w:r w:rsidRPr="005C665C">
        <w:rPr>
          <w:rFonts w:ascii="Times New Roman" w:hAnsi="Times New Roman" w:cs="Times New Roman"/>
        </w:rPr>
        <w:t>Мащенко</w:t>
      </w:r>
      <w:proofErr w:type="spellEnd"/>
      <w:r w:rsidRPr="005C665C">
        <w:rPr>
          <w:rFonts w:ascii="Times New Roman" w:hAnsi="Times New Roman" w:cs="Times New Roman"/>
        </w:rPr>
        <w:t xml:space="preserve"> В. П. та ін.] - К. : «Центр учбової літератури», 2015.-360 с </w:t>
      </w:r>
    </w:p>
  </w:footnote>
  <w:footnote w:id="2">
    <w:p w14:paraId="6E2A1830" w14:textId="77777777" w:rsidR="00B36D09" w:rsidRPr="00F323EA" w:rsidRDefault="00B36D09" w:rsidP="00236481">
      <w:pPr>
        <w:autoSpaceDE w:val="0"/>
        <w:autoSpaceDN w:val="0"/>
        <w:adjustRightInd w:val="0"/>
        <w:spacing w:after="0" w:line="240" w:lineRule="auto"/>
        <w:jc w:val="both"/>
        <w:rPr>
          <w:rFonts w:ascii="Times New Roman" w:hAnsi="Times New Roman" w:cs="Times New Roman"/>
          <w:sz w:val="20"/>
          <w:szCs w:val="20"/>
        </w:rPr>
      </w:pPr>
      <w:r w:rsidRPr="008E57F2">
        <w:rPr>
          <w:rStyle w:val="a6"/>
          <w:rFonts w:ascii="Times New Roman" w:hAnsi="Times New Roman" w:cs="Times New Roman"/>
        </w:rPr>
        <w:footnoteRef/>
      </w:r>
      <w:r w:rsidRPr="008E57F2">
        <w:rPr>
          <w:rFonts w:ascii="Times New Roman" w:hAnsi="Times New Roman" w:cs="Times New Roman"/>
        </w:rPr>
        <w:t xml:space="preserve"> </w:t>
      </w:r>
      <w:r w:rsidRPr="00F323EA">
        <w:rPr>
          <w:rFonts w:ascii="Times New Roman" w:eastAsia="TimesNewRomanPSMT" w:hAnsi="Times New Roman" w:cs="Times New Roman"/>
          <w:sz w:val="20"/>
          <w:szCs w:val="20"/>
        </w:rPr>
        <w:t xml:space="preserve">Семенова К. Д. Обґрунтування господарських рішень та оцінювання ризиків: </w:t>
      </w:r>
      <w:proofErr w:type="spellStart"/>
      <w:r w:rsidRPr="00F323EA">
        <w:rPr>
          <w:rFonts w:ascii="Times New Roman" w:eastAsia="TimesNewRomanPSMT" w:hAnsi="Times New Roman" w:cs="Times New Roman"/>
          <w:sz w:val="20"/>
          <w:szCs w:val="20"/>
        </w:rPr>
        <w:t>навч</w:t>
      </w:r>
      <w:proofErr w:type="spellEnd"/>
      <w:r w:rsidRPr="00F323EA">
        <w:rPr>
          <w:rFonts w:ascii="Times New Roman" w:eastAsia="TimesNewRomanPSMT" w:hAnsi="Times New Roman" w:cs="Times New Roman"/>
          <w:sz w:val="20"/>
          <w:szCs w:val="20"/>
        </w:rPr>
        <w:t xml:space="preserve">. </w:t>
      </w:r>
      <w:proofErr w:type="spellStart"/>
      <w:r w:rsidRPr="00F323EA">
        <w:rPr>
          <w:rFonts w:ascii="Times New Roman" w:eastAsia="TimesNewRomanPSMT" w:hAnsi="Times New Roman" w:cs="Times New Roman"/>
          <w:sz w:val="20"/>
          <w:szCs w:val="20"/>
        </w:rPr>
        <w:t>посіб</w:t>
      </w:r>
      <w:proofErr w:type="spellEnd"/>
      <w:r w:rsidRPr="00F323EA">
        <w:rPr>
          <w:rFonts w:ascii="Times New Roman" w:eastAsia="TimesNewRomanPSMT" w:hAnsi="Times New Roman" w:cs="Times New Roman"/>
          <w:sz w:val="20"/>
          <w:szCs w:val="20"/>
        </w:rPr>
        <w:t xml:space="preserve">. Одеса : ОНЕУ, ротапринт, 2013. </w:t>
      </w:r>
      <w:r>
        <w:rPr>
          <w:rFonts w:ascii="Times New Roman" w:eastAsia="TimesNewRomanPSMT" w:hAnsi="Times New Roman" w:cs="Times New Roman"/>
          <w:sz w:val="20"/>
          <w:szCs w:val="20"/>
        </w:rPr>
        <w:t>1</w:t>
      </w:r>
      <w:r w:rsidRPr="00F323EA">
        <w:rPr>
          <w:rFonts w:ascii="Times New Roman" w:eastAsia="TimesNewRomanPSMT" w:hAnsi="Times New Roman" w:cs="Times New Roman"/>
          <w:sz w:val="20"/>
          <w:szCs w:val="20"/>
        </w:rPr>
        <w:t>94 с.</w:t>
      </w:r>
    </w:p>
  </w:footnote>
  <w:footnote w:id="3">
    <w:p w14:paraId="5FEEE538" w14:textId="77777777" w:rsidR="00B36D09" w:rsidRPr="00F323EA" w:rsidRDefault="00B36D09" w:rsidP="00236481">
      <w:pPr>
        <w:autoSpaceDE w:val="0"/>
        <w:autoSpaceDN w:val="0"/>
        <w:adjustRightInd w:val="0"/>
        <w:spacing w:after="0" w:line="240" w:lineRule="auto"/>
        <w:jc w:val="both"/>
        <w:rPr>
          <w:rFonts w:ascii="Times New Roman" w:hAnsi="Times New Roman" w:cs="Times New Roman"/>
          <w:sz w:val="20"/>
          <w:szCs w:val="20"/>
        </w:rPr>
      </w:pPr>
      <w:r w:rsidRPr="00F323EA">
        <w:rPr>
          <w:rStyle w:val="a6"/>
          <w:rFonts w:ascii="Times New Roman" w:hAnsi="Times New Roman" w:cs="Times New Roman"/>
          <w:sz w:val="20"/>
          <w:szCs w:val="20"/>
        </w:rPr>
        <w:footnoteRef/>
      </w:r>
      <w:r w:rsidRPr="00F323EA">
        <w:rPr>
          <w:rFonts w:ascii="Times New Roman" w:hAnsi="Times New Roman" w:cs="Times New Roman"/>
          <w:sz w:val="20"/>
          <w:szCs w:val="20"/>
        </w:rPr>
        <w:t xml:space="preserve"> </w:t>
      </w:r>
      <w:r w:rsidRPr="00F323EA">
        <w:rPr>
          <w:rFonts w:ascii="Times New Roman" w:hAnsi="Times New Roman" w:cs="Times New Roman"/>
          <w:bCs/>
          <w:sz w:val="20"/>
          <w:szCs w:val="20"/>
        </w:rPr>
        <w:t xml:space="preserve">Злобина, Н.В. </w:t>
      </w:r>
      <w:proofErr w:type="spellStart"/>
      <w:r w:rsidRPr="00F323EA">
        <w:rPr>
          <w:rFonts w:ascii="Times New Roman" w:hAnsi="Times New Roman" w:cs="Times New Roman"/>
          <w:sz w:val="20"/>
          <w:szCs w:val="20"/>
        </w:rPr>
        <w:t>Управленческие</w:t>
      </w:r>
      <w:proofErr w:type="spellEnd"/>
      <w:r w:rsidRPr="00F323EA">
        <w:rPr>
          <w:rFonts w:ascii="Times New Roman" w:hAnsi="Times New Roman" w:cs="Times New Roman"/>
          <w:sz w:val="20"/>
          <w:szCs w:val="20"/>
        </w:rPr>
        <w:t xml:space="preserve"> </w:t>
      </w:r>
      <w:proofErr w:type="spellStart"/>
      <w:r w:rsidRPr="00F323EA">
        <w:rPr>
          <w:rFonts w:ascii="Times New Roman" w:hAnsi="Times New Roman" w:cs="Times New Roman"/>
          <w:sz w:val="20"/>
          <w:szCs w:val="20"/>
        </w:rPr>
        <w:t>решения</w:t>
      </w:r>
      <w:proofErr w:type="spellEnd"/>
      <w:r w:rsidRPr="00F323EA">
        <w:rPr>
          <w:rFonts w:ascii="Times New Roman" w:hAnsi="Times New Roman" w:cs="Times New Roman"/>
          <w:sz w:val="20"/>
          <w:szCs w:val="20"/>
        </w:rPr>
        <w:t xml:space="preserve"> : </w:t>
      </w:r>
      <w:proofErr w:type="spellStart"/>
      <w:r w:rsidRPr="00F323EA">
        <w:rPr>
          <w:rFonts w:ascii="Times New Roman" w:hAnsi="Times New Roman" w:cs="Times New Roman"/>
          <w:sz w:val="20"/>
          <w:szCs w:val="20"/>
        </w:rPr>
        <w:t>учебное</w:t>
      </w:r>
      <w:proofErr w:type="spellEnd"/>
      <w:r w:rsidRPr="00F323EA">
        <w:rPr>
          <w:rFonts w:ascii="Times New Roman" w:hAnsi="Times New Roman" w:cs="Times New Roman"/>
          <w:sz w:val="20"/>
          <w:szCs w:val="20"/>
        </w:rPr>
        <w:t xml:space="preserve"> </w:t>
      </w:r>
      <w:proofErr w:type="spellStart"/>
      <w:r w:rsidRPr="00F323EA">
        <w:rPr>
          <w:rFonts w:ascii="Times New Roman" w:hAnsi="Times New Roman" w:cs="Times New Roman"/>
          <w:sz w:val="20"/>
          <w:szCs w:val="20"/>
        </w:rPr>
        <w:t>пособие</w:t>
      </w:r>
      <w:proofErr w:type="spellEnd"/>
      <w:r w:rsidRPr="00F323EA">
        <w:rPr>
          <w:rFonts w:ascii="Times New Roman" w:hAnsi="Times New Roman" w:cs="Times New Roman"/>
          <w:sz w:val="20"/>
          <w:szCs w:val="20"/>
        </w:rPr>
        <w:t xml:space="preserve"> / Н.В. Злобина. – Тамбов : </w:t>
      </w:r>
      <w:proofErr w:type="spellStart"/>
      <w:r w:rsidRPr="00F323EA">
        <w:rPr>
          <w:rFonts w:ascii="Times New Roman" w:hAnsi="Times New Roman" w:cs="Times New Roman"/>
          <w:sz w:val="20"/>
          <w:szCs w:val="20"/>
        </w:rPr>
        <w:t>Изд</w:t>
      </w:r>
      <w:proofErr w:type="spellEnd"/>
      <w:r w:rsidRPr="00F323EA">
        <w:rPr>
          <w:rFonts w:ascii="Times New Roman" w:hAnsi="Times New Roman" w:cs="Times New Roman"/>
          <w:sz w:val="20"/>
          <w:szCs w:val="20"/>
        </w:rPr>
        <w:t xml:space="preserve">-во </w:t>
      </w:r>
      <w:proofErr w:type="spellStart"/>
      <w:r w:rsidRPr="00F323EA">
        <w:rPr>
          <w:rFonts w:ascii="Times New Roman" w:hAnsi="Times New Roman" w:cs="Times New Roman"/>
          <w:sz w:val="20"/>
          <w:szCs w:val="20"/>
        </w:rPr>
        <w:t>Тамб</w:t>
      </w:r>
      <w:proofErr w:type="spellEnd"/>
      <w:r w:rsidRPr="00F323EA">
        <w:rPr>
          <w:rFonts w:ascii="Times New Roman" w:hAnsi="Times New Roman" w:cs="Times New Roman"/>
          <w:sz w:val="20"/>
          <w:szCs w:val="20"/>
        </w:rPr>
        <w:t xml:space="preserve">. </w:t>
      </w:r>
      <w:proofErr w:type="spellStart"/>
      <w:r w:rsidRPr="00F323EA">
        <w:rPr>
          <w:rFonts w:ascii="Times New Roman" w:hAnsi="Times New Roman" w:cs="Times New Roman"/>
          <w:sz w:val="20"/>
          <w:szCs w:val="20"/>
        </w:rPr>
        <w:t>гос</w:t>
      </w:r>
      <w:proofErr w:type="spellEnd"/>
      <w:r w:rsidRPr="00F323EA">
        <w:rPr>
          <w:rFonts w:ascii="Times New Roman" w:hAnsi="Times New Roman" w:cs="Times New Roman"/>
          <w:sz w:val="20"/>
          <w:szCs w:val="20"/>
        </w:rPr>
        <w:t xml:space="preserve">. </w:t>
      </w:r>
      <w:proofErr w:type="spellStart"/>
      <w:r w:rsidRPr="00F323EA">
        <w:rPr>
          <w:rFonts w:ascii="Times New Roman" w:hAnsi="Times New Roman" w:cs="Times New Roman"/>
          <w:sz w:val="20"/>
          <w:szCs w:val="20"/>
        </w:rPr>
        <w:t>техн</w:t>
      </w:r>
      <w:proofErr w:type="spellEnd"/>
      <w:r w:rsidRPr="00F323EA">
        <w:rPr>
          <w:rFonts w:ascii="Times New Roman" w:hAnsi="Times New Roman" w:cs="Times New Roman"/>
          <w:sz w:val="20"/>
          <w:szCs w:val="20"/>
        </w:rPr>
        <w:t xml:space="preserve">. </w:t>
      </w:r>
      <w:proofErr w:type="spellStart"/>
      <w:r w:rsidRPr="00F323EA">
        <w:rPr>
          <w:rFonts w:ascii="Times New Roman" w:hAnsi="Times New Roman" w:cs="Times New Roman"/>
          <w:sz w:val="20"/>
          <w:szCs w:val="20"/>
        </w:rPr>
        <w:t>ун</w:t>
      </w:r>
      <w:proofErr w:type="spellEnd"/>
      <w:r w:rsidRPr="00F323EA">
        <w:rPr>
          <w:rFonts w:ascii="Times New Roman" w:hAnsi="Times New Roman" w:cs="Times New Roman"/>
          <w:sz w:val="20"/>
          <w:szCs w:val="20"/>
        </w:rPr>
        <w:t>-та, 2007. – 80 с.</w:t>
      </w:r>
    </w:p>
  </w:footnote>
  <w:footnote w:id="4">
    <w:p w14:paraId="6ADC71E1" w14:textId="77777777" w:rsidR="00B36D09" w:rsidRDefault="00B36D09" w:rsidP="00236481">
      <w:pPr>
        <w:pStyle w:val="a4"/>
        <w:jc w:val="both"/>
      </w:pPr>
      <w:r>
        <w:rPr>
          <w:rStyle w:val="a6"/>
        </w:rPr>
        <w:footnoteRef/>
      </w:r>
      <w:r>
        <w:t xml:space="preserve"> </w:t>
      </w:r>
      <w:r w:rsidRPr="00F323EA">
        <w:rPr>
          <w:rFonts w:ascii="Times New Roman" w:hAnsi="Times New Roman" w:cs="Times New Roman"/>
        </w:rPr>
        <w:t>Мала Н.Т. Управлінські рішення: класифікація та процес прийняття / Н.Т. Мала // Вісник Національного університету "Львівська політехніка". – Сер.: Менеджмент та підприємництво в Україні: етапи становлення і проблеми розвитку. – Львів : Вид-во НУ "Львівська політехніка", 2007. – № 605. – С. 20-24.</w:t>
      </w:r>
    </w:p>
  </w:footnote>
  <w:footnote w:id="5">
    <w:p w14:paraId="2609AB18" w14:textId="77777777" w:rsidR="00B36D09" w:rsidRPr="00455A8F" w:rsidRDefault="00B36D09">
      <w:pPr>
        <w:pStyle w:val="a4"/>
      </w:pPr>
      <w:r>
        <w:rPr>
          <w:rStyle w:val="a6"/>
        </w:rPr>
        <w:footnoteRef/>
      </w:r>
      <w:r>
        <w:t xml:space="preserve"> </w:t>
      </w:r>
      <w:proofErr w:type="spellStart"/>
      <w:r w:rsidRPr="00455A8F">
        <w:rPr>
          <w:rFonts w:ascii="Times New Roman" w:hAnsi="Times New Roman" w:cs="Times New Roman"/>
        </w:rPr>
        <w:t>Мескон</w:t>
      </w:r>
      <w:proofErr w:type="spellEnd"/>
      <w:r w:rsidRPr="00455A8F">
        <w:rPr>
          <w:rFonts w:ascii="Times New Roman" w:hAnsi="Times New Roman" w:cs="Times New Roman"/>
        </w:rPr>
        <w:t xml:space="preserve"> М., Альберт Ф., </w:t>
      </w:r>
      <w:proofErr w:type="spellStart"/>
      <w:r w:rsidRPr="00455A8F">
        <w:rPr>
          <w:rFonts w:ascii="Times New Roman" w:hAnsi="Times New Roman" w:cs="Times New Roman"/>
        </w:rPr>
        <w:t>Хедоури</w:t>
      </w:r>
      <w:proofErr w:type="spellEnd"/>
      <w:r w:rsidRPr="00455A8F">
        <w:rPr>
          <w:rFonts w:ascii="Times New Roman" w:hAnsi="Times New Roman" w:cs="Times New Roman"/>
        </w:rPr>
        <w:t xml:space="preserve"> Ф. </w:t>
      </w:r>
      <w:proofErr w:type="spellStart"/>
      <w:r w:rsidRPr="00455A8F">
        <w:rPr>
          <w:rFonts w:ascii="Times New Roman" w:hAnsi="Times New Roman" w:cs="Times New Roman"/>
        </w:rPr>
        <w:t>Основы</w:t>
      </w:r>
      <w:proofErr w:type="spellEnd"/>
      <w:r w:rsidRPr="00455A8F">
        <w:rPr>
          <w:rFonts w:ascii="Times New Roman" w:hAnsi="Times New Roman" w:cs="Times New Roman"/>
        </w:rPr>
        <w:t xml:space="preserve"> </w:t>
      </w:r>
      <w:proofErr w:type="spellStart"/>
      <w:r w:rsidRPr="00455A8F">
        <w:rPr>
          <w:rFonts w:ascii="Times New Roman" w:hAnsi="Times New Roman" w:cs="Times New Roman"/>
        </w:rPr>
        <w:t>менеджмента</w:t>
      </w:r>
      <w:proofErr w:type="spellEnd"/>
      <w:r w:rsidRPr="00455A8F">
        <w:rPr>
          <w:rFonts w:ascii="Times New Roman" w:hAnsi="Times New Roman" w:cs="Times New Roman"/>
        </w:rPr>
        <w:t xml:space="preserve"> М.: </w:t>
      </w:r>
      <w:proofErr w:type="spellStart"/>
      <w:r w:rsidRPr="00455A8F">
        <w:rPr>
          <w:rFonts w:ascii="Times New Roman" w:hAnsi="Times New Roman" w:cs="Times New Roman"/>
        </w:rPr>
        <w:t>Дело</w:t>
      </w:r>
      <w:proofErr w:type="spellEnd"/>
      <w:r w:rsidRPr="00455A8F">
        <w:rPr>
          <w:rFonts w:ascii="Times New Roman" w:hAnsi="Times New Roman" w:cs="Times New Roman"/>
        </w:rPr>
        <w:t>, 1997. – 492с.</w:t>
      </w:r>
    </w:p>
  </w:footnote>
  <w:footnote w:id="6">
    <w:p w14:paraId="5BF56FFD" w14:textId="77777777" w:rsidR="00B36D09" w:rsidRPr="00E208A7" w:rsidRDefault="00B36D09" w:rsidP="00905EE9">
      <w:pPr>
        <w:pStyle w:val="a4"/>
        <w:jc w:val="both"/>
        <w:rPr>
          <w:rFonts w:ascii="Times New Roman" w:hAnsi="Times New Roman" w:cs="Times New Roman"/>
        </w:rPr>
      </w:pPr>
      <w:r w:rsidRPr="00E208A7">
        <w:rPr>
          <w:rStyle w:val="a6"/>
          <w:rFonts w:ascii="Times New Roman" w:hAnsi="Times New Roman" w:cs="Times New Roman"/>
        </w:rPr>
        <w:footnoteRef/>
      </w:r>
      <w:r w:rsidRPr="00E208A7">
        <w:rPr>
          <w:rFonts w:ascii="Times New Roman" w:hAnsi="Times New Roman" w:cs="Times New Roman"/>
        </w:rPr>
        <w:t xml:space="preserve"> </w:t>
      </w:r>
      <w:r w:rsidRPr="00E208A7">
        <w:rPr>
          <w:rFonts w:ascii="Times New Roman" w:hAnsi="Times New Roman" w:cs="Times New Roman"/>
          <w:shd w:val="clear" w:color="auto" w:fill="FFFFFF"/>
        </w:rPr>
        <w:t xml:space="preserve">Обґрунтування господарських рішень і оцінювання ризиків : навчальний посібник / М. Д. </w:t>
      </w:r>
      <w:proofErr w:type="spellStart"/>
      <w:r w:rsidRPr="00E208A7">
        <w:rPr>
          <w:rFonts w:ascii="Times New Roman" w:hAnsi="Times New Roman" w:cs="Times New Roman"/>
          <w:shd w:val="clear" w:color="auto" w:fill="FFFFFF"/>
        </w:rPr>
        <w:t>Балджи</w:t>
      </w:r>
      <w:proofErr w:type="spellEnd"/>
      <w:r w:rsidRPr="00E208A7">
        <w:rPr>
          <w:rFonts w:ascii="Times New Roman" w:hAnsi="Times New Roman" w:cs="Times New Roman"/>
          <w:shd w:val="clear" w:color="auto" w:fill="FFFFFF"/>
        </w:rPr>
        <w:t>, О.О. Карпов, А. І. Ковальов [та ін.]. - Одеса: ОНЕУ, 2013. - 670 с.</w:t>
      </w:r>
    </w:p>
  </w:footnote>
  <w:footnote w:id="7">
    <w:p w14:paraId="71D6268E" w14:textId="77777777" w:rsidR="00B36D09" w:rsidRPr="00340D71" w:rsidRDefault="00B36D09" w:rsidP="00340D71">
      <w:pPr>
        <w:autoSpaceDE w:val="0"/>
        <w:autoSpaceDN w:val="0"/>
        <w:adjustRightInd w:val="0"/>
        <w:spacing w:after="0" w:line="240" w:lineRule="auto"/>
        <w:jc w:val="both"/>
        <w:rPr>
          <w:rFonts w:ascii="Times New Roman" w:hAnsi="Times New Roman" w:cs="Times New Roman"/>
          <w:sz w:val="20"/>
          <w:szCs w:val="20"/>
        </w:rPr>
      </w:pPr>
      <w:r>
        <w:rPr>
          <w:rStyle w:val="a6"/>
        </w:rPr>
        <w:footnoteRef/>
      </w:r>
      <w:r>
        <w:t xml:space="preserve"> </w:t>
      </w:r>
      <w:r w:rsidRPr="00F323EA">
        <w:rPr>
          <w:rFonts w:ascii="Times New Roman" w:eastAsia="TimesNewRomanPSMT" w:hAnsi="Times New Roman" w:cs="Times New Roman"/>
          <w:sz w:val="20"/>
          <w:szCs w:val="20"/>
        </w:rPr>
        <w:t xml:space="preserve">Семенова К. Д. Обґрунтування господарських рішень та оцінювання ризиків: </w:t>
      </w:r>
      <w:proofErr w:type="spellStart"/>
      <w:r w:rsidRPr="00F323EA">
        <w:rPr>
          <w:rFonts w:ascii="Times New Roman" w:eastAsia="TimesNewRomanPSMT" w:hAnsi="Times New Roman" w:cs="Times New Roman"/>
          <w:sz w:val="20"/>
          <w:szCs w:val="20"/>
        </w:rPr>
        <w:t>навч</w:t>
      </w:r>
      <w:proofErr w:type="spellEnd"/>
      <w:r w:rsidRPr="00F323EA">
        <w:rPr>
          <w:rFonts w:ascii="Times New Roman" w:eastAsia="TimesNewRomanPSMT" w:hAnsi="Times New Roman" w:cs="Times New Roman"/>
          <w:sz w:val="20"/>
          <w:szCs w:val="20"/>
        </w:rPr>
        <w:t xml:space="preserve">. </w:t>
      </w:r>
      <w:proofErr w:type="spellStart"/>
      <w:r w:rsidRPr="00F323EA">
        <w:rPr>
          <w:rFonts w:ascii="Times New Roman" w:eastAsia="TimesNewRomanPSMT" w:hAnsi="Times New Roman" w:cs="Times New Roman"/>
          <w:sz w:val="20"/>
          <w:szCs w:val="20"/>
        </w:rPr>
        <w:t>посіб</w:t>
      </w:r>
      <w:proofErr w:type="spellEnd"/>
      <w:r w:rsidRPr="00F323EA">
        <w:rPr>
          <w:rFonts w:ascii="Times New Roman" w:eastAsia="TimesNewRomanPSMT" w:hAnsi="Times New Roman" w:cs="Times New Roman"/>
          <w:sz w:val="20"/>
          <w:szCs w:val="20"/>
        </w:rPr>
        <w:t>. Одеса : ОНЕУ, ротапринт, 2013. 94 с.</w:t>
      </w:r>
    </w:p>
  </w:footnote>
  <w:footnote w:id="8">
    <w:p w14:paraId="3F921A22" w14:textId="77777777" w:rsidR="00B36D09" w:rsidRPr="008F473D" w:rsidRDefault="00B36D09" w:rsidP="008F473D">
      <w:pPr>
        <w:pStyle w:val="a4"/>
        <w:jc w:val="both"/>
        <w:rPr>
          <w:rFonts w:ascii="Times New Roman" w:hAnsi="Times New Roman" w:cs="Times New Roman"/>
          <w:lang w:val="ru-RU"/>
        </w:rPr>
      </w:pPr>
      <w:r w:rsidRPr="008F473D">
        <w:rPr>
          <w:rStyle w:val="a6"/>
          <w:rFonts w:ascii="Times New Roman" w:hAnsi="Times New Roman" w:cs="Times New Roman"/>
        </w:rPr>
        <w:footnoteRef/>
      </w:r>
      <w:r w:rsidRPr="008F473D">
        <w:rPr>
          <w:rFonts w:ascii="Times New Roman" w:hAnsi="Times New Roman" w:cs="Times New Roman"/>
        </w:rPr>
        <w:t xml:space="preserve"> </w:t>
      </w:r>
      <w:proofErr w:type="spellStart"/>
      <w:r w:rsidRPr="00236481">
        <w:rPr>
          <w:rFonts w:ascii="Times New Roman" w:hAnsi="Times New Roman" w:cs="Times New Roman"/>
          <w:shd w:val="clear" w:color="auto" w:fill="FFFFFF"/>
        </w:rPr>
        <w:t>Овдіюк</w:t>
      </w:r>
      <w:proofErr w:type="spellEnd"/>
      <w:r w:rsidRPr="00236481">
        <w:rPr>
          <w:rFonts w:ascii="Times New Roman" w:hAnsi="Times New Roman" w:cs="Times New Roman"/>
          <w:shd w:val="clear" w:color="auto" w:fill="FFFFFF"/>
        </w:rPr>
        <w:t xml:space="preserve"> О. М. Методологічні основи розробки основних етапів управлінських рішен</w:t>
      </w:r>
      <w:r w:rsidR="00236481" w:rsidRPr="00236481">
        <w:rPr>
          <w:rFonts w:ascii="Times New Roman" w:hAnsi="Times New Roman" w:cs="Times New Roman"/>
          <w:shd w:val="clear" w:color="auto" w:fill="FFFFFF"/>
        </w:rPr>
        <w:t xml:space="preserve">ь в підприємницьких структурах. </w:t>
      </w:r>
      <w:r w:rsidRPr="00236481">
        <w:rPr>
          <w:rFonts w:ascii="Times New Roman" w:hAnsi="Times New Roman" w:cs="Times New Roman"/>
          <w:iCs/>
          <w:shd w:val="clear" w:color="auto" w:fill="FFFFFF"/>
        </w:rPr>
        <w:t>Ефективна економіка</w:t>
      </w:r>
      <w:r w:rsidRPr="00236481">
        <w:rPr>
          <w:rFonts w:ascii="Times New Roman" w:hAnsi="Times New Roman" w:cs="Times New Roman"/>
          <w:shd w:val="clear" w:color="auto" w:fill="FFFFFF"/>
        </w:rPr>
        <w:t>. 2019. № 8. – URL: http://www.economy.nayka.com.ua/?op=1&amp;z=7220</w:t>
      </w:r>
      <w:r w:rsidRPr="008F473D">
        <w:rPr>
          <w:rFonts w:ascii="Times New Roman" w:hAnsi="Times New Roman" w:cs="Times New Roman"/>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72"/>
    <w:multiLevelType w:val="hybridMultilevel"/>
    <w:tmpl w:val="C49C144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74B67D1"/>
    <w:multiLevelType w:val="hybridMultilevel"/>
    <w:tmpl w:val="156AC19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5B4B9E"/>
    <w:multiLevelType w:val="hybridMultilevel"/>
    <w:tmpl w:val="6D0A777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D97C33"/>
    <w:multiLevelType w:val="hybridMultilevel"/>
    <w:tmpl w:val="13EED80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ABC00A1"/>
    <w:multiLevelType w:val="hybridMultilevel"/>
    <w:tmpl w:val="B19A12E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B172C72"/>
    <w:multiLevelType w:val="hybridMultilevel"/>
    <w:tmpl w:val="9B2A010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19D5CC8"/>
    <w:multiLevelType w:val="hybridMultilevel"/>
    <w:tmpl w:val="8054993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C3D0873"/>
    <w:multiLevelType w:val="hybridMultilevel"/>
    <w:tmpl w:val="9814DC1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F3443B7"/>
    <w:multiLevelType w:val="hybridMultilevel"/>
    <w:tmpl w:val="E9FC122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0C84ADF"/>
    <w:multiLevelType w:val="hybridMultilevel"/>
    <w:tmpl w:val="06F40FC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20317E2"/>
    <w:multiLevelType w:val="hybridMultilevel"/>
    <w:tmpl w:val="D29C3AA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5143C3D"/>
    <w:multiLevelType w:val="hybridMultilevel"/>
    <w:tmpl w:val="75CA344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5DA5949"/>
    <w:multiLevelType w:val="hybridMultilevel"/>
    <w:tmpl w:val="126AC60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A471AA5"/>
    <w:multiLevelType w:val="hybridMultilevel"/>
    <w:tmpl w:val="CF60443E"/>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F8F4B23"/>
    <w:multiLevelType w:val="hybridMultilevel"/>
    <w:tmpl w:val="61B4981E"/>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18B710F"/>
    <w:multiLevelType w:val="hybridMultilevel"/>
    <w:tmpl w:val="5CD019D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3416FB6"/>
    <w:multiLevelType w:val="hybridMultilevel"/>
    <w:tmpl w:val="E50A49F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6FB6E96"/>
    <w:multiLevelType w:val="hybridMultilevel"/>
    <w:tmpl w:val="A5C6104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2725C1D"/>
    <w:multiLevelType w:val="hybridMultilevel"/>
    <w:tmpl w:val="1BCE30E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4733746"/>
    <w:multiLevelType w:val="hybridMultilevel"/>
    <w:tmpl w:val="52DC14D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48F5F23"/>
    <w:multiLevelType w:val="hybridMultilevel"/>
    <w:tmpl w:val="056437D8"/>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4EC4B3E"/>
    <w:multiLevelType w:val="hybridMultilevel"/>
    <w:tmpl w:val="8A66CC1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B414F4D"/>
    <w:multiLevelType w:val="hybridMultilevel"/>
    <w:tmpl w:val="FE967C7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B9E369B"/>
    <w:multiLevelType w:val="hybridMultilevel"/>
    <w:tmpl w:val="4AA65A2C"/>
    <w:lvl w:ilvl="0" w:tplc="E3FE130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0D4254F"/>
    <w:multiLevelType w:val="hybridMultilevel"/>
    <w:tmpl w:val="E436768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63B660C"/>
    <w:multiLevelType w:val="hybridMultilevel"/>
    <w:tmpl w:val="4D88B0B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64A2F25"/>
    <w:multiLevelType w:val="hybridMultilevel"/>
    <w:tmpl w:val="ACC6D19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A4010FE"/>
    <w:multiLevelType w:val="hybridMultilevel"/>
    <w:tmpl w:val="0A300E3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4876949"/>
    <w:multiLevelType w:val="hybridMultilevel"/>
    <w:tmpl w:val="7502712A"/>
    <w:lvl w:ilvl="0" w:tplc="59B03A7E">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65780B07"/>
    <w:multiLevelType w:val="hybridMultilevel"/>
    <w:tmpl w:val="7E2CF16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6C7290B"/>
    <w:multiLevelType w:val="hybridMultilevel"/>
    <w:tmpl w:val="85FED352"/>
    <w:lvl w:ilvl="0" w:tplc="B34026D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1" w15:restartNumberingAfterBreak="0">
    <w:nsid w:val="70134BF0"/>
    <w:multiLevelType w:val="hybridMultilevel"/>
    <w:tmpl w:val="108C1BB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2365BEF"/>
    <w:multiLevelType w:val="hybridMultilevel"/>
    <w:tmpl w:val="763448B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72502891"/>
    <w:multiLevelType w:val="hybridMultilevel"/>
    <w:tmpl w:val="0E321B1E"/>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6D17376"/>
    <w:multiLevelType w:val="hybridMultilevel"/>
    <w:tmpl w:val="B1187F9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E9038BF"/>
    <w:multiLevelType w:val="hybridMultilevel"/>
    <w:tmpl w:val="77C6530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FD97F71"/>
    <w:multiLevelType w:val="hybridMultilevel"/>
    <w:tmpl w:val="B55C09F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812333993">
    <w:abstractNumId w:val="26"/>
  </w:num>
  <w:num w:numId="2" w16cid:durableId="1095324101">
    <w:abstractNumId w:val="4"/>
  </w:num>
  <w:num w:numId="3" w16cid:durableId="1983263910">
    <w:abstractNumId w:val="16"/>
  </w:num>
  <w:num w:numId="4" w16cid:durableId="621692953">
    <w:abstractNumId w:val="19"/>
  </w:num>
  <w:num w:numId="5" w16cid:durableId="1019703729">
    <w:abstractNumId w:val="9"/>
  </w:num>
  <w:num w:numId="6" w16cid:durableId="666977992">
    <w:abstractNumId w:val="28"/>
  </w:num>
  <w:num w:numId="7" w16cid:durableId="1992564299">
    <w:abstractNumId w:val="25"/>
  </w:num>
  <w:num w:numId="8" w16cid:durableId="1013462158">
    <w:abstractNumId w:val="10"/>
  </w:num>
  <w:num w:numId="9" w16cid:durableId="899749985">
    <w:abstractNumId w:val="2"/>
  </w:num>
  <w:num w:numId="10" w16cid:durableId="974063846">
    <w:abstractNumId w:val="35"/>
  </w:num>
  <w:num w:numId="11" w16cid:durableId="2055080703">
    <w:abstractNumId w:val="1"/>
  </w:num>
  <w:num w:numId="12" w16cid:durableId="2084523966">
    <w:abstractNumId w:val="20"/>
  </w:num>
  <w:num w:numId="13" w16cid:durableId="602806597">
    <w:abstractNumId w:val="11"/>
  </w:num>
  <w:num w:numId="14" w16cid:durableId="1960791605">
    <w:abstractNumId w:val="18"/>
  </w:num>
  <w:num w:numId="15" w16cid:durableId="762605117">
    <w:abstractNumId w:val="34"/>
  </w:num>
  <w:num w:numId="16" w16cid:durableId="794058918">
    <w:abstractNumId w:val="8"/>
  </w:num>
  <w:num w:numId="17" w16cid:durableId="1873109457">
    <w:abstractNumId w:val="29"/>
  </w:num>
  <w:num w:numId="18" w16cid:durableId="1185939729">
    <w:abstractNumId w:val="31"/>
  </w:num>
  <w:num w:numId="19" w16cid:durableId="305401085">
    <w:abstractNumId w:val="12"/>
  </w:num>
  <w:num w:numId="20" w16cid:durableId="2137093577">
    <w:abstractNumId w:val="21"/>
  </w:num>
  <w:num w:numId="21" w16cid:durableId="365715383">
    <w:abstractNumId w:val="7"/>
  </w:num>
  <w:num w:numId="22" w16cid:durableId="1657684919">
    <w:abstractNumId w:val="15"/>
  </w:num>
  <w:num w:numId="23" w16cid:durableId="1471098176">
    <w:abstractNumId w:val="33"/>
  </w:num>
  <w:num w:numId="24" w16cid:durableId="547187573">
    <w:abstractNumId w:val="3"/>
  </w:num>
  <w:num w:numId="25" w16cid:durableId="1171867922">
    <w:abstractNumId w:val="32"/>
  </w:num>
  <w:num w:numId="26" w16cid:durableId="102530674">
    <w:abstractNumId w:val="13"/>
  </w:num>
  <w:num w:numId="27" w16cid:durableId="1219394868">
    <w:abstractNumId w:val="24"/>
  </w:num>
  <w:num w:numId="28" w16cid:durableId="1963414547">
    <w:abstractNumId w:val="0"/>
  </w:num>
  <w:num w:numId="29" w16cid:durableId="1992368510">
    <w:abstractNumId w:val="23"/>
  </w:num>
  <w:num w:numId="30" w16cid:durableId="1484010563">
    <w:abstractNumId w:val="6"/>
  </w:num>
  <w:num w:numId="31" w16cid:durableId="603415730">
    <w:abstractNumId w:val="5"/>
  </w:num>
  <w:num w:numId="32" w16cid:durableId="622885577">
    <w:abstractNumId w:val="14"/>
  </w:num>
  <w:num w:numId="33" w16cid:durableId="1721442197">
    <w:abstractNumId w:val="36"/>
  </w:num>
  <w:num w:numId="34" w16cid:durableId="628511721">
    <w:abstractNumId w:val="22"/>
  </w:num>
  <w:num w:numId="35" w16cid:durableId="1855655295">
    <w:abstractNumId w:val="17"/>
  </w:num>
  <w:num w:numId="36" w16cid:durableId="2101369665">
    <w:abstractNumId w:val="27"/>
  </w:num>
  <w:num w:numId="37" w16cid:durableId="7700506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23"/>
    <w:rsid w:val="00003566"/>
    <w:rsid w:val="00004520"/>
    <w:rsid w:val="0000546D"/>
    <w:rsid w:val="00012C8C"/>
    <w:rsid w:val="00021204"/>
    <w:rsid w:val="00023DD1"/>
    <w:rsid w:val="000615B2"/>
    <w:rsid w:val="00064E54"/>
    <w:rsid w:val="000673CB"/>
    <w:rsid w:val="0007330C"/>
    <w:rsid w:val="00082376"/>
    <w:rsid w:val="00082619"/>
    <w:rsid w:val="00093854"/>
    <w:rsid w:val="000A465A"/>
    <w:rsid w:val="000B0ADF"/>
    <w:rsid w:val="000C1F99"/>
    <w:rsid w:val="00103DC7"/>
    <w:rsid w:val="001051A3"/>
    <w:rsid w:val="00116B5F"/>
    <w:rsid w:val="00187BCE"/>
    <w:rsid w:val="0019243E"/>
    <w:rsid w:val="001939E7"/>
    <w:rsid w:val="001C067C"/>
    <w:rsid w:val="001C1D0C"/>
    <w:rsid w:val="001C4F83"/>
    <w:rsid w:val="00236481"/>
    <w:rsid w:val="00287F23"/>
    <w:rsid w:val="002A0F56"/>
    <w:rsid w:val="002A6AD3"/>
    <w:rsid w:val="002C64AA"/>
    <w:rsid w:val="002D4799"/>
    <w:rsid w:val="002F11EF"/>
    <w:rsid w:val="00306F53"/>
    <w:rsid w:val="00331718"/>
    <w:rsid w:val="00340B25"/>
    <w:rsid w:val="00340D71"/>
    <w:rsid w:val="003526B7"/>
    <w:rsid w:val="00374384"/>
    <w:rsid w:val="00382970"/>
    <w:rsid w:val="0038776A"/>
    <w:rsid w:val="00397472"/>
    <w:rsid w:val="003A7438"/>
    <w:rsid w:val="003D6A24"/>
    <w:rsid w:val="003F7E74"/>
    <w:rsid w:val="0041345D"/>
    <w:rsid w:val="004407DD"/>
    <w:rsid w:val="00447DAA"/>
    <w:rsid w:val="00455A8F"/>
    <w:rsid w:val="0046133C"/>
    <w:rsid w:val="00473F81"/>
    <w:rsid w:val="00484474"/>
    <w:rsid w:val="00485FBF"/>
    <w:rsid w:val="00494B12"/>
    <w:rsid w:val="00495E05"/>
    <w:rsid w:val="004B4B98"/>
    <w:rsid w:val="004C0F78"/>
    <w:rsid w:val="004C2466"/>
    <w:rsid w:val="004F31D6"/>
    <w:rsid w:val="00503C2D"/>
    <w:rsid w:val="00511B5A"/>
    <w:rsid w:val="005203D4"/>
    <w:rsid w:val="00532308"/>
    <w:rsid w:val="0054278D"/>
    <w:rsid w:val="005462C0"/>
    <w:rsid w:val="00570229"/>
    <w:rsid w:val="00581B8A"/>
    <w:rsid w:val="00597365"/>
    <w:rsid w:val="005A1D1C"/>
    <w:rsid w:val="005C665C"/>
    <w:rsid w:val="005F6FF2"/>
    <w:rsid w:val="006045C6"/>
    <w:rsid w:val="00623762"/>
    <w:rsid w:val="00623CDC"/>
    <w:rsid w:val="00634FAF"/>
    <w:rsid w:val="00641EAC"/>
    <w:rsid w:val="00644539"/>
    <w:rsid w:val="00645F5B"/>
    <w:rsid w:val="00650A95"/>
    <w:rsid w:val="00667F16"/>
    <w:rsid w:val="006861F7"/>
    <w:rsid w:val="006D2630"/>
    <w:rsid w:val="006D3C0A"/>
    <w:rsid w:val="006E2947"/>
    <w:rsid w:val="006F7F01"/>
    <w:rsid w:val="007070DD"/>
    <w:rsid w:val="00707767"/>
    <w:rsid w:val="00724CDA"/>
    <w:rsid w:val="00736CD1"/>
    <w:rsid w:val="00771C5C"/>
    <w:rsid w:val="00792C4E"/>
    <w:rsid w:val="007A3902"/>
    <w:rsid w:val="007B1006"/>
    <w:rsid w:val="007D4CD1"/>
    <w:rsid w:val="007D789C"/>
    <w:rsid w:val="007E5240"/>
    <w:rsid w:val="007E70DA"/>
    <w:rsid w:val="007F0C2F"/>
    <w:rsid w:val="007F1F74"/>
    <w:rsid w:val="00832DD8"/>
    <w:rsid w:val="008660E6"/>
    <w:rsid w:val="00876847"/>
    <w:rsid w:val="008917E3"/>
    <w:rsid w:val="008C1A5A"/>
    <w:rsid w:val="008E57F2"/>
    <w:rsid w:val="008F473D"/>
    <w:rsid w:val="008F47FF"/>
    <w:rsid w:val="00904283"/>
    <w:rsid w:val="00904D9B"/>
    <w:rsid w:val="00905EE9"/>
    <w:rsid w:val="00907B3D"/>
    <w:rsid w:val="009174B0"/>
    <w:rsid w:val="009443A9"/>
    <w:rsid w:val="00972FB2"/>
    <w:rsid w:val="00975DA9"/>
    <w:rsid w:val="00991272"/>
    <w:rsid w:val="00992814"/>
    <w:rsid w:val="009B35CB"/>
    <w:rsid w:val="009C3002"/>
    <w:rsid w:val="009C3C77"/>
    <w:rsid w:val="009E24EF"/>
    <w:rsid w:val="009F4CEF"/>
    <w:rsid w:val="00A11BA9"/>
    <w:rsid w:val="00A25097"/>
    <w:rsid w:val="00A40021"/>
    <w:rsid w:val="00A51B11"/>
    <w:rsid w:val="00A6100C"/>
    <w:rsid w:val="00A70CC9"/>
    <w:rsid w:val="00A7358A"/>
    <w:rsid w:val="00A923B1"/>
    <w:rsid w:val="00AC5270"/>
    <w:rsid w:val="00AD0C57"/>
    <w:rsid w:val="00AE5077"/>
    <w:rsid w:val="00AE52F0"/>
    <w:rsid w:val="00AF23EE"/>
    <w:rsid w:val="00AF6F89"/>
    <w:rsid w:val="00AF70F2"/>
    <w:rsid w:val="00B12FA1"/>
    <w:rsid w:val="00B16EBD"/>
    <w:rsid w:val="00B36D09"/>
    <w:rsid w:val="00B37084"/>
    <w:rsid w:val="00B54C19"/>
    <w:rsid w:val="00B63ABD"/>
    <w:rsid w:val="00B776D4"/>
    <w:rsid w:val="00B94D5B"/>
    <w:rsid w:val="00BB19D7"/>
    <w:rsid w:val="00BC3D6A"/>
    <w:rsid w:val="00BF2670"/>
    <w:rsid w:val="00BF4DEB"/>
    <w:rsid w:val="00C102BD"/>
    <w:rsid w:val="00C467D0"/>
    <w:rsid w:val="00C47BB6"/>
    <w:rsid w:val="00C51F73"/>
    <w:rsid w:val="00C54095"/>
    <w:rsid w:val="00C65D21"/>
    <w:rsid w:val="00C87557"/>
    <w:rsid w:val="00CC1722"/>
    <w:rsid w:val="00CC6765"/>
    <w:rsid w:val="00CD4864"/>
    <w:rsid w:val="00CF3F71"/>
    <w:rsid w:val="00D215BA"/>
    <w:rsid w:val="00D35C45"/>
    <w:rsid w:val="00D57C56"/>
    <w:rsid w:val="00DC3755"/>
    <w:rsid w:val="00DC5B76"/>
    <w:rsid w:val="00DE32DE"/>
    <w:rsid w:val="00DE64E8"/>
    <w:rsid w:val="00DF03E5"/>
    <w:rsid w:val="00E02935"/>
    <w:rsid w:val="00E06868"/>
    <w:rsid w:val="00E06E63"/>
    <w:rsid w:val="00E1789D"/>
    <w:rsid w:val="00E208A7"/>
    <w:rsid w:val="00E27AE9"/>
    <w:rsid w:val="00E43E17"/>
    <w:rsid w:val="00E50B8E"/>
    <w:rsid w:val="00E6055E"/>
    <w:rsid w:val="00E62B45"/>
    <w:rsid w:val="00E65180"/>
    <w:rsid w:val="00E70787"/>
    <w:rsid w:val="00E812CF"/>
    <w:rsid w:val="00E87119"/>
    <w:rsid w:val="00E95119"/>
    <w:rsid w:val="00EA6A95"/>
    <w:rsid w:val="00EB16A8"/>
    <w:rsid w:val="00EE06E8"/>
    <w:rsid w:val="00EF0452"/>
    <w:rsid w:val="00EF5FCB"/>
    <w:rsid w:val="00EF63DC"/>
    <w:rsid w:val="00F13080"/>
    <w:rsid w:val="00F168A0"/>
    <w:rsid w:val="00F323EA"/>
    <w:rsid w:val="00F35DFA"/>
    <w:rsid w:val="00F657FB"/>
    <w:rsid w:val="00F7128A"/>
    <w:rsid w:val="00F96CB8"/>
    <w:rsid w:val="00FE071D"/>
    <w:rsid w:val="00FF0BFF"/>
    <w:rsid w:val="00FF4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9EC"/>
  <w15:chartTrackingRefBased/>
  <w15:docId w15:val="{D56218F1-5A3F-48FD-BE08-F247BF6C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table" w:styleId="a3">
    <w:name w:val="Table Grid"/>
    <w:basedOn w:val="a1"/>
    <w:uiPriority w:val="39"/>
    <w:rsid w:val="0065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A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8F47FF"/>
    <w:pPr>
      <w:spacing w:after="0" w:line="240" w:lineRule="auto"/>
    </w:pPr>
    <w:rPr>
      <w:sz w:val="20"/>
      <w:szCs w:val="20"/>
    </w:rPr>
  </w:style>
  <w:style w:type="character" w:customStyle="1" w:styleId="a5">
    <w:name w:val="Текст сноски Знак"/>
    <w:basedOn w:val="a0"/>
    <w:link w:val="a4"/>
    <w:uiPriority w:val="99"/>
    <w:semiHidden/>
    <w:rsid w:val="008F47FF"/>
    <w:rPr>
      <w:sz w:val="20"/>
      <w:szCs w:val="20"/>
    </w:rPr>
  </w:style>
  <w:style w:type="character" w:styleId="a6">
    <w:name w:val="footnote reference"/>
    <w:basedOn w:val="a0"/>
    <w:uiPriority w:val="99"/>
    <w:semiHidden/>
    <w:unhideWhenUsed/>
    <w:rsid w:val="008F47FF"/>
    <w:rPr>
      <w:vertAlign w:val="superscript"/>
    </w:rPr>
  </w:style>
  <w:style w:type="paragraph" w:styleId="a7">
    <w:name w:val="Normal (Web)"/>
    <w:basedOn w:val="a"/>
    <w:uiPriority w:val="99"/>
    <w:unhideWhenUsed/>
    <w:rsid w:val="0054278D"/>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8">
    <w:name w:val="List Paragraph"/>
    <w:basedOn w:val="a"/>
    <w:uiPriority w:val="34"/>
    <w:qFormat/>
    <w:rsid w:val="00EF0452"/>
    <w:pPr>
      <w:ind w:left="720"/>
      <w:contextualSpacing/>
    </w:pPr>
  </w:style>
  <w:style w:type="character" w:styleId="a9">
    <w:name w:val="Placeholder Text"/>
    <w:basedOn w:val="a0"/>
    <w:uiPriority w:val="99"/>
    <w:semiHidden/>
    <w:rsid w:val="0019243E"/>
    <w:rPr>
      <w:color w:val="808080"/>
    </w:rPr>
  </w:style>
  <w:style w:type="character" w:styleId="aa">
    <w:name w:val="Strong"/>
    <w:basedOn w:val="a0"/>
    <w:uiPriority w:val="22"/>
    <w:qFormat/>
    <w:rsid w:val="00904283"/>
    <w:rPr>
      <w:b/>
      <w:bCs/>
    </w:rPr>
  </w:style>
  <w:style w:type="paragraph" w:styleId="ab">
    <w:name w:val="header"/>
    <w:basedOn w:val="a"/>
    <w:link w:val="ac"/>
    <w:uiPriority w:val="99"/>
    <w:unhideWhenUsed/>
    <w:rsid w:val="001051A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1051A3"/>
  </w:style>
  <w:style w:type="paragraph" w:styleId="ad">
    <w:name w:val="footer"/>
    <w:basedOn w:val="a"/>
    <w:link w:val="ae"/>
    <w:uiPriority w:val="99"/>
    <w:unhideWhenUsed/>
    <w:rsid w:val="001051A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0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E804-FD77-46E4-956E-E881C8BD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3433</Words>
  <Characters>19569</Characters>
  <Application>Microsoft Office Word</Application>
  <DocSecurity>0</DocSecurity>
  <Lines>163</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2022-11-30T10:49:00Z</dcterms:created>
  <dcterms:modified xsi:type="dcterms:W3CDTF">2022-11-30T10:49:00Z</dcterms:modified>
</cp:coreProperties>
</file>