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A0073">
      <w:pPr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943600" cy="79248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A5" w:rsidRDefault="00AA0073" w:rsidP="00D637A5">
      <w:pPr>
        <w:widowControl w:val="0"/>
        <w:adjustRightInd w:val="0"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lastRenderedPageBreak/>
        <w:t>1. </w:t>
      </w:r>
      <w:r>
        <w:rPr>
          <w:b/>
          <w:bCs/>
          <w:sz w:val="28"/>
          <w:szCs w:val="28"/>
          <w:lang w:val="uk-UA" w:eastAsia="ru-RU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AC7898" w:rsidTr="00D637A5">
        <w:tc>
          <w:tcPr>
            <w:tcW w:w="0" w:type="auto"/>
            <w:shd w:val="clear" w:color="auto" w:fill="FFFFFF"/>
            <w:vAlign w:val="center"/>
            <w:hideMark/>
          </w:tcPr>
          <w:p w:rsidR="00D637A5" w:rsidRDefault="00D637A5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7A5" w:rsidRDefault="00D637A5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D637A5" w:rsidRDefault="00D637A5" w:rsidP="00D637A5">
      <w:pPr>
        <w:widowControl w:val="0"/>
        <w:adjustRightInd w:val="0"/>
        <w:jc w:val="center"/>
        <w:textAlignment w:val="baseline"/>
        <w:rPr>
          <w:sz w:val="28"/>
          <w:szCs w:val="28"/>
          <w:lang w:val="ru-RU"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AC7898" w:rsidTr="00D637A5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Галузь знань, напрям підготовки, освітній </w:t>
            </w:r>
            <w:r>
              <w:rPr>
                <w:lang w:val="uk-UA" w:eastAsia="uk-UA"/>
              </w:rPr>
              <w:t>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Характеристика навчальної дисципліни</w:t>
            </w:r>
          </w:p>
        </w:tc>
      </w:tr>
      <w:tr w:rsidR="00AC7898" w:rsidTr="00D637A5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заочна форма навчання</w:t>
            </w:r>
          </w:p>
        </w:tc>
      </w:tr>
      <w:tr w:rsidR="00AC7898" w:rsidTr="00D637A5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кредитів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Галузі знань:</w:t>
            </w:r>
          </w:p>
          <w:p w:rsidR="00D637A5" w:rsidRDefault="00AA0073">
            <w:pPr>
              <w:shd w:val="clear" w:color="auto" w:fill="FFFFFF"/>
              <w:textAlignment w:val="baseline"/>
              <w:rPr>
                <w:lang w:val="ru-RU" w:eastAsia="ru-RU"/>
              </w:rPr>
            </w:pPr>
            <w:r>
              <w:rPr>
                <w:lang w:val="ru-RU" w:eastAsia="ru-RU"/>
              </w:rPr>
              <w:t>05 Соціальні та поведінкові науки</w:t>
            </w:r>
          </w:p>
          <w:p w:rsidR="00D637A5" w:rsidRDefault="00D637A5">
            <w:pPr>
              <w:shd w:val="clear" w:color="auto" w:fill="FFFFFF"/>
              <w:textAlignment w:val="baseline"/>
              <w:rPr>
                <w:lang w:val="ru-RU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u w:val="single"/>
                <w:lang w:val="uk-UA" w:eastAsia="uk-UA"/>
              </w:rPr>
            </w:pPr>
            <w:r>
              <w:rPr>
                <w:u w:val="single"/>
                <w:lang w:val="uk-UA" w:eastAsia="uk-UA"/>
              </w:rPr>
              <w:t>нормативна</w:t>
            </w:r>
          </w:p>
          <w:p w:rsidR="00D637A5" w:rsidRDefault="00AA0073">
            <w:pPr>
              <w:widowControl w:val="0"/>
              <w:jc w:val="center"/>
              <w:textAlignment w:val="baseline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(нормативна, за вибором)</w:t>
            </w:r>
          </w:p>
        </w:tc>
      </w:tr>
      <w:tr w:rsidR="00AC7898" w:rsidTr="00D637A5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P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D637A5">
              <w:rPr>
                <w:lang w:val="uk-UA" w:eastAsia="uk-UA"/>
              </w:rPr>
              <w:t>Спеціальність:</w:t>
            </w:r>
          </w:p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D637A5">
              <w:rPr>
                <w:bCs/>
                <w:lang w:val="uk-UA" w:eastAsia="ru-RU"/>
              </w:rPr>
              <w:t>053 Психологія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Рік підготовки:</w:t>
            </w:r>
          </w:p>
        </w:tc>
      </w:tr>
      <w:tr w:rsidR="00AC7898" w:rsidTr="00D637A5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AC7898" w:rsidTr="00D637A5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Семестр</w:t>
            </w:r>
          </w:p>
        </w:tc>
      </w:tr>
      <w:tr w:rsidR="00AC7898" w:rsidTr="00D637A5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Загальна кількість годин - 120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AC7898" w:rsidTr="00D637A5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Лекції</w:t>
            </w:r>
          </w:p>
        </w:tc>
      </w:tr>
      <w:tr w:rsidR="00AC7898" w:rsidTr="00D637A5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Тижневих годин для денної форми навчання:</w:t>
            </w:r>
          </w:p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аудиторних 5</w:t>
            </w:r>
          </w:p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самостійної роботи</w:t>
            </w:r>
            <w:r>
              <w:rPr>
                <w:lang w:val="uk-UA" w:eastAsia="ru-RU"/>
              </w:rPr>
              <w:t xml:space="preserve"> </w:t>
            </w:r>
            <w:r w:rsidR="0059581B">
              <w:rPr>
                <w:lang w:val="uk-UA" w:eastAsia="uk-UA"/>
              </w:rPr>
              <w:t>– 2</w:t>
            </w:r>
            <w:r>
              <w:rPr>
                <w:lang w:val="uk-UA" w:eastAsia="uk-UA"/>
              </w:rPr>
              <w:t>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both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- год.</w:t>
            </w:r>
          </w:p>
        </w:tc>
      </w:tr>
      <w:tr w:rsidR="00AC7898" w:rsidTr="00D637A5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Практичні</w:t>
            </w:r>
          </w:p>
        </w:tc>
      </w:tr>
      <w:tr w:rsidR="00AC7898" w:rsidTr="00D637A5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32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 год.</w:t>
            </w:r>
          </w:p>
        </w:tc>
      </w:tr>
      <w:tr w:rsidR="00AC7898" w:rsidTr="00D637A5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Лабораторні</w:t>
            </w:r>
          </w:p>
        </w:tc>
      </w:tr>
      <w:tr w:rsidR="00AC7898" w:rsidTr="00D637A5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</w:tr>
      <w:tr w:rsidR="00AC7898" w:rsidTr="00D637A5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Самостійна робота</w:t>
            </w:r>
          </w:p>
        </w:tc>
      </w:tr>
      <w:tr w:rsidR="00AC7898" w:rsidTr="00D637A5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eastAsia="uk-UA"/>
              </w:rPr>
              <w:t>40</w:t>
            </w:r>
            <w:r>
              <w:rPr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AA0073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 год.</w:t>
            </w:r>
          </w:p>
        </w:tc>
      </w:tr>
      <w:tr w:rsidR="00AC7898" w:rsidTr="00D637A5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5" w:rsidRDefault="00D637A5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AC7898" w:rsidTr="00D637A5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Default="00D637A5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5" w:rsidRPr="0059581B" w:rsidRDefault="00AA0073" w:rsidP="0059581B">
            <w:pPr>
              <w:widowControl w:val="0"/>
              <w:jc w:val="center"/>
              <w:textAlignment w:val="baseline"/>
              <w:rPr>
                <w:i/>
                <w:lang w:eastAsia="uk-UA"/>
              </w:rPr>
            </w:pPr>
            <w:r>
              <w:rPr>
                <w:lang w:val="uk-UA" w:eastAsia="uk-UA"/>
              </w:rPr>
              <w:t xml:space="preserve">Вид контролю: </w:t>
            </w:r>
            <w:r w:rsidR="0059581B">
              <w:rPr>
                <w:lang w:val="uk-UA" w:eastAsia="uk-UA"/>
              </w:rPr>
              <w:t>іспит</w:t>
            </w:r>
          </w:p>
        </w:tc>
      </w:tr>
    </w:tbl>
    <w:p w:rsidR="00D637A5" w:rsidRDefault="00D637A5" w:rsidP="00D637A5">
      <w:pPr>
        <w:widowControl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D637A5" w:rsidRDefault="00AA0073" w:rsidP="00D637A5">
      <w:pPr>
        <w:widowControl w:val="0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D637A5" w:rsidRDefault="00AA0073" w:rsidP="009D3F90">
      <w:pPr>
        <w:widowControl w:val="0"/>
        <w:ind w:firstLine="567"/>
        <w:jc w:val="both"/>
        <w:textAlignment w:val="baseline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денної форми навчання – 66,6 % аудиторних занять, 33,4</w:t>
      </w:r>
      <w:r>
        <w:rPr>
          <w:sz w:val="28"/>
          <w:szCs w:val="28"/>
          <w:lang w:val="uk-UA" w:eastAsia="uk-UA"/>
        </w:rPr>
        <w:t xml:space="preserve"> % самостійної та індивідуальної роботи.</w:t>
      </w: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t>2. Мета та завдання навчальної дисципліни</w:t>
      </w:r>
    </w:p>
    <w:p w:rsidR="007B0FC6" w:rsidRDefault="007B0FC6" w:rsidP="007B0FC6">
      <w:pPr>
        <w:widowControl w:val="0"/>
        <w:ind w:firstLine="567"/>
        <w:jc w:val="center"/>
        <w:textAlignment w:val="baseline"/>
        <w:rPr>
          <w:sz w:val="28"/>
          <w:szCs w:val="28"/>
          <w:lang w:val="uk-UA" w:eastAsia="uk-UA"/>
        </w:rPr>
      </w:pPr>
    </w:p>
    <w:p w:rsidR="0027549C" w:rsidRPr="0027549C" w:rsidRDefault="00AA0073" w:rsidP="0027549C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27549C">
        <w:rPr>
          <w:b/>
          <w:sz w:val="28"/>
          <w:szCs w:val="28"/>
          <w:lang w:val="uk-UA" w:eastAsia="ru-RU"/>
        </w:rPr>
        <w:t>Мета</w:t>
      </w:r>
      <w:r w:rsidRPr="0027549C">
        <w:rPr>
          <w:sz w:val="28"/>
          <w:szCs w:val="28"/>
          <w:lang w:val="uk-UA" w:eastAsia="ru-RU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аналізуючи всю сукупність етнічно-націона</w:t>
      </w:r>
      <w:r w:rsidRPr="0027549C">
        <w:rPr>
          <w:sz w:val="28"/>
          <w:szCs w:val="28"/>
          <w:lang w:val="uk-UA" w:eastAsia="ru-RU"/>
        </w:rPr>
        <w:t>льної,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поступу.</w:t>
      </w:r>
    </w:p>
    <w:p w:rsidR="0027549C" w:rsidRPr="0027549C" w:rsidRDefault="0027549C" w:rsidP="0027549C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27549C" w:rsidRPr="0027549C" w:rsidRDefault="00AA0073" w:rsidP="0027549C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 xml:space="preserve">Завдання: </w:t>
      </w:r>
    </w:p>
    <w:p w:rsidR="0027549C" w:rsidRPr="0027549C" w:rsidRDefault="00AA0073" w:rsidP="0027549C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у студентів високої історико-патріотичної свідомості;</w:t>
      </w:r>
    </w:p>
    <w:p w:rsidR="0027549C" w:rsidRPr="0027549C" w:rsidRDefault="00AA0073" w:rsidP="0027549C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освоєння студентами </w:t>
      </w:r>
      <w:r w:rsidRPr="0027549C">
        <w:rPr>
          <w:sz w:val="28"/>
          <w:szCs w:val="28"/>
          <w:lang w:val="ru-RU" w:eastAsia="ru-RU"/>
        </w:rPr>
        <w:t>історико-понятійного апарату предмету;</w:t>
      </w:r>
    </w:p>
    <w:p w:rsidR="0027549C" w:rsidRPr="0027549C" w:rsidRDefault="00AA0073" w:rsidP="0027549C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історико-хронологічної пам‘яті;</w:t>
      </w:r>
    </w:p>
    <w:p w:rsidR="0027549C" w:rsidRPr="0027549C" w:rsidRDefault="00AA0073" w:rsidP="0027549C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ознайомити студентів з основними досягненнями вітчизняної та зарубіжної історіографії;</w:t>
      </w:r>
    </w:p>
    <w:p w:rsidR="0027549C" w:rsidRPr="0027549C" w:rsidRDefault="00AA0073" w:rsidP="0027549C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у студентів творчого мислення, здатності самостійно інтерпретувати історични</w:t>
      </w:r>
      <w:r w:rsidRPr="0027549C">
        <w:rPr>
          <w:sz w:val="28"/>
          <w:szCs w:val="28"/>
          <w:lang w:val="ru-RU" w:eastAsia="ru-RU"/>
        </w:rPr>
        <w:t xml:space="preserve">й </w:t>
      </w:r>
      <w:r>
        <w:rPr>
          <w:sz w:val="28"/>
          <w:szCs w:val="28"/>
          <w:lang w:val="uk-UA" w:eastAsia="ru-RU"/>
        </w:rPr>
        <w:t>та культурний процеси</w:t>
      </w:r>
      <w:r w:rsidRPr="0027549C">
        <w:rPr>
          <w:sz w:val="28"/>
          <w:szCs w:val="28"/>
          <w:lang w:val="ru-RU" w:eastAsia="ru-RU"/>
        </w:rPr>
        <w:t>.</w:t>
      </w:r>
    </w:p>
    <w:p w:rsidR="0027549C" w:rsidRPr="0027549C" w:rsidRDefault="0027549C" w:rsidP="0027549C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27549C" w:rsidRPr="0027549C" w:rsidRDefault="00AA0073" w:rsidP="0027549C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У результаті вивчення навчальної дисципліни студент повинен:</w:t>
      </w:r>
    </w:p>
    <w:p w:rsidR="0027549C" w:rsidRPr="0027549C" w:rsidRDefault="00AA0073" w:rsidP="0027549C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 </w:t>
      </w:r>
    </w:p>
    <w:p w:rsidR="0027549C" w:rsidRPr="0027549C" w:rsidRDefault="00AA0073" w:rsidP="0027549C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знати</w:t>
      </w:r>
      <w:r w:rsidRPr="0027549C">
        <w:rPr>
          <w:sz w:val="28"/>
          <w:szCs w:val="28"/>
          <w:lang w:val="ru-RU" w:eastAsia="ru-RU"/>
        </w:rPr>
        <w:t xml:space="preserve"> предмет і об‘єкт історії та культури України, основні методичні та методологічні засади пізнання історії. В результаті він має самостійно осмислювати історичні п</w:t>
      </w:r>
      <w:r w:rsidRPr="0027549C">
        <w:rPr>
          <w:sz w:val="28"/>
          <w:szCs w:val="28"/>
          <w:lang w:val="ru-RU" w:eastAsia="ru-RU"/>
        </w:rPr>
        <w:t>одії і явища, пов‘язувати історичну ретроспективу з майбутнім.</w:t>
      </w:r>
    </w:p>
    <w:p w:rsidR="0027549C" w:rsidRPr="0027549C" w:rsidRDefault="0027549C" w:rsidP="0027549C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27549C" w:rsidRPr="0027549C" w:rsidRDefault="00AA0073" w:rsidP="0027549C">
      <w:pPr>
        <w:widowControl w:val="0"/>
        <w:tabs>
          <w:tab w:val="left" w:leader="underscore" w:pos="6840"/>
        </w:tabs>
        <w:adjustRightInd w:val="0"/>
        <w:ind w:left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вміти:</w:t>
      </w:r>
      <w:r w:rsidRPr="0027549C">
        <w:rPr>
          <w:sz w:val="28"/>
          <w:szCs w:val="28"/>
          <w:lang w:val="ru-RU" w:eastAsia="ru-RU"/>
        </w:rPr>
        <w:t xml:space="preserve"> </w:t>
      </w:r>
    </w:p>
    <w:p w:rsidR="0027549C" w:rsidRPr="0027549C" w:rsidRDefault="00AA0073" w:rsidP="0027549C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застосовувати наукову методологію та історичний світогляд для аналізу явищ сьогодення;</w:t>
      </w:r>
    </w:p>
    <w:p w:rsidR="0027549C" w:rsidRPr="0027549C" w:rsidRDefault="00AA0073" w:rsidP="0027549C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усвідомлювати гуманітарну підготовку в університеті як єдиний цілісний процес, де історія та куль</w:t>
      </w:r>
      <w:r w:rsidRPr="0027549C">
        <w:rPr>
          <w:sz w:val="28"/>
          <w:szCs w:val="28"/>
          <w:lang w:val="ru-RU" w:eastAsia="ru-RU"/>
        </w:rPr>
        <w:t>тура – вихователь достойного громадянина української держави;</w:t>
      </w:r>
    </w:p>
    <w:p w:rsidR="0027549C" w:rsidRPr="0027549C" w:rsidRDefault="00AA0073" w:rsidP="0027549C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вбачати в історичному минулому той досвід, що дає можливість патріоту і громадянину долучатися до успішного розв‘язання складних проблем розвитку держави;</w:t>
      </w:r>
    </w:p>
    <w:p w:rsidR="0027549C" w:rsidRPr="0027549C" w:rsidRDefault="00AA0073" w:rsidP="0027549C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поєднати базові знання з історії Україн</w:t>
      </w:r>
      <w:r w:rsidRPr="0027549C">
        <w:rPr>
          <w:sz w:val="28"/>
          <w:szCs w:val="28"/>
          <w:lang w:val="ru-RU" w:eastAsia="ru-RU"/>
        </w:rPr>
        <w:t>и та української культури з розв‘язанням проблемних ситуацій в інших науках.</w:t>
      </w:r>
    </w:p>
    <w:p w:rsidR="00D637A5" w:rsidRPr="0027549C" w:rsidRDefault="00D637A5" w:rsidP="00D637A5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 w:eastAsia="uk-UA"/>
        </w:rPr>
      </w:pPr>
    </w:p>
    <w:p w:rsidR="00D637A5" w:rsidRDefault="00AA0073" w:rsidP="00D637A5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ru-RU"/>
        </w:rPr>
        <w:t xml:space="preserve">Зміст </w:t>
      </w:r>
      <w:r>
        <w:rPr>
          <w:sz w:val="28"/>
          <w:szCs w:val="28"/>
          <w:lang w:val="uk-UA" w:eastAsia="uk-UA"/>
        </w:rPr>
        <w:t>навчальної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>
        <w:rPr>
          <w:sz w:val="28"/>
          <w:szCs w:val="28"/>
          <w:lang w:val="uk-UA" w:eastAsia="ru-RU"/>
        </w:rPr>
        <w:t xml:space="preserve"> направлений на формування наступних </w:t>
      </w:r>
      <w:r>
        <w:rPr>
          <w:b/>
          <w:sz w:val="28"/>
          <w:szCs w:val="28"/>
          <w:lang w:val="uk-UA" w:eastAsia="ru-RU"/>
        </w:rPr>
        <w:t>компетентностей</w:t>
      </w:r>
      <w:r>
        <w:rPr>
          <w:sz w:val="28"/>
          <w:szCs w:val="28"/>
          <w:lang w:val="uk-UA" w:eastAsia="ru-RU"/>
        </w:rPr>
        <w:t>, визначених стандартом вищої освіти</w:t>
      </w:r>
      <w:r w:rsidR="0027549C">
        <w:rPr>
          <w:sz w:val="28"/>
          <w:szCs w:val="28"/>
          <w:lang w:val="uk-UA" w:eastAsia="ru-RU"/>
        </w:rPr>
        <w:t>:</w:t>
      </w:r>
      <w:r>
        <w:rPr>
          <w:sz w:val="28"/>
          <w:szCs w:val="28"/>
          <w:lang w:val="uk-UA" w:eastAsia="uk-UA" w:bidi="uk-UA"/>
        </w:rPr>
        <w:t xml:space="preserve"> </w:t>
      </w:r>
    </w:p>
    <w:p w:rsidR="00D637A5" w:rsidRDefault="00AA0073" w:rsidP="00D637A5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ЗК1.  Здатність до абстрактного мислення, аналізу та </w:t>
      </w:r>
      <w:r>
        <w:rPr>
          <w:sz w:val="28"/>
          <w:szCs w:val="28"/>
          <w:lang w:val="uk-UA" w:eastAsia="uk-UA" w:bidi="uk-UA"/>
        </w:rPr>
        <w:t>синтезу.</w:t>
      </w:r>
    </w:p>
    <w:p w:rsidR="00D637A5" w:rsidRDefault="00AA0073" w:rsidP="00D637A5">
      <w:pPr>
        <w:widowControl w:val="0"/>
        <w:tabs>
          <w:tab w:val="left" w:pos="1281"/>
          <w:tab w:val="left" w:pos="2677"/>
          <w:tab w:val="left" w:pos="4627"/>
          <w:tab w:val="left" w:pos="5704"/>
          <w:tab w:val="left" w:pos="6104"/>
        </w:tabs>
        <w:autoSpaceDE w:val="0"/>
        <w:autoSpaceDN w:val="0"/>
        <w:ind w:right="97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ЗК2.</w:t>
      </w:r>
      <w:r>
        <w:rPr>
          <w:sz w:val="28"/>
          <w:szCs w:val="28"/>
          <w:lang w:val="ru-RU" w:eastAsia="uk-UA" w:bidi="uk-UA"/>
        </w:rPr>
        <w:t xml:space="preserve">  </w:t>
      </w:r>
      <w:r>
        <w:rPr>
          <w:sz w:val="28"/>
          <w:szCs w:val="28"/>
          <w:lang w:val="uk-UA" w:eastAsia="uk-UA" w:bidi="uk-UA"/>
        </w:rPr>
        <w:t xml:space="preserve">Здатність застосовувати знання у </w:t>
      </w:r>
      <w:r>
        <w:rPr>
          <w:spacing w:val="-3"/>
          <w:sz w:val="28"/>
          <w:szCs w:val="28"/>
          <w:lang w:val="uk-UA" w:eastAsia="uk-UA" w:bidi="uk-UA"/>
        </w:rPr>
        <w:t xml:space="preserve">практичних </w:t>
      </w:r>
      <w:r>
        <w:rPr>
          <w:sz w:val="28"/>
          <w:szCs w:val="28"/>
          <w:lang w:val="uk-UA" w:eastAsia="uk-UA" w:bidi="uk-UA"/>
        </w:rPr>
        <w:t>ситуаціях.</w:t>
      </w:r>
    </w:p>
    <w:p w:rsidR="00D637A5" w:rsidRDefault="00AA0073" w:rsidP="00D637A5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ЗК4.  Здатність спілкуватися державною мовою як усно, так і письмово.</w:t>
      </w:r>
    </w:p>
    <w:p w:rsidR="00D637A5" w:rsidRDefault="00AA0073" w:rsidP="00D637A5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ЗК6.  Навички</w:t>
      </w:r>
      <w:r>
        <w:rPr>
          <w:sz w:val="28"/>
          <w:szCs w:val="28"/>
          <w:lang w:val="uk-UA" w:eastAsia="uk-UA" w:bidi="uk-UA"/>
        </w:rPr>
        <w:tab/>
        <w:t>використання</w:t>
      </w:r>
      <w:r>
        <w:rPr>
          <w:sz w:val="28"/>
          <w:szCs w:val="28"/>
          <w:lang w:val="uk-UA" w:eastAsia="uk-UA" w:bidi="uk-UA"/>
        </w:rPr>
        <w:tab/>
        <w:t>інформаційних</w:t>
      </w:r>
    </w:p>
    <w:p w:rsidR="00D637A5" w:rsidRDefault="00AA0073" w:rsidP="00D637A5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</w:t>
      </w:r>
      <w:r>
        <w:rPr>
          <w:spacing w:val="-18"/>
          <w:sz w:val="28"/>
          <w:szCs w:val="28"/>
          <w:lang w:val="uk-UA" w:eastAsia="uk-UA" w:bidi="uk-UA"/>
        </w:rPr>
        <w:t xml:space="preserve">і  </w:t>
      </w:r>
      <w:r>
        <w:rPr>
          <w:sz w:val="28"/>
          <w:szCs w:val="28"/>
          <w:lang w:val="uk-UA" w:eastAsia="uk-UA" w:bidi="uk-UA"/>
        </w:rPr>
        <w:t>комунікаційних технологій.</w:t>
      </w:r>
    </w:p>
    <w:p w:rsidR="00D637A5" w:rsidRDefault="00AA0073" w:rsidP="00D637A5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ЗК7. Здатність</w:t>
      </w:r>
      <w:r w:rsidRPr="0027549C">
        <w:rPr>
          <w:sz w:val="28"/>
          <w:szCs w:val="28"/>
          <w:lang w:val="ru-RU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вчитися і оволодівати сучас</w:t>
      </w:r>
      <w:r>
        <w:rPr>
          <w:sz w:val="28"/>
          <w:szCs w:val="28"/>
          <w:lang w:val="ru-RU" w:eastAsia="uk-UA" w:bidi="uk-UA"/>
        </w:rPr>
        <w:t>н</w:t>
      </w:r>
      <w:r>
        <w:rPr>
          <w:sz w:val="28"/>
          <w:szCs w:val="28"/>
          <w:lang w:val="uk-UA" w:eastAsia="uk-UA" w:bidi="uk-UA"/>
        </w:rPr>
        <w:t>и</w:t>
      </w:r>
      <w:r>
        <w:rPr>
          <w:sz w:val="28"/>
          <w:szCs w:val="28"/>
          <w:lang w:val="uk-UA" w:eastAsia="uk-UA" w:bidi="uk-UA"/>
        </w:rPr>
        <w:t>м</w:t>
      </w:r>
      <w:r>
        <w:rPr>
          <w:sz w:val="28"/>
          <w:szCs w:val="28"/>
          <w:lang w:val="ru-RU" w:eastAsia="uk-UA" w:bidi="uk-UA"/>
        </w:rPr>
        <w:t>и</w:t>
      </w:r>
      <w:r>
        <w:rPr>
          <w:sz w:val="28"/>
          <w:szCs w:val="28"/>
          <w:lang w:val="uk-UA" w:eastAsia="uk-UA" w:bidi="uk-UA"/>
        </w:rPr>
        <w:t xml:space="preserve"> знаннями.</w:t>
      </w:r>
    </w:p>
    <w:p w:rsidR="00D637A5" w:rsidRDefault="00AA0073" w:rsidP="00D637A5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ЗК8. Здатність бути критичним і самокритичним. </w:t>
      </w:r>
    </w:p>
    <w:p w:rsidR="00D637A5" w:rsidRDefault="00AA0073" w:rsidP="00D637A5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ЗК9. Здатність працювати в команді.</w:t>
      </w:r>
    </w:p>
    <w:p w:rsidR="00D637A5" w:rsidRDefault="00AA0073" w:rsidP="00D637A5">
      <w:pPr>
        <w:widowControl w:val="0"/>
        <w:autoSpaceDE w:val="0"/>
        <w:autoSpaceDN w:val="0"/>
        <w:ind w:right="98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ЗК10. Здатність діяти на основі етичних міркувань (мотивів).</w:t>
      </w:r>
    </w:p>
    <w:p w:rsidR="00D637A5" w:rsidRDefault="00AA0073" w:rsidP="00D637A5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ЗК11. Здатність реалізувати свої права і обов’язки як члена суспільства, усвідомлювати цінності гр</w:t>
      </w:r>
      <w:r>
        <w:rPr>
          <w:sz w:val="28"/>
          <w:szCs w:val="28"/>
          <w:lang w:val="uk-UA" w:eastAsia="uk-UA" w:bidi="uk-UA"/>
        </w:rPr>
        <w:t>омадянського (вільного демократичного) суспільства та необхідність його сталого розвитку, верховенства права, прав і свобод людини і громадянина в</w:t>
      </w:r>
      <w:r>
        <w:rPr>
          <w:spacing w:val="-2"/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Україні.</w:t>
      </w:r>
    </w:p>
    <w:p w:rsidR="00D637A5" w:rsidRDefault="00AA0073" w:rsidP="00D637A5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ЗК12.Здатність усвідомлювати рівні можливості та гендерні проблеми.</w:t>
      </w:r>
    </w:p>
    <w:p w:rsidR="00D637A5" w:rsidRDefault="00AA0073" w:rsidP="00D637A5">
      <w:pPr>
        <w:widowControl w:val="0"/>
        <w:autoSpaceDE w:val="0"/>
        <w:autoSpaceDN w:val="0"/>
        <w:ind w:right="92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ЗК13.Здатність зберігати та </w:t>
      </w:r>
      <w:r>
        <w:rPr>
          <w:sz w:val="28"/>
          <w:szCs w:val="28"/>
          <w:lang w:val="uk-UA" w:eastAsia="uk-UA" w:bidi="uk-UA"/>
        </w:rPr>
        <w:t>примножувати моральні, культурні, наукові цінності і досягнення суспільства на основі розуміння історії та закономірностей розвитку права, його місця у загальній системі знань про природу і суспільство та у розвитку суспільства, техніки і технологій.</w:t>
      </w:r>
    </w:p>
    <w:p w:rsidR="00D637A5" w:rsidRDefault="00AA0073" w:rsidP="00D637A5">
      <w:pPr>
        <w:widowControl w:val="0"/>
        <w:autoSpaceDE w:val="0"/>
        <w:autoSpaceDN w:val="0"/>
        <w:ind w:right="97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ЗК14.</w:t>
      </w:r>
      <w:r>
        <w:rPr>
          <w:sz w:val="28"/>
          <w:szCs w:val="28"/>
          <w:lang w:val="uk-UA" w:eastAsia="uk-UA" w:bidi="uk-UA"/>
        </w:rPr>
        <w:t xml:space="preserve"> Цінування та повага різноманітності і мультикультурності.</w:t>
      </w:r>
    </w:p>
    <w:p w:rsidR="00D637A5" w:rsidRDefault="00AA0073" w:rsidP="00D637A5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ЗК15.Прагнення до збереження навколишнього середовища.</w:t>
      </w:r>
    </w:p>
    <w:p w:rsidR="00D637A5" w:rsidRDefault="00AA0073" w:rsidP="00D637A5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СК3Здатність забезпечувати дотримання нормативно-правових та морально-етичних норм поведінки</w:t>
      </w:r>
      <w:r>
        <w:rPr>
          <w:sz w:val="28"/>
          <w:szCs w:val="28"/>
          <w:lang w:val="ru-RU" w:eastAsia="ru-RU"/>
        </w:rPr>
        <w:t>.</w:t>
      </w:r>
    </w:p>
    <w:p w:rsidR="00D637A5" w:rsidRDefault="00AA0073" w:rsidP="00D637A5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СК5. Здатність використовувати систему електронн</w:t>
      </w:r>
      <w:r>
        <w:rPr>
          <w:sz w:val="28"/>
          <w:szCs w:val="28"/>
          <w:lang w:val="ru-RU" w:eastAsia="ru-RU"/>
        </w:rPr>
        <w:t>ого документообігу.</w:t>
      </w:r>
    </w:p>
    <w:p w:rsidR="00D637A5" w:rsidRDefault="00AA0073" w:rsidP="00D637A5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СК10.Здатність до проведення дослідницької та пошукової діяльності в сфері публічного управління та адміністрування.</w:t>
      </w:r>
    </w:p>
    <w:p w:rsidR="00D637A5" w:rsidRDefault="00D637A5" w:rsidP="00D637A5">
      <w:pPr>
        <w:jc w:val="both"/>
        <w:textAlignment w:val="baseline"/>
        <w:rPr>
          <w:sz w:val="28"/>
          <w:szCs w:val="28"/>
          <w:lang w:val="uk-UA" w:eastAsia="ru-RU"/>
        </w:rPr>
      </w:pPr>
    </w:p>
    <w:p w:rsidR="00D637A5" w:rsidRPr="0027549C" w:rsidRDefault="00AA0073" w:rsidP="00D637A5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>
        <w:rPr>
          <w:sz w:val="28"/>
          <w:szCs w:val="28"/>
          <w:lang w:val="uk-UA" w:eastAsia="ru-RU"/>
        </w:rPr>
        <w:t xml:space="preserve">стануть складовими наступних </w:t>
      </w:r>
      <w:r>
        <w:rPr>
          <w:b/>
          <w:sz w:val="28"/>
          <w:szCs w:val="28"/>
          <w:lang w:val="uk-UA" w:eastAsia="ru-RU"/>
        </w:rPr>
        <w:t>програмних результатів</w:t>
      </w:r>
      <w:r>
        <w:rPr>
          <w:sz w:val="28"/>
          <w:szCs w:val="28"/>
          <w:lang w:val="uk-UA" w:eastAsia="ru-RU"/>
        </w:rPr>
        <w:t xml:space="preserve"> навчання</w:t>
      </w:r>
      <w:r w:rsidR="0027549C" w:rsidRPr="0027549C">
        <w:rPr>
          <w:sz w:val="28"/>
          <w:szCs w:val="28"/>
          <w:lang w:val="ru-RU" w:eastAsia="ru-RU"/>
        </w:rPr>
        <w:t>:</w:t>
      </w:r>
    </w:p>
    <w:p w:rsidR="00D637A5" w:rsidRDefault="00AA0073" w:rsidP="00D637A5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 w:eastAsia="ru-RU"/>
        </w:rPr>
        <w:t>ПРН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 xml:space="preserve">. Здатність </w:t>
      </w:r>
      <w:r>
        <w:rPr>
          <w:sz w:val="28"/>
          <w:szCs w:val="28"/>
          <w:lang w:val="ru-RU" w:eastAsia="ru-RU"/>
        </w:rPr>
        <w:t>застосовувати базові знання з історичних, культурних, політичних,соціальних, культурних засад розвитку суспільства.</w:t>
      </w:r>
      <w:r>
        <w:rPr>
          <w:sz w:val="28"/>
          <w:szCs w:val="28"/>
          <w:lang w:val="uk-UA" w:eastAsia="ru-RU"/>
        </w:rPr>
        <w:t>…</w:t>
      </w:r>
    </w:p>
    <w:p w:rsidR="00D637A5" w:rsidRDefault="00AA0073" w:rsidP="00D637A5">
      <w:pPr>
        <w:jc w:val="both"/>
        <w:textAlignment w:val="baseline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ПРН11. Уміти здійснювати пошук та узагальнення інформації, робити висновки і формулювати рекомендації у межах своєї компетенції.</w:t>
      </w:r>
    </w:p>
    <w:p w:rsidR="00D637A5" w:rsidRDefault="00D637A5" w:rsidP="00D637A5">
      <w:pPr>
        <w:ind w:firstLine="567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D637A5" w:rsidRDefault="00AA0073" w:rsidP="007B0FC6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 xml:space="preserve">3. </w:t>
      </w:r>
      <w:r w:rsidRPr="007B0FC6">
        <w:rPr>
          <w:b/>
          <w:bCs/>
          <w:sz w:val="28"/>
          <w:szCs w:val="28"/>
          <w:lang w:val="uk-UA" w:eastAsia="uk-UA"/>
        </w:rPr>
        <w:t>Програма навчальної дисципліни</w:t>
      </w:r>
    </w:p>
    <w:p w:rsidR="007B0FC6" w:rsidRPr="00C021BD" w:rsidRDefault="007B0FC6" w:rsidP="007B0FC6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eastAsia="uk-UA"/>
        </w:rPr>
      </w:pPr>
    </w:p>
    <w:p w:rsidR="007B0FC6" w:rsidRDefault="00AA0073" w:rsidP="007B0FC6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eastAsia="ru-RU"/>
        </w:rPr>
      </w:pPr>
      <w:r w:rsidRPr="007B0FC6">
        <w:rPr>
          <w:b/>
          <w:sz w:val="28"/>
          <w:szCs w:val="28"/>
          <w:lang w:val="uk-UA" w:eastAsia="ru-RU"/>
        </w:rPr>
        <w:t>Змістовий модуль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sz w:val="28"/>
          <w:szCs w:val="28"/>
          <w:lang w:val="ru-RU" w:eastAsia="ru-RU"/>
        </w:rPr>
        <w:t xml:space="preserve">Давня, середньовічна та ранньомодерна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</w:t>
      </w:r>
      <w:r w:rsidRPr="007B0FC6">
        <w:rPr>
          <w:b/>
          <w:sz w:val="28"/>
          <w:szCs w:val="28"/>
          <w:lang w:val="uk-UA" w:eastAsia="ru-RU"/>
        </w:rPr>
        <w:t>.</w:t>
      </w:r>
    </w:p>
    <w:p w:rsidR="00C021BD" w:rsidRPr="00C021BD" w:rsidRDefault="00C021BD" w:rsidP="007B0FC6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eastAsia="ru-RU"/>
        </w:rPr>
      </w:pPr>
    </w:p>
    <w:p w:rsidR="007B0FC6" w:rsidRPr="007B0FC6" w:rsidRDefault="00AA0073" w:rsidP="007B0FC6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i/>
          <w:sz w:val="28"/>
          <w:szCs w:val="28"/>
          <w:lang w:val="ru-RU" w:eastAsia="ru-RU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 w:eastAsia="ru-RU"/>
        </w:rPr>
        <w:t xml:space="preserve"> та культури.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2</w:t>
      </w:r>
      <w:r w:rsidRPr="007B0FC6">
        <w:rPr>
          <w:b/>
          <w:sz w:val="28"/>
          <w:szCs w:val="28"/>
          <w:lang w:val="uk-UA" w:eastAsia="ru-RU"/>
        </w:rPr>
        <w:t xml:space="preserve"> </w:t>
      </w:r>
      <w:r w:rsidRPr="007B0FC6">
        <w:rPr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uk-UA" w:eastAsia="ru-RU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 w:eastAsia="ru-RU"/>
        </w:rPr>
        <w:t>.</w:t>
      </w:r>
    </w:p>
    <w:p w:rsidR="007B0FC6" w:rsidRPr="007B0FC6" w:rsidRDefault="00AA0073" w:rsidP="007B0FC6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 w:eastAsia="ru-RU"/>
        </w:rPr>
        <w:t>Ранні форми культури на українських землях</w:t>
      </w:r>
      <w:r w:rsidR="00C021BD" w:rsidRPr="00C021BD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uk-UA" w:eastAsia="ru-RU"/>
        </w:rPr>
        <w:t xml:space="preserve"> Трипільська культура та її місце в історії України.</w:t>
      </w:r>
    </w:p>
    <w:p w:rsidR="007B0FC6" w:rsidRPr="007B0FC6" w:rsidRDefault="00AA0073" w:rsidP="007B0FC6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Первісні державні утворення на території Украї</w:t>
      </w:r>
      <w:r w:rsidRPr="007B0FC6">
        <w:rPr>
          <w:sz w:val="28"/>
          <w:szCs w:val="28"/>
          <w:lang w:val="uk-UA" w:eastAsia="ru-RU"/>
        </w:rPr>
        <w:t>ни (кіммерійці, скіфи, сармати, грецькі міста-держави Північного Причорномор’я). Культура епохи раннього залізного віку.</w:t>
      </w:r>
    </w:p>
    <w:p w:rsidR="007B0FC6" w:rsidRPr="007B0FC6" w:rsidRDefault="00AA0073" w:rsidP="007B0FC6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Словʼянський світ в VІ–ІХ ст. (процес розвитку східнослов’янських племен, їх розселення, побут, вірування). Етногенез слов’ян. Перші пр</w:t>
      </w:r>
      <w:r w:rsidRPr="007B0FC6">
        <w:rPr>
          <w:sz w:val="28"/>
          <w:szCs w:val="28"/>
          <w:lang w:val="uk-UA" w:eastAsia="ru-RU"/>
        </w:rPr>
        <w:t xml:space="preserve">отодержавні утворення східних слов’ян. Неоязичництво. 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3</w:t>
      </w:r>
      <w:r w:rsidRPr="007B0FC6">
        <w:rPr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uk-UA" w:eastAsia="ru-RU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ст.).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 xml:space="preserve">Виникнення і становлення Давньоруської </w:t>
      </w:r>
      <w:r w:rsidRPr="007B0FC6">
        <w:rPr>
          <w:sz w:val="28"/>
          <w:szCs w:val="28"/>
          <w:lang w:val="ru-RU" w:eastAsia="ru-RU"/>
        </w:rPr>
        <w:t>держави (кінець ІХ – кінець Х ст.)</w:t>
      </w:r>
      <w:r w:rsidRPr="007B0FC6">
        <w:rPr>
          <w:sz w:val="28"/>
          <w:szCs w:val="28"/>
          <w:lang w:val="uk-UA" w:eastAsia="ru-RU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  <w:lang w:val="ru-RU" w:eastAsia="ru-RU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 w:eastAsia="ru-RU"/>
        </w:rPr>
        <w:t xml:space="preserve"> 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Галицько-Волинська держава. 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</w:t>
      </w:r>
      <w:r w:rsidRPr="007B0FC6">
        <w:rPr>
          <w:sz w:val="28"/>
          <w:szCs w:val="28"/>
          <w:lang w:val="uk-UA" w:eastAsia="ru-RU"/>
        </w:rPr>
        <w:t>тнічний розвиток Київської Русі.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живопи</w:t>
      </w:r>
      <w:r w:rsidRPr="007B0FC6">
        <w:rPr>
          <w:sz w:val="28"/>
          <w:szCs w:val="28"/>
          <w:lang w:val="uk-UA" w:eastAsia="ru-RU"/>
        </w:rPr>
        <w:t>с).</w:t>
      </w:r>
    </w:p>
    <w:p w:rsidR="007B0FC6" w:rsidRPr="007B0FC6" w:rsidRDefault="00AA0073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– перша половина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 ст.).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Українські землі в колі геополітичних інтересів сусідніх держав (Литви, Польщі, Кримського ханства, Молдавії, Османської імперії, Московського царства). 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– </w:t>
      </w:r>
      <w:r w:rsidRPr="007B0FC6">
        <w:rPr>
          <w:sz w:val="28"/>
          <w:szCs w:val="28"/>
          <w:lang w:val="uk-UA" w:eastAsia="ru-RU"/>
        </w:rPr>
        <w:t>першій половин</w:t>
      </w:r>
      <w:r w:rsidRPr="007B0FC6">
        <w:rPr>
          <w:sz w:val="28"/>
          <w:szCs w:val="28"/>
          <w:lang w:val="uk-UA" w:eastAsia="ru-RU"/>
        </w:rPr>
        <w:t>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 ст. Магдебурзьке право. 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  <w:lang w:val="ru-RU" w:eastAsia="ru-RU"/>
        </w:rPr>
        <w:t>оротьб</w:t>
      </w:r>
      <w:r w:rsidRPr="007B0FC6">
        <w:rPr>
          <w:sz w:val="28"/>
          <w:szCs w:val="28"/>
          <w:lang w:val="uk-UA" w:eastAsia="ru-RU"/>
        </w:rPr>
        <w:t>а</w:t>
      </w:r>
      <w:r w:rsidRPr="007B0FC6">
        <w:rPr>
          <w:sz w:val="28"/>
          <w:szCs w:val="28"/>
          <w:lang w:val="ru-RU" w:eastAsia="ru-RU"/>
        </w:rPr>
        <w:t xml:space="preserve"> українського народу за права православної церкви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>ІІ</w:t>
      </w:r>
      <w:r w:rsidRPr="007B0FC6">
        <w:rPr>
          <w:sz w:val="28"/>
          <w:szCs w:val="28"/>
          <w:lang w:val="uk-UA" w:eastAsia="ru-RU"/>
        </w:rPr>
        <w:t> </w:t>
      </w:r>
      <w:r w:rsidRPr="007B0FC6">
        <w:rPr>
          <w:sz w:val="28"/>
          <w:szCs w:val="28"/>
          <w:lang w:val="ru-RU" w:eastAsia="ru-RU"/>
        </w:rPr>
        <w:t>ст.</w:t>
      </w:r>
      <w:r w:rsidRPr="007B0FC6">
        <w:rPr>
          <w:sz w:val="28"/>
          <w:szCs w:val="28"/>
          <w:lang w:val="uk-UA" w:eastAsia="ru-RU"/>
        </w:rPr>
        <w:t xml:space="preserve"> Полемічна література. Петро Могила. Стаття Наталі Яковенко «Здобутки і втрати Любл</w:t>
      </w:r>
      <w:r w:rsidRPr="007B0FC6">
        <w:rPr>
          <w:sz w:val="28"/>
          <w:szCs w:val="28"/>
          <w:lang w:val="uk-UA" w:eastAsia="ru-RU"/>
        </w:rPr>
        <w:t>інської унії».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Розвиток культурних зв’язків України з культурними осередками Центральної і Західної Європи (Ю. Дрогобич, П. Русин, С. Оріховський та ін.).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литовсько-польської доби (ХІV – перша половина ХVІІ ст.). Розвиток освіти та книгодр</w:t>
      </w:r>
      <w:r w:rsidRPr="007B0FC6">
        <w:rPr>
          <w:sz w:val="28"/>
          <w:szCs w:val="28"/>
          <w:lang w:val="uk-UA" w:eastAsia="ru-RU"/>
        </w:rPr>
        <w:t>укування. «Пересопницьке Євангеліє». Братства та їх роль в розвитку української культури. Архітектура і образотворче мистецтво XIV – І пол. XVII ст.</w:t>
      </w:r>
    </w:p>
    <w:p w:rsidR="007B0FC6" w:rsidRPr="007B0FC6" w:rsidRDefault="00AA0073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napToGrid w:val="0"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>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як центр консолідації національно-патріотичних сил, перехрестя багатьох культур і релігій. Устрій Січі</w:t>
      </w:r>
      <w:r w:rsidRPr="007B0FC6">
        <w:rPr>
          <w:sz w:val="28"/>
          <w:szCs w:val="28"/>
          <w:lang w:val="uk-UA" w:eastAsia="ru-RU"/>
        </w:rPr>
        <w:t>. Традиції та звичаї запорожців. Створення реєстрового козацтва.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 – першій половині </w:t>
      </w:r>
      <w:r w:rsidRPr="007B0FC6">
        <w:rPr>
          <w:sz w:val="28"/>
          <w:szCs w:val="28"/>
          <w:lang w:eastAsia="ru-RU"/>
        </w:rPr>
        <w:t>XV</w:t>
      </w:r>
      <w:r w:rsidRPr="007B0FC6">
        <w:rPr>
          <w:sz w:val="28"/>
          <w:szCs w:val="28"/>
          <w:lang w:val="uk-UA" w:eastAsia="ru-RU"/>
        </w:rPr>
        <w:t>ІІ ст., участь у Хотинській, Тридцятилітній війнах, польсько-російській в</w:t>
      </w:r>
      <w:r w:rsidRPr="007B0FC6">
        <w:rPr>
          <w:sz w:val="28"/>
          <w:szCs w:val="28"/>
          <w:lang w:val="uk-UA" w:eastAsia="ru-RU"/>
        </w:rPr>
        <w:t>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 ст. та 20–30-х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ІІ ст. «Ординація Війська Запорозького реєстрового». «Золотий спокій».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(1648–1657). Богдан Хмельницький. Пер</w:t>
      </w:r>
      <w:r w:rsidRPr="007B0FC6">
        <w:rPr>
          <w:sz w:val="28"/>
          <w:szCs w:val="28"/>
          <w:lang w:val="uk-UA" w:eastAsia="ru-RU"/>
        </w:rPr>
        <w:t xml:space="preserve">еяславська рада і Березневі статті. 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  <w:lang w:val="ru-RU" w:eastAsia="ru-RU"/>
        </w:rPr>
        <w:t>адяцьк</w:t>
      </w:r>
      <w:r w:rsidRPr="007B0FC6">
        <w:rPr>
          <w:sz w:val="28"/>
          <w:szCs w:val="28"/>
          <w:lang w:val="uk-UA" w:eastAsia="ru-RU"/>
        </w:rPr>
        <w:t>ий договір і битва під Конотопом.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Українська козацька держава у колі геополітичних інтересів Польщі, Росії, Кримського ханства, </w:t>
      </w:r>
      <w:r w:rsidRPr="007B0FC6">
        <w:rPr>
          <w:sz w:val="28"/>
          <w:szCs w:val="28"/>
          <w:lang w:val="uk-UA" w:eastAsia="ru-RU"/>
        </w:rPr>
        <w:t>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Гетьманщина. Державотворча діяльність гетьмана Івана Мазепи. Гетьманування Пилипа Орлика. Перша українська конституція </w:t>
      </w:r>
      <w:r w:rsidRPr="007B0FC6">
        <w:rPr>
          <w:sz w:val="28"/>
          <w:szCs w:val="28"/>
          <w:lang w:val="uk-UA" w:eastAsia="ru-RU"/>
        </w:rPr>
        <w:t>1710 р. Колоніальна політика Російської імперії щодо України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(І. Скоропадський, П. Полуботок, Д. Апостол, К. Розумовський).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другій половині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ІІ–Х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Трагічна доля Запорозьких Січей після 1708 р.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Гайдамацький та опришківсь</w:t>
      </w:r>
      <w:r w:rsidRPr="007B0FC6">
        <w:rPr>
          <w:sz w:val="28"/>
          <w:szCs w:val="28"/>
          <w:lang w:val="uk-UA" w:eastAsia="ru-RU"/>
        </w:rPr>
        <w:t>кий рухи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Максим Залізняк. Олекса Довбуш.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українському мистецтві.</w:t>
      </w:r>
    </w:p>
    <w:p w:rsidR="007B0FC6" w:rsidRPr="007B0FC6" w:rsidRDefault="007B0FC6" w:rsidP="007B0FC6">
      <w:pPr>
        <w:widowControl w:val="0"/>
        <w:adjustRightInd w:val="0"/>
        <w:ind w:left="567" w:hanging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7B0FC6" w:rsidRPr="007B0FC6" w:rsidRDefault="00AA0073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 xml:space="preserve">Змістовий </w:t>
      </w:r>
      <w:r w:rsidRPr="007B0FC6">
        <w:rPr>
          <w:b/>
          <w:sz w:val="28"/>
          <w:szCs w:val="28"/>
          <w:lang w:val="uk-UA" w:eastAsia="ru-RU"/>
        </w:rPr>
        <w:t xml:space="preserve">модуль 2. </w:t>
      </w:r>
      <w:r w:rsidRPr="007B0FC6">
        <w:rPr>
          <w:b/>
          <w:sz w:val="28"/>
          <w:szCs w:val="28"/>
          <w:lang w:val="ru-RU" w:eastAsia="ru-RU"/>
        </w:rPr>
        <w:t xml:space="preserve">Нова та новітня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 (ХІХ–початок ХХІ</w:t>
      </w:r>
      <w:r w:rsidRPr="007B0FC6">
        <w:rPr>
          <w:b/>
          <w:sz w:val="28"/>
          <w:szCs w:val="28"/>
          <w:lang w:val="uk-UA" w:eastAsia="ru-RU"/>
        </w:rPr>
        <w:t> </w:t>
      </w:r>
      <w:r w:rsidRPr="007B0FC6">
        <w:rPr>
          <w:b/>
          <w:sz w:val="28"/>
          <w:szCs w:val="28"/>
          <w:lang w:val="ru-RU" w:eastAsia="ru-RU"/>
        </w:rPr>
        <w:t>ст).</w:t>
      </w:r>
    </w:p>
    <w:p w:rsidR="007B0FC6" w:rsidRPr="007B0FC6" w:rsidRDefault="00AA0073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>
        <w:rPr>
          <w:b/>
          <w:i/>
          <w:sz w:val="28"/>
          <w:szCs w:val="28"/>
          <w:lang w:val="uk-UA" w:eastAsia="ru-RU"/>
        </w:rPr>
        <w:t>Тема6</w:t>
      </w:r>
      <w:r w:rsidRPr="007B0FC6">
        <w:rPr>
          <w:b/>
          <w:i/>
          <w:sz w:val="28"/>
          <w:szCs w:val="28"/>
          <w:lang w:val="uk-UA" w:eastAsia="ru-RU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– початок ХХ ст.).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Геополітичні зміни у Східній Європі наприкінці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ІІІ ст. та їх наслідки для </w:t>
      </w:r>
      <w:r w:rsidRPr="007B0FC6">
        <w:rPr>
          <w:sz w:val="28"/>
          <w:szCs w:val="28"/>
          <w:lang w:val="uk-UA" w:eastAsia="ru-RU"/>
        </w:rPr>
        <w:t>українського народу (три поділи Речі Посполитої, наслідки російсько-турецьких воєн 1768–1774 та 1787–1791 рр. тощо).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Економічна політика Росії щодо України (особливості соціально-економічного розвитку підросійської України у першій половині ХІХ ст.; скасув</w:t>
      </w:r>
      <w:r w:rsidRPr="007B0FC6">
        <w:rPr>
          <w:sz w:val="28"/>
          <w:szCs w:val="28"/>
          <w:lang w:val="uk-UA" w:eastAsia="ru-RU"/>
        </w:rPr>
        <w:t>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Стан українських земель у складі Австро-Угорщини. Особливості соц</w:t>
      </w:r>
      <w:r w:rsidRPr="007B0FC6">
        <w:rPr>
          <w:sz w:val="28"/>
          <w:szCs w:val="28"/>
          <w:lang w:val="uk-UA" w:eastAsia="ru-RU"/>
        </w:rPr>
        <w:t xml:space="preserve">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москвофілів, народовців та </w:t>
      </w:r>
      <w:r w:rsidRPr="007B0FC6">
        <w:rPr>
          <w:sz w:val="28"/>
          <w:szCs w:val="28"/>
          <w:lang w:val="uk-UA" w:eastAsia="ru-RU"/>
        </w:rPr>
        <w:t>радикалів; виникнення перших політичних партій).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Суспільно-політичне життя України: відродження національної свідомості: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Національне відродження в Україні у першій половині ХІХ ст. (місце України у планах Наполеона під час Вітчизняної війни 1812 р. та став</w:t>
      </w:r>
      <w:r w:rsidRPr="007B0FC6">
        <w:rPr>
          <w:sz w:val="28"/>
          <w:szCs w:val="28"/>
          <w:lang w:val="uk-UA" w:eastAsia="ru-RU"/>
        </w:rPr>
        <w:t>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 половини ХІХ ст. (на</w:t>
      </w:r>
      <w:r w:rsidRPr="007B0FC6">
        <w:rPr>
          <w:sz w:val="28"/>
          <w:szCs w:val="28"/>
          <w:lang w:val="uk-UA" w:eastAsia="ru-RU"/>
        </w:rPr>
        <w:t>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першої російської револ</w:t>
      </w:r>
      <w:r w:rsidRPr="007B0FC6">
        <w:rPr>
          <w:sz w:val="28"/>
          <w:szCs w:val="28"/>
          <w:lang w:val="uk-UA" w:eastAsia="ru-RU"/>
        </w:rPr>
        <w:t>юції 1905–1907 рр; сутність «столипінської реакції».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роки Першої світової війни: світовий баланс сил та національні інтереси.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ХІХ – початку ХХ ст. Освіта і наука. Перші українські університети. Діяльність В. Каразіна, М. Кибальчи</w:t>
      </w:r>
      <w:r w:rsidRPr="007B0FC6">
        <w:rPr>
          <w:sz w:val="28"/>
          <w:szCs w:val="28"/>
          <w:lang w:val="uk-UA" w:eastAsia="ru-RU"/>
        </w:rPr>
        <w:t>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Модернізм як провідний ху</w:t>
      </w:r>
      <w:r w:rsidRPr="007B0FC6">
        <w:rPr>
          <w:sz w:val="28"/>
          <w:szCs w:val="28"/>
          <w:lang w:val="uk-UA" w:eastAsia="ru-RU"/>
        </w:rPr>
        <w:t>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7B0FC6" w:rsidRPr="007B0FC6" w:rsidRDefault="007B0FC6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7B0FC6" w:rsidRPr="007B0FC6" w:rsidRDefault="00AA0073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 w:rsidR="00C021BD">
        <w:rPr>
          <w:b/>
          <w:i/>
          <w:sz w:val="28"/>
          <w:szCs w:val="28"/>
          <w:lang w:val="uk-UA" w:eastAsia="ru-RU"/>
        </w:rPr>
        <w:t>7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7B0FC6" w:rsidRPr="007B0FC6" w:rsidRDefault="00AA0073" w:rsidP="007B0FC6">
      <w:pPr>
        <w:widowControl w:val="0"/>
        <w:adjustRightInd w:val="0"/>
        <w:ind w:firstLine="62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Підвалини Української революції. Національно-політичні </w:t>
      </w:r>
      <w:r w:rsidRPr="007B0FC6">
        <w:rPr>
          <w:sz w:val="28"/>
          <w:szCs w:val="28"/>
          <w:lang w:val="uk-UA" w:eastAsia="ru-RU"/>
        </w:rPr>
        <w:t>сили Національно-визвольної революції. Українська Центральна рада (4(17).03.1917 – 29.04.1918). Гетьманат П. Скоропадського. Директорія УНР (внутрішня і зовнішня політика). ЗУНР (внутрішня і зовнішня політика). Акт злуки 22 січня 1919 року. Боротьба об’єдн</w:t>
      </w:r>
      <w:r w:rsidRPr="007B0FC6">
        <w:rPr>
          <w:sz w:val="28"/>
          <w:szCs w:val="28"/>
          <w:lang w:val="uk-UA" w:eastAsia="ru-RU"/>
        </w:rPr>
        <w:t>аних сил УНР і ЗУНР за незалежність у 1919 році.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Трансформація революційних процесів у військове протиборство за владу (громадянська війна 1919–1920 рр.). Особливості політики радянської влади в Україні у 1919–1920 рр. Радянсько-польська війна і Україна. В</w:t>
      </w:r>
      <w:r w:rsidRPr="007B0FC6">
        <w:rPr>
          <w:sz w:val="28"/>
          <w:szCs w:val="28"/>
          <w:lang w:val="uk-UA" w:eastAsia="ru-RU"/>
        </w:rPr>
        <w:t>аршавський і Ризький договори. Боротьба із армією генерала Врангеля.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Уроки української національної революції.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7B0FC6" w:rsidRPr="007B0FC6" w:rsidRDefault="007B0FC6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7B0FC6" w:rsidRPr="007B0FC6" w:rsidRDefault="00AA0073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 w:rsidR="00C021BD">
        <w:rPr>
          <w:b/>
          <w:i/>
          <w:sz w:val="28"/>
          <w:szCs w:val="28"/>
          <w:lang w:val="uk-UA" w:eastAsia="ru-RU"/>
        </w:rPr>
        <w:t>8</w:t>
      </w:r>
      <w:r w:rsidRPr="007B0FC6">
        <w:rPr>
          <w:b/>
          <w:i/>
          <w:sz w:val="28"/>
          <w:szCs w:val="28"/>
          <w:lang w:val="uk-UA" w:eastAsia="ru-RU"/>
        </w:rPr>
        <w:t>. Україна в міжвоєнний п</w:t>
      </w:r>
      <w:r w:rsidRPr="007B0FC6">
        <w:rPr>
          <w:b/>
          <w:i/>
          <w:sz w:val="28"/>
          <w:szCs w:val="28"/>
          <w:lang w:val="uk-UA" w:eastAsia="ru-RU"/>
        </w:rPr>
        <w:t>еріод (1921–1939).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системі міждержавних відносин на початку 20-х рр. ХХ ст.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Україна і утворення СРСР (етапи </w:t>
      </w:r>
      <w:r w:rsidRPr="007B0FC6">
        <w:rPr>
          <w:sz w:val="28"/>
          <w:szCs w:val="28"/>
          <w:lang w:val="uk-UA" w:eastAsia="ru-RU"/>
        </w:rPr>
        <w:t>процесу,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Політика «коренізації» в Україні. Національні райони в Україні. Націонал-комуністи (М. Скрипник, М. Волобуєв, О. Шу</w:t>
      </w:r>
      <w:r w:rsidRPr="007B0FC6">
        <w:rPr>
          <w:sz w:val="28"/>
          <w:szCs w:val="28"/>
          <w:lang w:val="uk-UA" w:eastAsia="ru-RU"/>
        </w:rPr>
        <w:t>мський, М. Хвильовий).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Форсування індустріалізації та насильницька колективізація. Голодомор 1932–1933 рр.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Становище та національно-визвольн</w:t>
      </w:r>
      <w:r w:rsidRPr="007B0FC6">
        <w:rPr>
          <w:sz w:val="28"/>
          <w:szCs w:val="28"/>
          <w:lang w:val="uk-UA" w:eastAsia="ru-RU"/>
        </w:rPr>
        <w:t>ий рух в Західній Україні, Закарпатті, Буковині.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Суперечливий характер розвитку культури в 1920–1930-ті рр. «Розстріляне відродження».</w:t>
      </w:r>
    </w:p>
    <w:p w:rsidR="007B0FC6" w:rsidRPr="007B0FC6" w:rsidRDefault="00AA0073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 w:rsidR="00C021BD">
        <w:rPr>
          <w:b/>
          <w:i/>
          <w:sz w:val="28"/>
          <w:szCs w:val="28"/>
          <w:lang w:val="uk-UA" w:eastAsia="ru-RU"/>
        </w:rPr>
        <w:t>9</w:t>
      </w:r>
      <w:r w:rsidRPr="007B0FC6">
        <w:rPr>
          <w:b/>
          <w:i/>
          <w:sz w:val="28"/>
          <w:szCs w:val="28"/>
          <w:lang w:val="uk-UA" w:eastAsia="ru-RU"/>
        </w:rPr>
        <w:t>. Україна в роки Другої сві</w:t>
      </w:r>
      <w:r w:rsidRPr="007B0FC6">
        <w:rPr>
          <w:b/>
          <w:i/>
          <w:sz w:val="28"/>
          <w:szCs w:val="28"/>
          <w:lang w:val="ru-RU" w:eastAsia="ru-RU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Друга світова війна як апогей кризи захід</w:t>
      </w:r>
      <w:r w:rsidRPr="007B0FC6">
        <w:rPr>
          <w:sz w:val="28"/>
          <w:szCs w:val="28"/>
          <w:lang w:val="uk-UA" w:eastAsia="ru-RU"/>
        </w:rPr>
        <w:t xml:space="preserve">ної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Окупація України німецько-фашистськими військами. Рух Опору. Напад Німечч</w:t>
      </w:r>
      <w:r w:rsidRPr="007B0FC6">
        <w:rPr>
          <w:sz w:val="28"/>
          <w:szCs w:val="28"/>
          <w:lang w:val="uk-UA" w:eastAsia="ru-RU"/>
        </w:rPr>
        <w:t>ини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рухи; націоналістичн</w:t>
      </w:r>
      <w:r w:rsidRPr="007B0FC6">
        <w:rPr>
          <w:sz w:val="28"/>
          <w:szCs w:val="28"/>
          <w:lang w:val="uk-UA" w:eastAsia="ru-RU"/>
        </w:rPr>
        <w:t>а течія (мельниківці, 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Особливості розвитку української культури періоду Другої світової війни.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Геополітичні наслідки Друг</w:t>
      </w:r>
      <w:r w:rsidRPr="007B0FC6">
        <w:rPr>
          <w:sz w:val="28"/>
          <w:szCs w:val="28"/>
          <w:lang w:val="uk-UA" w:eastAsia="ru-RU"/>
        </w:rPr>
        <w:t>ої 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uk-UA" w:eastAsia="ru-RU"/>
        </w:rPr>
        <w:t>рр. Радянізація Західної України. Доля Української греко-католицької церкви. Операція «Вісла». Культурно-ідеологічні пр</w:t>
      </w:r>
      <w:r w:rsidRPr="007B0FC6">
        <w:rPr>
          <w:sz w:val="28"/>
          <w:szCs w:val="28"/>
          <w:lang w:val="uk-UA" w:eastAsia="ru-RU"/>
        </w:rPr>
        <w:t xml:space="preserve">оцеси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7B0FC6" w:rsidRPr="007B0FC6" w:rsidRDefault="00AA0073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 w:rsidR="00C021BD">
        <w:rPr>
          <w:b/>
          <w:i/>
          <w:sz w:val="28"/>
          <w:szCs w:val="28"/>
          <w:lang w:val="uk-UA" w:eastAsia="ru-RU"/>
        </w:rPr>
        <w:t>10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 xml:space="preserve">Україна у </w:t>
      </w:r>
      <w:r w:rsidRPr="007B0FC6">
        <w:rPr>
          <w:b/>
          <w:i/>
          <w:sz w:val="28"/>
          <w:szCs w:val="28"/>
          <w:lang w:val="uk-UA" w:eastAsia="ru-RU"/>
        </w:rPr>
        <w:t>5</w:t>
      </w:r>
      <w:r w:rsidRPr="007B0FC6">
        <w:rPr>
          <w:b/>
          <w:i/>
          <w:sz w:val="28"/>
          <w:szCs w:val="28"/>
          <w:lang w:val="ru-RU" w:eastAsia="ru-RU"/>
        </w:rPr>
        <w:t>0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val="ru-RU" w:eastAsia="ru-RU"/>
        </w:rPr>
        <w:t>80-ті рр. ХХ ст.</w:t>
      </w:r>
    </w:p>
    <w:p w:rsidR="007B0FC6" w:rsidRPr="007B0FC6" w:rsidRDefault="00AA0073" w:rsidP="007B0FC6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умовах десталінізації. Шістдесятники.</w:t>
      </w:r>
    </w:p>
    <w:p w:rsidR="007B0FC6" w:rsidRPr="007B0FC6" w:rsidRDefault="00AA0073" w:rsidP="007B0FC6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Україна у період загострення кризи </w:t>
      </w:r>
      <w:r w:rsidRPr="007B0FC6">
        <w:rPr>
          <w:sz w:val="28"/>
          <w:szCs w:val="28"/>
          <w:lang w:val="uk-UA" w:eastAsia="ru-RU"/>
        </w:rPr>
        <w:t>радянської системи (середина 1960-х – початок 1980-х рр.). Дисидентський рух.</w:t>
      </w:r>
    </w:p>
    <w:p w:rsidR="007B0FC6" w:rsidRPr="007B0FC6" w:rsidRDefault="00AA0073" w:rsidP="007B0FC6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«Перебудова» М. Горбачова й Україна: причини, суть, наслідки.</w:t>
      </w:r>
    </w:p>
    <w:p w:rsidR="007B0FC6" w:rsidRPr="007B0FC6" w:rsidRDefault="00AA0073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 w:rsidR="00C021BD">
        <w:rPr>
          <w:b/>
          <w:i/>
          <w:sz w:val="28"/>
          <w:szCs w:val="28"/>
          <w:lang w:val="uk-UA" w:eastAsia="ru-RU"/>
        </w:rPr>
        <w:t>11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bCs/>
          <w:i/>
          <w:sz w:val="28"/>
          <w:szCs w:val="28"/>
          <w:lang w:val="ru-RU" w:eastAsia="ru-RU"/>
        </w:rPr>
        <w:t>Розвиток незалежної України.</w:t>
      </w:r>
    </w:p>
    <w:p w:rsidR="007B0FC6" w:rsidRPr="007B0FC6" w:rsidRDefault="00AA0073" w:rsidP="007B0FC6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Розпад СРСР, проголошення незалежності України. Державотворчі процеси в </w:t>
      </w:r>
      <w:r w:rsidRPr="007B0FC6">
        <w:rPr>
          <w:sz w:val="28"/>
          <w:szCs w:val="28"/>
          <w:lang w:val="uk-UA" w:eastAsia="ru-RU"/>
        </w:rPr>
        <w:t>Україні (1991–2015 рр.). Помаранчева революція. Революція Гідності. Економічні проблеми та шляхи їх вирішення. Міжнаціональні відносини в сучасній Україні. Проблеми розвитку національної культури. Громадсько-політичне життя. Україна і світове співтовариств</w:t>
      </w:r>
      <w:r w:rsidRPr="007B0FC6">
        <w:rPr>
          <w:sz w:val="28"/>
          <w:szCs w:val="28"/>
          <w:lang w:val="uk-UA" w:eastAsia="ru-RU"/>
        </w:rPr>
        <w:t>о: взаємовідносини і глобальні проблеми сучасності.</w:t>
      </w:r>
    </w:p>
    <w:p w:rsidR="007B0FC6" w:rsidRPr="007B0FC6" w:rsidRDefault="00AA0073" w:rsidP="007B0FC6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Особливості розвитку культури Україн</w:t>
      </w:r>
      <w:r w:rsidR="00C021BD">
        <w:rPr>
          <w:sz w:val="28"/>
          <w:szCs w:val="28"/>
          <w:lang w:val="uk-UA" w:eastAsia="ru-RU"/>
        </w:rPr>
        <w:t>и в роки незалежності (1991–2022</w:t>
      </w:r>
      <w:r w:rsidRPr="007B0FC6">
        <w:rPr>
          <w:sz w:val="28"/>
          <w:szCs w:val="28"/>
          <w:lang w:val="uk-UA" w:eastAsia="ru-RU"/>
        </w:rPr>
        <w:t xml:space="preserve">). Постмодернізм в сучасній українській літературі та мистецтві. </w:t>
      </w:r>
    </w:p>
    <w:p w:rsidR="007B0FC6" w:rsidRPr="007B0FC6" w:rsidRDefault="007B0FC6" w:rsidP="007B0FC6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Default="007B0FC6" w:rsidP="00C021BD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21BD" w:rsidRPr="007B0FC6" w:rsidRDefault="00C021BD" w:rsidP="00C021BD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adjustRightInd w:val="0"/>
        <w:ind w:left="1440" w:hanging="873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7B0FC6" w:rsidRPr="007B0FC6" w:rsidRDefault="00AA0073" w:rsidP="007B0FC6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 w:rsidRPr="007B0FC6">
        <w:rPr>
          <w:b/>
          <w:bCs/>
          <w:sz w:val="28"/>
          <w:szCs w:val="28"/>
          <w:lang w:val="uk-UA" w:eastAsia="ru-RU"/>
        </w:rPr>
        <w:t>4. Структура навчальної дисципліни</w:t>
      </w:r>
    </w:p>
    <w:p w:rsidR="007B0FC6" w:rsidRPr="007B0FC6" w:rsidRDefault="007B0FC6" w:rsidP="007B0FC6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AC7898" w:rsidTr="00C021BD">
        <w:trPr>
          <w:cantSplit/>
        </w:trPr>
        <w:tc>
          <w:tcPr>
            <w:tcW w:w="1071" w:type="pct"/>
            <w:vMerge w:val="restar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AC7898" w:rsidTr="00C021BD">
        <w:trPr>
          <w:cantSplit/>
        </w:trPr>
        <w:tc>
          <w:tcPr>
            <w:tcW w:w="1071" w:type="pct"/>
            <w:vMerge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pct"/>
            <w:gridSpan w:val="6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Заочна форма</w:t>
            </w:r>
          </w:p>
        </w:tc>
      </w:tr>
      <w:tr w:rsidR="00AC7898" w:rsidTr="00C021BD">
        <w:trPr>
          <w:cantSplit/>
        </w:trPr>
        <w:tc>
          <w:tcPr>
            <w:tcW w:w="1071" w:type="pct"/>
            <w:vMerge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AC7898" w:rsidTr="00C021BD">
        <w:trPr>
          <w:cantSplit/>
        </w:trPr>
        <w:tc>
          <w:tcPr>
            <w:tcW w:w="1071" w:type="pct"/>
            <w:vMerge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  <w:tc>
          <w:tcPr>
            <w:tcW w:w="519" w:type="pct"/>
            <w:vMerge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63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</w:tr>
      <w:tr w:rsidR="00AC7898" w:rsidTr="00C021BD">
        <w:tc>
          <w:tcPr>
            <w:tcW w:w="107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2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4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22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04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63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AC7898" w:rsidTr="00F17017">
        <w:trPr>
          <w:cantSplit/>
        </w:trPr>
        <w:tc>
          <w:tcPr>
            <w:tcW w:w="5000" w:type="pct"/>
            <w:gridSpan w:val="13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Модуль 1</w:t>
            </w:r>
          </w:p>
        </w:tc>
      </w:tr>
      <w:tr w:rsidR="00AC7898" w:rsidTr="00F17017">
        <w:trPr>
          <w:cantSplit/>
        </w:trPr>
        <w:tc>
          <w:tcPr>
            <w:tcW w:w="5000" w:type="pct"/>
            <w:gridSpan w:val="13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1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Давня, середньовічна та ранньомодерна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</w:t>
            </w:r>
          </w:p>
        </w:tc>
      </w:tr>
      <w:tr w:rsidR="00AC7898" w:rsidTr="00C021BD">
        <w:tc>
          <w:tcPr>
            <w:tcW w:w="107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Pr="007B0FC6">
              <w:rPr>
                <w:sz w:val="28"/>
                <w:szCs w:val="28"/>
                <w:lang w:val="ru-RU" w:eastAsia="ru-RU"/>
              </w:rPr>
              <w:t>Вступ. Феномен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C7898" w:rsidTr="00C021BD">
        <w:tc>
          <w:tcPr>
            <w:tcW w:w="107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Доісторична доба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C7898" w:rsidTr="00C021BD">
        <w:tc>
          <w:tcPr>
            <w:tcW w:w="107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3.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C7898" w:rsidTr="00C021BD">
        <w:tc>
          <w:tcPr>
            <w:tcW w:w="107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4.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та культури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C7898" w:rsidTr="00C021BD">
        <w:tc>
          <w:tcPr>
            <w:tcW w:w="107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5. 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 xml:space="preserve">Козацтво в історії і культурі України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ст.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C7898" w:rsidTr="00C021BD">
        <w:tc>
          <w:tcPr>
            <w:tcW w:w="107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C7898" w:rsidTr="00F17017">
        <w:trPr>
          <w:cantSplit/>
        </w:trPr>
        <w:tc>
          <w:tcPr>
            <w:tcW w:w="5000" w:type="pct"/>
            <w:gridSpan w:val="13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Нова та новітня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 (ХІХ – початок ХХІ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ст)</w:t>
            </w:r>
          </w:p>
        </w:tc>
      </w:tr>
      <w:tr w:rsidR="00AC7898" w:rsidTr="00C021BD">
        <w:tc>
          <w:tcPr>
            <w:tcW w:w="107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</w:t>
            </w:r>
            <w:r w:rsidR="00C021BD">
              <w:rPr>
                <w:sz w:val="28"/>
                <w:szCs w:val="28"/>
                <w:lang w:val="uk-UA" w:eastAsia="ru-RU"/>
              </w:rPr>
              <w:t xml:space="preserve"> 6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Україна у складі Російської та Австро-Угорської імперій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– початок ХХ ст.).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C7898" w:rsidTr="00C021BD">
        <w:tc>
          <w:tcPr>
            <w:tcW w:w="107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</w:t>
            </w:r>
            <w:r w:rsidR="00C021BD">
              <w:rPr>
                <w:bCs/>
                <w:sz w:val="28"/>
                <w:szCs w:val="28"/>
                <w:lang w:val="uk-UA" w:eastAsia="ru-RU"/>
              </w:rPr>
              <w:t>7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Боротьба за відродження державності України (1917–1920 рр.)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C7898" w:rsidTr="00C021BD">
        <w:tc>
          <w:tcPr>
            <w:tcW w:w="107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8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uk-UA" w:eastAsia="ru-RU"/>
              </w:rPr>
              <w:t>Україна в міжвоєнний період (1921–1939)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C7898" w:rsidTr="00C021BD">
        <w:tc>
          <w:tcPr>
            <w:tcW w:w="107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9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Україна в роки Другої світової війни та першому повоєнному десятиріччі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C7898" w:rsidTr="00C021BD">
        <w:tc>
          <w:tcPr>
            <w:tcW w:w="107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10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 у </w:t>
            </w:r>
            <w:r w:rsidRPr="007B0FC6">
              <w:rPr>
                <w:sz w:val="28"/>
                <w:szCs w:val="28"/>
                <w:lang w:val="uk-UA" w:eastAsia="ru-RU"/>
              </w:rPr>
              <w:t>5</w:t>
            </w:r>
            <w:r w:rsidRPr="007B0FC6">
              <w:rPr>
                <w:sz w:val="28"/>
                <w:szCs w:val="28"/>
                <w:lang w:val="ru-RU" w:eastAsia="ru-RU"/>
              </w:rPr>
              <w:t>0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val="ru-RU" w:eastAsia="ru-RU"/>
              </w:rPr>
              <w:t>80-ті рр. ХХ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ст.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C7898" w:rsidTr="00C021BD">
        <w:tc>
          <w:tcPr>
            <w:tcW w:w="107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11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bCs/>
                <w:sz w:val="28"/>
                <w:szCs w:val="28"/>
                <w:lang w:val="ru-RU" w:eastAsia="ru-RU"/>
              </w:rPr>
              <w:t>Розвиток незалежної України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C7898" w:rsidTr="00C021BD">
        <w:tc>
          <w:tcPr>
            <w:tcW w:w="107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C7898" w:rsidTr="00C021BD">
        <w:tc>
          <w:tcPr>
            <w:tcW w:w="1071" w:type="pct"/>
          </w:tcPr>
          <w:p w:rsidR="007B0FC6" w:rsidRPr="007B0FC6" w:rsidRDefault="00AA0073" w:rsidP="007B0FC6">
            <w:pPr>
              <w:keepNext/>
              <w:widowControl w:val="0"/>
              <w:adjustRightInd w:val="0"/>
              <w:spacing w:before="240" w:after="60"/>
              <w:contextualSpacing/>
              <w:jc w:val="right"/>
              <w:textAlignment w:val="baseline"/>
              <w:outlineLvl w:val="3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bCs/>
                <w:sz w:val="28"/>
                <w:szCs w:val="28"/>
                <w:lang w:val="ru-RU" w:eastAsia="ru-RU"/>
              </w:rPr>
              <w:t xml:space="preserve">Усього годин 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257" w:type="pct"/>
            <w:shd w:val="clear" w:color="auto" w:fill="auto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57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9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C021BD" w:rsidRDefault="00C021BD" w:rsidP="007B0FC6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C021BD" w:rsidRDefault="00C021BD" w:rsidP="007B0FC6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7B0FC6" w:rsidRPr="007B0FC6" w:rsidRDefault="00AA0073" w:rsidP="007B0FC6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 xml:space="preserve">5. Теми семінарських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7B0FC6" w:rsidRPr="007B0FC6" w:rsidRDefault="00AA0073" w:rsidP="007B0FC6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Pr="007B0FC6" w:rsidRDefault="00AA0073" w:rsidP="007B0FC6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7B0FC6" w:rsidRPr="007B0FC6" w:rsidRDefault="007B0FC6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C7898" w:rsidTr="00F1701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7B0FC6" w:rsidRPr="007B0FC6" w:rsidRDefault="007B0FC6" w:rsidP="007B0FC6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7B0FC6" w:rsidRPr="007B0FC6" w:rsidRDefault="007B0FC6" w:rsidP="007B0FC6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aps/>
          <w:sz w:val="28"/>
          <w:szCs w:val="28"/>
          <w:lang w:val="ru-RU" w:eastAsia="ru-RU"/>
        </w:rPr>
      </w:pPr>
    </w:p>
    <w:p w:rsidR="007B0FC6" w:rsidRPr="007B0FC6" w:rsidRDefault="00AA0073" w:rsidP="007B0FC6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7B0FC6" w:rsidRPr="007B0FC6" w:rsidRDefault="00AA0073" w:rsidP="007B0FC6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Pr="007B0FC6" w:rsidRDefault="00AA0073" w:rsidP="007B0FC6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7B0FC6" w:rsidRPr="007B0FC6" w:rsidRDefault="007B0FC6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AC7898" w:rsidTr="00F1701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AC7898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64478D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7B0FC6" w:rsidRPr="0064478D" w:rsidRDefault="007B0FC6" w:rsidP="0064478D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7B0FC6" w:rsidRPr="007B0FC6" w:rsidRDefault="007B0FC6" w:rsidP="007B0FC6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eastAsia="ru-RU"/>
        </w:rPr>
      </w:pPr>
    </w:p>
    <w:p w:rsidR="007B0FC6" w:rsidRPr="007B0FC6" w:rsidRDefault="00AA0073" w:rsidP="007B0FC6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7. Індивідуальні завдання</w:t>
      </w:r>
    </w:p>
    <w:p w:rsidR="007B0FC6" w:rsidRPr="007B0FC6" w:rsidRDefault="007B0FC6" w:rsidP="007B0FC6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7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>В</w:t>
      </w:r>
      <w:r w:rsidRPr="007B0FC6">
        <w:rPr>
          <w:bCs/>
          <w:color w:val="000000"/>
          <w:spacing w:val="8"/>
          <w:sz w:val="28"/>
          <w:szCs w:val="28"/>
          <w:lang w:val="ru-RU" w:eastAsia="ru-RU"/>
        </w:rPr>
        <w:t xml:space="preserve">изначення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історії України, її предмета, концепції 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завдань курсу історії України.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bCs/>
          <w:color w:val="000000"/>
          <w:spacing w:val="9"/>
          <w:sz w:val="28"/>
          <w:szCs w:val="28"/>
          <w:lang w:val="ru-RU" w:eastAsia="ru-RU"/>
        </w:rPr>
        <w:t>Р</w:t>
      </w:r>
      <w:r w:rsidRPr="007B0FC6">
        <w:rPr>
          <w:color w:val="000000"/>
          <w:spacing w:val="9"/>
          <w:sz w:val="28"/>
          <w:szCs w:val="28"/>
          <w:lang w:val="ru-RU" w:eastAsia="ru-RU"/>
        </w:rPr>
        <w:t>озвиток грецьких рабовласницьких міст-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держав у Причорномор'ї.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Процес розвитку східнослов'янських племен,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їх розселення,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побут та вірування.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і роль київських князів Олега, Ольги, Ігоря,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Святослава в розвитку української держави.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9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Галицько-волинської держави в українській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історії за часів Романа Мстиславовича.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0"/>
          <w:sz w:val="28"/>
          <w:szCs w:val="28"/>
          <w:lang w:val="ru-RU" w:eastAsia="ru-RU"/>
        </w:rPr>
      </w:pPr>
      <w:r w:rsidRPr="007B0FC6">
        <w:rPr>
          <w:color w:val="000000"/>
          <w:spacing w:val="7"/>
          <w:sz w:val="28"/>
          <w:szCs w:val="28"/>
          <w:lang w:val="ru-RU" w:eastAsia="ru-RU"/>
        </w:rPr>
        <w:t>Причини і наслідки занепаду Київської держави.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Зовнішня та </w:t>
      </w:r>
      <w:r w:rsidRPr="007B0FC6">
        <w:rPr>
          <w:bCs/>
          <w:color w:val="000000"/>
          <w:spacing w:val="4"/>
          <w:sz w:val="28"/>
          <w:szCs w:val="28"/>
          <w:lang w:val="ru-RU" w:eastAsia="ru-RU"/>
        </w:rPr>
        <w:t xml:space="preserve">внутрішня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політика Київської </w:t>
      </w:r>
      <w:r w:rsidRPr="007B0FC6">
        <w:rPr>
          <w:color w:val="000000"/>
          <w:sz w:val="28"/>
          <w:szCs w:val="28"/>
          <w:lang w:val="ru-RU" w:eastAsia="ru-RU"/>
        </w:rPr>
        <w:t>Русі.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4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Причини і особливості феодальної роздробленості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Київської Русі.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Діяльність церкви, школи, братств України в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литовсько-польську добу.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2"/>
          <w:sz w:val="28"/>
          <w:szCs w:val="28"/>
          <w:lang w:val="ru-RU" w:eastAsia="ru-RU"/>
        </w:rPr>
        <w:t xml:space="preserve">Суть і рішення Люблінської унії та її роль в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приєднанні східних земель Украї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ни до Польщі.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1"/>
          <w:sz w:val="28"/>
          <w:szCs w:val="28"/>
          <w:lang w:val="ru-RU" w:eastAsia="ru-RU"/>
        </w:rPr>
        <w:t xml:space="preserve">Становище західноукраїнських земель в часи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панування Польщі та місце Люблінської унії в загарбанні українських земель нею.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8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Закономірність виникнення українського козацтва.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Основні події повстання Криштофа Косинського,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історична обумовленість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його поразки.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Основні етапи повстання Г.Лободи і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С.Наливайка. Дайте оцінку його наслідкам.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1"/>
          <w:sz w:val="28"/>
          <w:szCs w:val="28"/>
          <w:lang w:val="ru-RU" w:eastAsia="ru-RU"/>
        </w:rPr>
        <w:t xml:space="preserve">Основні причини і наслідки прийняття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Берестейської релігійної унії 1596 р.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Хід і наслідки козацьких походів під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керівництвом Сагайдачного на татар і турок (</w:t>
      </w:r>
      <w:r w:rsidRPr="007B0FC6">
        <w:rPr>
          <w:color w:val="000000"/>
          <w:spacing w:val="8"/>
          <w:sz w:val="28"/>
          <w:szCs w:val="28"/>
          <w:lang w:eastAsia="ru-RU"/>
        </w:rPr>
        <w:t>XVII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 ст.).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9"/>
          <w:sz w:val="28"/>
          <w:szCs w:val="28"/>
          <w:lang w:val="ru-RU" w:eastAsia="ru-RU"/>
        </w:rPr>
        <w:t xml:space="preserve">Характеристика Хотинської війні 1621 р., її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місце у боротьбі українського народу проти турецько-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татарської агресії.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Гетьманування Івана Скоропадського.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Причини, характер та перші наслідки визвольної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війни українського народу середини </w:t>
      </w:r>
      <w:r w:rsidRPr="007B0FC6">
        <w:rPr>
          <w:color w:val="000000"/>
          <w:spacing w:val="7"/>
          <w:sz w:val="28"/>
          <w:szCs w:val="28"/>
          <w:lang w:eastAsia="ru-RU"/>
        </w:rPr>
        <w:t>XVII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ст. в 1648 р.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3"/>
          <w:sz w:val="28"/>
          <w:szCs w:val="28"/>
          <w:lang w:val="ru-RU" w:eastAsia="ru-RU"/>
        </w:rPr>
        <w:t xml:space="preserve">Основні події Національно-визвольної війни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українського народу середини </w:t>
      </w:r>
      <w:r w:rsidRPr="007B0FC6">
        <w:rPr>
          <w:color w:val="000000"/>
          <w:spacing w:val="5"/>
          <w:sz w:val="28"/>
          <w:szCs w:val="28"/>
          <w:lang w:eastAsia="ru-RU"/>
        </w:rPr>
        <w:t>XVII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 ст.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Битва під Берестечком 1651 р., її трагічні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наслідки для України.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Переяславськиі угоди </w:t>
      </w: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1654 р., 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Зовнішня політика Б.Хмельницького.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Боротьба за владу в Україні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після смерті Б.Хмельницького.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Проаналізуйте боротьбу українського народу за права православної церкви (XVII ст.). Покажіть роль Київського митрополита Петра Могили в ній.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Діяльність Івана Мазепи як українського патріота.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гайдамацького руку в Україні т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а його антифеодальний і національно-визвольний характер.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Соціально-економічний розвиток України на початку XX ст. Вплив економічної кризи 1900 1903 рр. на цей розвиток.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Причини, характер та воєнні дії початку Першої світової війни, плани Німеччини та Австр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о-Угорщини щодо України.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суперечностей у стосунках Центральної Ради і Тимчасового уряду Росії.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Обставини та значення проголошення УНР.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Роль і значення ЗУНР у визвольній боротьбі українського народу за соборність України.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Суперечливий характер розвитку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 культури в Україні у 20-30-і роки XX ст. та негативний вплив на неї тоталітарної системи.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Українське питання напередодні Другої світової війни.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Хід оборони Києва, Одеси, Севастополя в початковий період Великої Вітчизняної війни 1941-1945 рр.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Вигнання німе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цько-фашистських окупантів з України. 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проблеми та суперечливий характер розвитку України в другій половині 40-х на початку 60-х рр. XX ст.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Стан промисловості і сільського господарства України на етапі перебудови (1985-1991).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події та проце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си, пов'язані з формуванням нових політичних партій у другій половині 80-х - на початку 90-х рр. XXст., їх програми і практичну діяльність.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Найважливіші рішення, зв'язані з проголошенням і розбудовою Української незалежної держави в сучасник умовах.</w:t>
      </w:r>
    </w:p>
    <w:p w:rsidR="007B0FC6" w:rsidRPr="007B0FC6" w:rsidRDefault="00AA0073" w:rsidP="007B0FC6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 проблеми соціально-економічного і політичного розвитку України на сучасному етапі та шляхи їх розв'язання.</w:t>
      </w:r>
    </w:p>
    <w:p w:rsidR="007B0FC6" w:rsidRPr="007B0FC6" w:rsidRDefault="007B0FC6" w:rsidP="007B0FC6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7B0FC6" w:rsidRPr="007B0FC6" w:rsidRDefault="007B0FC6" w:rsidP="007B0FC6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7B0FC6" w:rsidRPr="007B0FC6" w:rsidRDefault="00AA0073" w:rsidP="007B0FC6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8. Методи навчання</w:t>
      </w:r>
    </w:p>
    <w:p w:rsidR="007B0FC6" w:rsidRPr="007B0FC6" w:rsidRDefault="007B0FC6" w:rsidP="007B0FC6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7B0FC6" w:rsidRPr="007B0FC6" w:rsidRDefault="00AA0073" w:rsidP="007B0FC6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Для вивчення дисципліни «Історія України» використовуються методи навчання такі, як: способи спільної праці викладача та студ</w:t>
      </w:r>
      <w:r w:rsidRPr="007B0FC6">
        <w:rPr>
          <w:sz w:val="28"/>
          <w:szCs w:val="28"/>
          <w:lang w:val="ru-RU" w:eastAsia="ru-RU"/>
        </w:rPr>
        <w:t>ента як денної, так і заочної форми навчання,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7B0FC6" w:rsidRPr="007B0FC6" w:rsidRDefault="00AA0073" w:rsidP="007B0FC6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Основними методами навчання є:</w:t>
      </w:r>
    </w:p>
    <w:p w:rsidR="007B0FC6" w:rsidRPr="007B0FC6" w:rsidRDefault="00AA0073" w:rsidP="007B0FC6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викладанн</w:t>
      </w:r>
      <w:r w:rsidRPr="007B0FC6">
        <w:rPr>
          <w:sz w:val="28"/>
          <w:szCs w:val="28"/>
          <w:lang w:val="ru-RU" w:eastAsia="ru-RU"/>
        </w:rPr>
        <w:t>я матеріалу на лекційних заняттях за темами, що наведені у програмі навчальної дисципліни;</w:t>
      </w:r>
    </w:p>
    <w:p w:rsidR="007B0FC6" w:rsidRPr="007B0FC6" w:rsidRDefault="00AA0073" w:rsidP="007B0FC6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пояснення як послідовне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7B0FC6" w:rsidRPr="007B0FC6" w:rsidRDefault="00AA0073" w:rsidP="007B0FC6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метод о</w:t>
      </w:r>
      <w:r w:rsidRPr="007B0FC6">
        <w:rPr>
          <w:sz w:val="28"/>
          <w:szCs w:val="28"/>
          <w:lang w:val="ru-RU" w:eastAsia="ru-RU"/>
        </w:rPr>
        <w:t>бговорення матеріалу, що вивчається. Обговорення здійснюється у формі семінарських занять та бесід у вільний від аудиторних занять час. Під час проведення семінарського заняття з найбільш актуальних проблем курсу з метою більш якісного засвоєння учбового м</w:t>
      </w:r>
      <w:r w:rsidRPr="007B0FC6">
        <w:rPr>
          <w:sz w:val="28"/>
          <w:szCs w:val="28"/>
          <w:lang w:val="ru-RU" w:eastAsia="ru-RU"/>
        </w:rPr>
        <w:t>атеріалу використовуються дискусія та проблемна ситуація;</w:t>
      </w:r>
    </w:p>
    <w:p w:rsidR="007B0FC6" w:rsidRPr="007B0FC6" w:rsidRDefault="00AA0073" w:rsidP="007B0FC6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– метод вправ, який включає в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</w:t>
      </w:r>
      <w:r w:rsidRPr="007B0FC6">
        <w:rPr>
          <w:sz w:val="28"/>
          <w:szCs w:val="28"/>
          <w:lang w:val="ru-RU" w:eastAsia="ru-RU"/>
        </w:rPr>
        <w:t>готується як викладачем, так і студентами самостійно. Виконання вправ може здійснюватися як індивідуально кожним студентом під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7B0FC6" w:rsidRPr="007B0FC6" w:rsidRDefault="00AA0073" w:rsidP="007B0FC6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с</w:t>
      </w:r>
      <w:r w:rsidRPr="007B0FC6">
        <w:rPr>
          <w:sz w:val="28"/>
          <w:szCs w:val="28"/>
          <w:lang w:val="ru-RU" w:eastAsia="ru-RU"/>
        </w:rPr>
        <w:t xml:space="preserve">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</w:t>
      </w:r>
      <w:r w:rsidRPr="007B0FC6">
        <w:rPr>
          <w:sz w:val="28"/>
          <w:szCs w:val="28"/>
          <w:lang w:val="ru-RU" w:eastAsia="ru-RU"/>
        </w:rPr>
        <w:t>підготовка доповідей з подальшим обговоренням за тематикою, що наведена у методичних рекомендаціях щодо вивчення курсу.</w:t>
      </w:r>
    </w:p>
    <w:p w:rsidR="007B0FC6" w:rsidRPr="007B0FC6" w:rsidRDefault="007B0FC6" w:rsidP="007B0FC6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7B0FC6" w:rsidRPr="007B0FC6" w:rsidRDefault="00AA0073" w:rsidP="007B0FC6">
      <w:pPr>
        <w:widowControl w:val="0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9. Методи контролю</w:t>
      </w:r>
    </w:p>
    <w:p w:rsidR="007B0FC6" w:rsidRPr="007B0FC6" w:rsidRDefault="00AA0073" w:rsidP="007B0FC6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При вивченні дисципліни з метою забезпечення високої якості знань студентів використовуються наступні методи </w:t>
      </w:r>
      <w:r w:rsidRPr="007B0FC6">
        <w:rPr>
          <w:sz w:val="28"/>
          <w:szCs w:val="28"/>
          <w:lang w:val="ru-RU" w:eastAsia="ru-RU"/>
        </w:rPr>
        <w:t>контролю успішності:</w:t>
      </w:r>
    </w:p>
    <w:p w:rsidR="007B0FC6" w:rsidRPr="007B0FC6" w:rsidRDefault="00AA0073" w:rsidP="007B0FC6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усний контроль та самоконтроль. Усний контроль здійснює викладач у формі опитування студентів під час проведення семінарських занять з питань, що наведені у методичних рекомендаціях щодо вивчення кожної теми з курсу;</w:t>
      </w:r>
    </w:p>
    <w:p w:rsidR="007B0FC6" w:rsidRPr="007B0FC6" w:rsidRDefault="00AA0073" w:rsidP="007B0FC6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письмовий конт</w:t>
      </w:r>
      <w:r w:rsidRPr="007B0FC6">
        <w:rPr>
          <w:sz w:val="28"/>
          <w:szCs w:val="28"/>
          <w:lang w:val="ru-RU" w:eastAsia="ru-RU"/>
        </w:rPr>
        <w:t>роль і самоконтроль. Письмовий контроль реалізується у формі контрольних робіт за окремими темами, модульних контрольних робіт та підсумкової роботи по закінченню вивчення курсу;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тестовий контроль, який дає можливість перевірити якість знань студентів за</w:t>
      </w:r>
      <w:r w:rsidRPr="007B0FC6">
        <w:rPr>
          <w:sz w:val="28"/>
          <w:szCs w:val="28"/>
          <w:lang w:val="ru-RU" w:eastAsia="ru-RU"/>
        </w:rPr>
        <w:t xml:space="preserve"> окремою темою курсу, якість знань по закінченню вивчення дисципліни, а також якість вхідних та залишкових знань, вмінь студента.</w:t>
      </w:r>
    </w:p>
    <w:p w:rsidR="007B0FC6" w:rsidRPr="007B0FC6" w:rsidRDefault="007B0FC6" w:rsidP="007B0FC6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7B0FC6" w:rsidRPr="007B0FC6" w:rsidRDefault="007B0FC6" w:rsidP="007B0FC6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7B0FC6" w:rsidRPr="007B0FC6" w:rsidRDefault="00AA0073" w:rsidP="007B0FC6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10. Розподіл балів, які отримують студенти</w:t>
      </w:r>
    </w:p>
    <w:p w:rsidR="007B0FC6" w:rsidRPr="007B0FC6" w:rsidRDefault="007B0FC6" w:rsidP="007B0FC6">
      <w:pPr>
        <w:keepNext/>
        <w:widowControl w:val="0"/>
        <w:adjustRightInd w:val="0"/>
        <w:contextualSpacing/>
        <w:jc w:val="both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AC7898" w:rsidTr="00F17017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</w:t>
            </w:r>
          </w:p>
        </w:tc>
      </w:tr>
      <w:tr w:rsidR="00AC7898" w:rsidTr="00F17017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C7898" w:rsidTr="00F1701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Т6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AC7898" w:rsidTr="00F1701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7B0FC6" w:rsidRPr="007B0FC6" w:rsidRDefault="00AA0073" w:rsidP="007B0FC6">
      <w:pPr>
        <w:widowControl w:val="0"/>
        <w:adjustRightInd w:val="0"/>
        <w:ind w:firstLine="60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Т1, Т2 ... Т6 – теми змістових модулів.</w:t>
      </w:r>
    </w:p>
    <w:p w:rsidR="007B0FC6" w:rsidRPr="007B0FC6" w:rsidRDefault="007B0FC6" w:rsidP="007B0FC6">
      <w:pPr>
        <w:keepNext/>
        <w:widowControl w:val="0"/>
        <w:adjustRightInd w:val="0"/>
        <w:contextualSpacing/>
        <w:jc w:val="center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p w:rsidR="007B0FC6" w:rsidRPr="007B0FC6" w:rsidRDefault="007B0FC6" w:rsidP="007B0FC6">
      <w:pPr>
        <w:widowControl w:val="0"/>
        <w:adjustRightInd w:val="0"/>
        <w:ind w:firstLine="600"/>
        <w:contextualSpacing/>
        <w:jc w:val="center"/>
        <w:textAlignment w:val="baseline"/>
        <w:rPr>
          <w:i/>
          <w:sz w:val="28"/>
          <w:szCs w:val="28"/>
          <w:lang w:val="ru-RU" w:eastAsia="ru-RU"/>
        </w:rPr>
      </w:pPr>
    </w:p>
    <w:p w:rsidR="007B0FC6" w:rsidRPr="007B0FC6" w:rsidRDefault="00AA0073" w:rsidP="007B0FC6">
      <w:pPr>
        <w:widowControl w:val="0"/>
        <w:adjustRightInd w:val="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7B0FC6">
        <w:rPr>
          <w:b/>
          <w:bCs/>
          <w:sz w:val="28"/>
          <w:szCs w:val="28"/>
          <w:lang w:val="ru-RU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AC7898" w:rsidTr="00F17017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</w:t>
            </w: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 за національною шкалою</w:t>
            </w:r>
          </w:p>
        </w:tc>
      </w:tr>
      <w:tr w:rsidR="00AC7898" w:rsidTr="00F170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ind w:right="-144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для </w:t>
            </w:r>
            <w:r w:rsidRPr="007B0FC6">
              <w:rPr>
                <w:sz w:val="28"/>
                <w:szCs w:val="28"/>
                <w:lang w:val="ru-RU" w:eastAsia="ru-RU"/>
              </w:rPr>
              <w:t>заліку</w:t>
            </w:r>
          </w:p>
        </w:tc>
      </w:tr>
      <w:tr w:rsidR="00AC7898" w:rsidTr="00F1701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7B0FC6" w:rsidRPr="007B0FC6" w:rsidRDefault="007B0FC6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зараховано</w:t>
            </w:r>
          </w:p>
        </w:tc>
      </w:tr>
      <w:tr w:rsidR="00AC7898" w:rsidTr="00F17017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C7898" w:rsidTr="00F1701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C7898" w:rsidTr="00F1701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C7898" w:rsidTr="00F1701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7B0FC6" w:rsidP="007B0FC6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C7898" w:rsidTr="00F1701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можливістю повторного складання</w:t>
            </w:r>
          </w:p>
        </w:tc>
      </w:tr>
      <w:tr w:rsidR="00AC7898" w:rsidTr="00F17017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незадовільно з обов’язковим повторним </w:t>
            </w:r>
            <w:r w:rsidRPr="007B0FC6">
              <w:rPr>
                <w:sz w:val="28"/>
                <w:szCs w:val="28"/>
                <w:lang w:val="ru-RU" w:eastAsia="ru-RU"/>
              </w:rPr>
              <w:t>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Pr="007B0FC6" w:rsidRDefault="00AA0073" w:rsidP="007B0FC6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7B0FC6" w:rsidRPr="007B0FC6" w:rsidRDefault="007B0FC6" w:rsidP="007B0FC6">
      <w:pPr>
        <w:widowControl w:val="0"/>
        <w:shd w:val="clear" w:color="auto" w:fill="FFFFFF"/>
        <w:adjustRightInd w:val="0"/>
        <w:contextualSpacing/>
        <w:jc w:val="right"/>
        <w:textAlignment w:val="baseline"/>
        <w:rPr>
          <w:spacing w:val="-4"/>
          <w:sz w:val="28"/>
          <w:szCs w:val="28"/>
          <w:lang w:val="ru-RU" w:eastAsia="ru-RU"/>
        </w:rPr>
      </w:pPr>
    </w:p>
    <w:p w:rsidR="007B0FC6" w:rsidRPr="007B0FC6" w:rsidRDefault="00AA0073" w:rsidP="007B0FC6">
      <w:pPr>
        <w:widowControl w:val="0"/>
        <w:shd w:val="clear" w:color="auto" w:fill="FFFFFF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11. Методичне забезпечення</w:t>
      </w:r>
    </w:p>
    <w:p w:rsidR="007B0FC6" w:rsidRPr="007B0FC6" w:rsidRDefault="007B0FC6" w:rsidP="007B0FC6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7B0FC6" w:rsidRPr="007B0FC6" w:rsidRDefault="00AA0073" w:rsidP="007B0FC6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Робоча навчальна програма курсу історія України.</w:t>
      </w:r>
    </w:p>
    <w:p w:rsidR="007B0FC6" w:rsidRPr="007B0FC6" w:rsidRDefault="00AA0073" w:rsidP="007B0FC6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Плани семінарських занять.</w:t>
      </w:r>
    </w:p>
    <w:p w:rsidR="007B0FC6" w:rsidRPr="007B0FC6" w:rsidRDefault="00AA0073" w:rsidP="007B0FC6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Контрольні питання курсу.</w:t>
      </w:r>
    </w:p>
    <w:p w:rsidR="0064478D" w:rsidRDefault="0064478D" w:rsidP="007B0FC6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7B0FC6" w:rsidRPr="007B0FC6" w:rsidRDefault="00AA0073" w:rsidP="007B0FC6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14. Рекомендована література</w:t>
      </w:r>
    </w:p>
    <w:p w:rsidR="007B0FC6" w:rsidRPr="007B0FC6" w:rsidRDefault="00AA0073" w:rsidP="007B0FC6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Базова</w:t>
      </w:r>
    </w:p>
    <w:p w:rsidR="007B0FC6" w:rsidRPr="007B0FC6" w:rsidRDefault="00AA0073" w:rsidP="007B0FC6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Абрамович С. Д. Світова та українська культура / С. Д. Абрамович, М. Ю. Чікарьова</w:t>
      </w:r>
      <w:r w:rsidR="0064478D">
        <w:rPr>
          <w:snapToGrid w:val="0"/>
          <w:sz w:val="28"/>
          <w:szCs w:val="28"/>
          <w:lang w:val="uk-UA" w:eastAsia="ru-RU"/>
        </w:rPr>
        <w:t>. – Львів : Світ, 2017</w:t>
      </w:r>
      <w:r w:rsidRPr="007B0FC6">
        <w:rPr>
          <w:snapToGrid w:val="0"/>
          <w:sz w:val="28"/>
          <w:szCs w:val="28"/>
          <w:lang w:val="uk-UA" w:eastAsia="ru-RU"/>
        </w:rPr>
        <w:t>. – 344 с.</w:t>
      </w:r>
    </w:p>
    <w:p w:rsidR="007B0FC6" w:rsidRPr="007B0FC6" w:rsidRDefault="00AA0073" w:rsidP="007B0FC6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Аркас М. Історія України-Русі / М</w:t>
      </w:r>
      <w:r w:rsidR="0064478D">
        <w:rPr>
          <w:sz w:val="28"/>
          <w:szCs w:val="28"/>
          <w:lang w:val="ru-RU" w:eastAsia="ru-RU"/>
        </w:rPr>
        <w:t xml:space="preserve">икола Аркас. – К. : Либідь, </w:t>
      </w:r>
      <w:r w:rsidR="0064478D"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414 с. </w:t>
      </w:r>
    </w:p>
    <w:p w:rsidR="007B0FC6" w:rsidRPr="007B0FC6" w:rsidRDefault="00AA0073" w:rsidP="007B0FC6">
      <w:pPr>
        <w:numPr>
          <w:ilvl w:val="0"/>
          <w:numId w:val="5"/>
        </w:numPr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Бойко О. Д. Історія України / Б</w:t>
      </w:r>
      <w:r w:rsidR="0064478D">
        <w:rPr>
          <w:sz w:val="28"/>
          <w:szCs w:val="28"/>
          <w:lang w:val="ru-RU" w:eastAsia="ru-RU"/>
        </w:rPr>
        <w:t>ойко О. Д. – К. : Академія, 20</w:t>
      </w:r>
      <w:r w:rsidR="0064478D"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 xml:space="preserve">. </w:t>
      </w:r>
      <w:r w:rsidRPr="007B0FC6">
        <w:rPr>
          <w:sz w:val="28"/>
          <w:szCs w:val="28"/>
          <w:lang w:val="ru-RU" w:eastAsia="ru-RU"/>
        </w:rPr>
        <w:t>– 688 с.</w:t>
      </w:r>
    </w:p>
    <w:p w:rsidR="007B0FC6" w:rsidRPr="007B0FC6" w:rsidRDefault="00AA0073" w:rsidP="007B0FC6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>Борисенко В. Й. Курс української історії. З найдавніших часів до ХХ століття / Борисенко</w:t>
      </w:r>
      <w:r w:rsidRPr="007B0FC6">
        <w:rPr>
          <w:sz w:val="28"/>
          <w:szCs w:val="28"/>
          <w:lang w:eastAsia="ru-RU"/>
        </w:rPr>
        <w:t> </w:t>
      </w:r>
      <w:r w:rsidR="0064478D">
        <w:rPr>
          <w:sz w:val="28"/>
          <w:szCs w:val="28"/>
          <w:lang w:val="ru-RU" w:eastAsia="ru-RU"/>
        </w:rPr>
        <w:t xml:space="preserve">В. Й. – К. : Либідь, </w:t>
      </w:r>
      <w:r w:rsidR="0064478D">
        <w:rPr>
          <w:sz w:val="28"/>
          <w:szCs w:val="28"/>
          <w:lang w:val="uk-UA" w:eastAsia="ru-RU"/>
        </w:rPr>
        <w:t>20</w:t>
      </w:r>
      <w:r w:rsidR="0064478D"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616 с.</w:t>
      </w:r>
    </w:p>
    <w:p w:rsidR="007B0FC6" w:rsidRPr="007B0FC6" w:rsidRDefault="00AA0073" w:rsidP="007B0FC6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Грицак Я. Й. Нарис історії України: формування модерної української нації ХІХ–ХХ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 xml:space="preserve">ст. : навч. посібник для учнів гуманіст. </w:t>
      </w:r>
      <w:r w:rsidRPr="007B0FC6">
        <w:rPr>
          <w:sz w:val="28"/>
          <w:szCs w:val="28"/>
          <w:lang w:val="uk-UA" w:eastAsia="ru-RU"/>
        </w:rPr>
        <w:t>гімназій, ліцеїв, студентів іст. фак. вузів, вчителів / Ярослав Грицак. – К. : Ге</w:t>
      </w:r>
      <w:r w:rsidR="0064478D">
        <w:rPr>
          <w:sz w:val="28"/>
          <w:szCs w:val="28"/>
          <w:lang w:val="uk-UA" w:eastAsia="ru-RU"/>
        </w:rPr>
        <w:t>неза, 2019</w:t>
      </w:r>
      <w:r w:rsidRPr="007B0FC6">
        <w:rPr>
          <w:sz w:val="28"/>
          <w:szCs w:val="28"/>
          <w:lang w:val="uk-UA" w:eastAsia="ru-RU"/>
        </w:rPr>
        <w:t>. – 360 с.</w:t>
      </w:r>
    </w:p>
    <w:p w:rsidR="007B0FC6" w:rsidRPr="007B0FC6" w:rsidRDefault="00AA0073" w:rsidP="007B0FC6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Грушевський М. С. Ілюстрована історія України / Грушевський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М.</w:t>
      </w:r>
      <w:r w:rsidRPr="007B0FC6">
        <w:rPr>
          <w:sz w:val="28"/>
          <w:szCs w:val="28"/>
          <w:lang w:val="ru-RU" w:eastAsia="ru-RU"/>
        </w:rPr>
        <w:t> </w:t>
      </w:r>
      <w:r w:rsidR="0064478D">
        <w:rPr>
          <w:sz w:val="28"/>
          <w:szCs w:val="28"/>
          <w:lang w:val="uk-UA" w:eastAsia="ru-RU"/>
        </w:rPr>
        <w:t>С. – К. : Золоті ворота, 2019</w:t>
      </w:r>
      <w:r w:rsidRPr="007B0FC6">
        <w:rPr>
          <w:sz w:val="28"/>
          <w:szCs w:val="28"/>
          <w:lang w:val="uk-UA" w:eastAsia="ru-RU"/>
        </w:rPr>
        <w:t xml:space="preserve">. – 526 с. </w:t>
      </w:r>
    </w:p>
    <w:p w:rsidR="007B0FC6" w:rsidRPr="007B0FC6" w:rsidRDefault="00AA0073" w:rsidP="007B0FC6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Дорошенко Д. Нарис історії України : в 2 т. / </w:t>
      </w:r>
      <w:r w:rsidRPr="007B0FC6">
        <w:rPr>
          <w:sz w:val="28"/>
          <w:szCs w:val="28"/>
          <w:lang w:val="uk-UA" w:eastAsia="ru-RU"/>
        </w:rPr>
        <w:t>Дмитро Дорошенко. – К. </w:t>
      </w:r>
      <w:r w:rsidR="0064478D">
        <w:rPr>
          <w:sz w:val="28"/>
          <w:szCs w:val="28"/>
          <w:lang w:val="uk-UA" w:eastAsia="ru-RU"/>
        </w:rPr>
        <w:t>: Глобус, 2020</w:t>
      </w:r>
      <w:r w:rsidRPr="007B0FC6">
        <w:rPr>
          <w:sz w:val="28"/>
          <w:szCs w:val="28"/>
          <w:lang w:val="uk-UA" w:eastAsia="ru-RU"/>
        </w:rPr>
        <w:t>. – Т. 1: До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238 с.;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ІІ: Від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349 с.</w:t>
      </w:r>
    </w:p>
    <w:p w:rsidR="007B0FC6" w:rsidRPr="007B0FC6" w:rsidRDefault="00AA0073" w:rsidP="007B0FC6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Дорошенко Д. Історія України 1917–1923 рр. / Дмитро</w:t>
      </w:r>
      <w:r w:rsidR="0064478D">
        <w:rPr>
          <w:sz w:val="28"/>
          <w:szCs w:val="28"/>
          <w:lang w:val="uk-UA" w:eastAsia="ru-RU"/>
        </w:rPr>
        <w:t xml:space="preserve"> Дорошенко. – К. : Темпора, 2020</w:t>
      </w:r>
      <w:r w:rsidRPr="007B0FC6">
        <w:rPr>
          <w:sz w:val="28"/>
          <w:szCs w:val="28"/>
          <w:lang w:val="uk-UA" w:eastAsia="ru-RU"/>
        </w:rPr>
        <w:t>. – Т. 1: Доба Центральної Ради. – 320 с.; Т.</w:t>
      </w:r>
      <w:r w:rsidRPr="007B0FC6">
        <w:rPr>
          <w:sz w:val="28"/>
          <w:szCs w:val="28"/>
          <w:lang w:val="uk-UA" w:eastAsia="ru-RU"/>
        </w:rPr>
        <w:t xml:space="preserve"> 2: Українська Гетьманська Держава 1918 року. – 352 с. </w:t>
      </w:r>
    </w:p>
    <w:p w:rsidR="007B0FC6" w:rsidRPr="007B0FC6" w:rsidRDefault="00AA0073" w:rsidP="007B0FC6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світової культури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 w:rsidRPr="007B0FC6">
        <w:rPr>
          <w:snapToGrid w:val="0"/>
          <w:sz w:val="28"/>
          <w:szCs w:val="28"/>
          <w:lang w:val="uk-UA" w:eastAsia="ru-RU"/>
        </w:rPr>
        <w:t>: навч. посібник / [кер. авт. колект. Л. Т. Левчук].</w:t>
      </w:r>
      <w:r w:rsidRPr="007B0FC6">
        <w:rPr>
          <w:snapToGrid w:val="0"/>
          <w:sz w:val="28"/>
          <w:szCs w:val="28"/>
          <w:lang w:val="ru-RU" w:eastAsia="ru-RU"/>
        </w:rPr>
        <w:t xml:space="preserve">  – </w:t>
      </w:r>
      <w:r w:rsidRPr="007B0FC6">
        <w:rPr>
          <w:snapToGrid w:val="0"/>
          <w:sz w:val="28"/>
          <w:szCs w:val="28"/>
          <w:lang w:val="uk-UA" w:eastAsia="ru-RU"/>
        </w:rPr>
        <w:t>К.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 w:rsidR="0064478D">
        <w:rPr>
          <w:snapToGrid w:val="0"/>
          <w:sz w:val="28"/>
          <w:szCs w:val="28"/>
          <w:lang w:val="uk-UA" w:eastAsia="ru-RU"/>
        </w:rPr>
        <w:t>: Либідь, 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7B0FC6" w:rsidRPr="007B0FC6" w:rsidRDefault="00AA0073" w:rsidP="007B0FC6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світової культури : навч. посібник / [кер. авт. колект. Греченко В.А.]. – К. : </w:t>
      </w:r>
      <w:r w:rsidR="0064478D">
        <w:rPr>
          <w:snapToGrid w:val="0"/>
          <w:sz w:val="28"/>
          <w:szCs w:val="28"/>
          <w:lang w:val="uk-UA" w:eastAsia="ru-RU"/>
        </w:rPr>
        <w:t>Літера ЛТД, 2018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7B0FC6" w:rsidRPr="007B0FC6" w:rsidRDefault="00AA0073" w:rsidP="007B0FC6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української та зарубіжної культури : навч. посібник / [кер. авт. колект. Білик Б. І.]. – К. : Вища школа Знання, </w:t>
      </w:r>
      <w:r w:rsidR="0064478D">
        <w:rPr>
          <w:snapToGrid w:val="0"/>
          <w:sz w:val="28"/>
          <w:szCs w:val="28"/>
          <w:lang w:val="uk-UA" w:eastAsia="ru-RU"/>
        </w:rPr>
        <w:t>201</w:t>
      </w:r>
      <w:r w:rsidRPr="007B0FC6">
        <w:rPr>
          <w:snapToGrid w:val="0"/>
          <w:sz w:val="28"/>
          <w:szCs w:val="28"/>
          <w:lang w:val="uk-UA" w:eastAsia="ru-RU"/>
        </w:rPr>
        <w:t>9.</w:t>
      </w:r>
    </w:p>
    <w:p w:rsidR="007B0FC6" w:rsidRPr="007B0FC6" w:rsidRDefault="00AA0073" w:rsidP="007B0FC6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України ХХ – початку ХХІ століття : навч. посіб. / П. П. Панченко, Н. П. Барановська, С. С. Па</w:t>
      </w:r>
      <w:r w:rsidR="003B5D4D">
        <w:rPr>
          <w:snapToGrid w:val="0"/>
          <w:sz w:val="28"/>
          <w:szCs w:val="28"/>
          <w:lang w:val="uk-UA" w:eastAsia="ru-RU"/>
        </w:rPr>
        <w:t>далка та ін. – К. : Знання, 2018</w:t>
      </w:r>
      <w:r w:rsidRPr="007B0FC6">
        <w:rPr>
          <w:snapToGrid w:val="0"/>
          <w:sz w:val="28"/>
          <w:szCs w:val="28"/>
          <w:lang w:val="uk-UA" w:eastAsia="ru-RU"/>
        </w:rPr>
        <w:t>. – 582 с.</w:t>
      </w:r>
    </w:p>
    <w:p w:rsidR="007B0FC6" w:rsidRPr="007B0FC6" w:rsidRDefault="00AA0073" w:rsidP="007B0FC6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Лавріненко Ю. Розстріляне відродження. Антологія 1917–1933. Поезія – проза – драма – есей / Юрій Лавр</w:t>
      </w:r>
      <w:r w:rsidR="003B5D4D">
        <w:rPr>
          <w:snapToGrid w:val="0"/>
          <w:sz w:val="28"/>
          <w:szCs w:val="28"/>
          <w:lang w:val="uk-UA" w:eastAsia="ru-RU"/>
        </w:rPr>
        <w:t>іненко. – К. : Смолоскип, 2018</w:t>
      </w:r>
      <w:r w:rsidRPr="007B0FC6">
        <w:rPr>
          <w:snapToGrid w:val="0"/>
          <w:sz w:val="28"/>
          <w:szCs w:val="28"/>
          <w:lang w:val="uk-UA" w:eastAsia="ru-RU"/>
        </w:rPr>
        <w:t>. – 992 с.</w:t>
      </w:r>
    </w:p>
    <w:p w:rsidR="007B0FC6" w:rsidRPr="007B0FC6" w:rsidRDefault="00AA0073" w:rsidP="007B0FC6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ru-RU" w:eastAsia="ru-RU"/>
        </w:rPr>
        <w:t xml:space="preserve">Подольська Є. А. Культурологія / Є. А. Подольська, В. Д. Лихвар, </w:t>
      </w:r>
      <w:r w:rsidR="003B5D4D">
        <w:rPr>
          <w:snapToGrid w:val="0"/>
          <w:sz w:val="28"/>
          <w:szCs w:val="28"/>
          <w:lang w:val="ru-RU" w:eastAsia="ru-RU"/>
        </w:rPr>
        <w:t>К. А. Іванова. – К. : ЦНТІ, 2018</w:t>
      </w:r>
      <w:r w:rsidRPr="007B0FC6">
        <w:rPr>
          <w:snapToGrid w:val="0"/>
          <w:sz w:val="28"/>
          <w:szCs w:val="28"/>
          <w:lang w:val="ru-RU" w:eastAsia="ru-RU"/>
        </w:rPr>
        <w:t>. – 392 с.</w:t>
      </w:r>
    </w:p>
    <w:p w:rsidR="007B0FC6" w:rsidRPr="007B0FC6" w:rsidRDefault="00AA0073" w:rsidP="007B0FC6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Попович М. Нарис історії культури України / Мирослав Попович. – К. : А</w:t>
      </w:r>
      <w:r w:rsidR="003B5D4D">
        <w:rPr>
          <w:snapToGrid w:val="0"/>
          <w:sz w:val="28"/>
          <w:szCs w:val="28"/>
          <w:lang w:val="uk-UA" w:eastAsia="ru-RU"/>
        </w:rPr>
        <w:t>РТЕК, 201</w:t>
      </w:r>
      <w:r w:rsidRPr="007B0FC6">
        <w:rPr>
          <w:snapToGrid w:val="0"/>
          <w:sz w:val="28"/>
          <w:szCs w:val="28"/>
          <w:lang w:val="uk-UA" w:eastAsia="ru-RU"/>
        </w:rPr>
        <w:t>8. – 728 с.</w:t>
      </w:r>
    </w:p>
    <w:p w:rsidR="007B0FC6" w:rsidRPr="007B0FC6" w:rsidRDefault="00AA0073" w:rsidP="007B0FC6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Українська і зарубіжна культура ХХ століття : навч. посібник / [кер. авт. колект. Мєднікова Г. С.]. – К. : Знання, </w:t>
      </w:r>
      <w:r w:rsidR="003B5D4D">
        <w:rPr>
          <w:snapToGrid w:val="0"/>
          <w:sz w:val="28"/>
          <w:szCs w:val="28"/>
          <w:lang w:val="uk-UA" w:eastAsia="ru-RU"/>
        </w:rPr>
        <w:t>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7B0FC6" w:rsidRPr="007B0FC6" w:rsidRDefault="007B0FC6" w:rsidP="007B0FC6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</w:p>
    <w:p w:rsidR="007B0FC6" w:rsidRPr="007B0FC6" w:rsidRDefault="00AA0073" w:rsidP="007B0FC6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1. </w:t>
      </w:r>
      <w:r w:rsidRPr="007B0FC6">
        <w:rPr>
          <w:sz w:val="28"/>
          <w:szCs w:val="28"/>
          <w:lang w:val="ru-RU" w:eastAsia="ru-RU"/>
        </w:rPr>
        <w:t>Баран В. Д. Да</w:t>
      </w:r>
      <w:r w:rsidRPr="007B0FC6">
        <w:rPr>
          <w:sz w:val="28"/>
          <w:szCs w:val="28"/>
          <w:lang w:val="ru-RU" w:eastAsia="ru-RU"/>
        </w:rPr>
        <w:t>вні слов’яни / Бара</w:t>
      </w:r>
      <w:r w:rsidR="003B5D4D">
        <w:rPr>
          <w:sz w:val="28"/>
          <w:szCs w:val="28"/>
          <w:lang w:val="ru-RU" w:eastAsia="ru-RU"/>
        </w:rPr>
        <w:t xml:space="preserve">н В. Д. – К. : Альтернативи, </w:t>
      </w:r>
      <w:r w:rsidR="003B5D4D">
        <w:rPr>
          <w:sz w:val="28"/>
          <w:szCs w:val="28"/>
          <w:lang w:val="uk-UA" w:eastAsia="ru-RU"/>
        </w:rPr>
        <w:t>20</w:t>
      </w:r>
      <w:r w:rsidR="003B5D4D"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336 с. – («Україна крізь віки», т. 3).</w:t>
      </w:r>
    </w:p>
    <w:p w:rsidR="007B0FC6" w:rsidRPr="007B0FC6" w:rsidRDefault="00AA0073" w:rsidP="007B0FC6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2. </w:t>
      </w:r>
      <w:r w:rsidRPr="007B0FC6">
        <w:rPr>
          <w:sz w:val="28"/>
          <w:szCs w:val="28"/>
          <w:lang w:val="ru-RU" w:eastAsia="ru-RU"/>
        </w:rPr>
        <w:t>Баран В. К. Україна в умовах системної кризи (1946–1980-ті рр.) / В. К. Баран, В. М. Дан</w:t>
      </w:r>
      <w:r w:rsidR="003B5D4D">
        <w:rPr>
          <w:sz w:val="28"/>
          <w:szCs w:val="28"/>
          <w:lang w:val="ru-RU" w:eastAsia="ru-RU"/>
        </w:rPr>
        <w:t xml:space="preserve">иленко. – К. : Альтернативи, </w:t>
      </w:r>
      <w:r w:rsidR="003B5D4D">
        <w:rPr>
          <w:sz w:val="28"/>
          <w:szCs w:val="28"/>
          <w:lang w:val="uk-UA" w:eastAsia="ru-RU"/>
        </w:rPr>
        <w:t>20</w:t>
      </w:r>
      <w:r w:rsidR="003B5D4D"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9. – 304 с.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3. </w:t>
      </w:r>
      <w:r w:rsidRPr="007B0FC6">
        <w:rPr>
          <w:sz w:val="28"/>
          <w:szCs w:val="28"/>
          <w:lang w:val="ru-RU" w:eastAsia="ru-RU"/>
        </w:rPr>
        <w:t xml:space="preserve">Борщак І. Іван Мазепа: </w:t>
      </w:r>
      <w:r w:rsidRPr="007B0FC6">
        <w:rPr>
          <w:sz w:val="28"/>
          <w:szCs w:val="28"/>
          <w:lang w:val="ru-RU" w:eastAsia="ru-RU"/>
        </w:rPr>
        <w:t>життя й пориви великого гетьмана / Ілько Борщак, Рене Мартель</w:t>
      </w:r>
      <w:r w:rsidR="003B5D4D">
        <w:rPr>
          <w:sz w:val="28"/>
          <w:szCs w:val="28"/>
          <w:lang w:val="ru-RU" w:eastAsia="ru-RU"/>
        </w:rPr>
        <w:t xml:space="preserve">. – К. : Радян. письменник, </w:t>
      </w:r>
      <w:r w:rsidR="003B5D4D">
        <w:rPr>
          <w:sz w:val="28"/>
          <w:szCs w:val="28"/>
          <w:lang w:val="uk-UA" w:eastAsia="ru-RU"/>
        </w:rPr>
        <w:t>20</w:t>
      </w:r>
      <w:r w:rsidR="003B5D4D"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316 с.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4. </w:t>
      </w:r>
      <w:r w:rsidRPr="007B0FC6">
        <w:rPr>
          <w:sz w:val="28"/>
          <w:szCs w:val="28"/>
          <w:lang w:val="ru-RU" w:eastAsia="ru-RU"/>
        </w:rPr>
        <w:t>Брайчевський М. Ю. Походження Русі / Брайчевськи</w:t>
      </w:r>
      <w:r w:rsidR="003B5D4D">
        <w:rPr>
          <w:sz w:val="28"/>
          <w:szCs w:val="28"/>
          <w:lang w:val="ru-RU" w:eastAsia="ru-RU"/>
        </w:rPr>
        <w:t xml:space="preserve">й М. Ю. – К. : Наук. думка, </w:t>
      </w:r>
      <w:r w:rsidR="003B5D4D">
        <w:rPr>
          <w:sz w:val="28"/>
          <w:szCs w:val="28"/>
          <w:lang w:val="uk-UA" w:eastAsia="ru-RU"/>
        </w:rPr>
        <w:t>20</w:t>
      </w:r>
      <w:r w:rsidR="003B5D4D"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224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ru-RU" w:eastAsia="ru-RU"/>
        </w:rPr>
        <w:t xml:space="preserve">с. 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5. </w:t>
      </w:r>
      <w:r w:rsidRPr="007B0FC6">
        <w:rPr>
          <w:sz w:val="28"/>
          <w:szCs w:val="28"/>
          <w:lang w:val="ru-RU" w:eastAsia="ru-RU"/>
        </w:rPr>
        <w:t>Бунятян К. П. На світанку історії / К. П. Бунятян, В. </w:t>
      </w:r>
      <w:r w:rsidRPr="007B0FC6">
        <w:rPr>
          <w:sz w:val="28"/>
          <w:szCs w:val="28"/>
          <w:lang w:val="ru-RU" w:eastAsia="ru-RU"/>
        </w:rPr>
        <w:t xml:space="preserve">Ю. Мурзін, О. В. Симоненко. – К. </w:t>
      </w:r>
      <w:r w:rsidR="003B5D4D">
        <w:rPr>
          <w:sz w:val="28"/>
          <w:szCs w:val="28"/>
          <w:lang w:val="ru-RU" w:eastAsia="ru-RU"/>
        </w:rPr>
        <w:t xml:space="preserve">: Альтернативи, </w:t>
      </w:r>
      <w:r w:rsidR="003B5D4D">
        <w:rPr>
          <w:sz w:val="28"/>
          <w:szCs w:val="28"/>
          <w:lang w:val="uk-UA" w:eastAsia="ru-RU"/>
        </w:rPr>
        <w:t>20</w:t>
      </w:r>
      <w:r w:rsidR="003B5D4D"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336 с. – («Україна крізь віки», т. 1). 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6. </w:t>
      </w:r>
      <w:r w:rsidRPr="007B0FC6">
        <w:rPr>
          <w:sz w:val="28"/>
          <w:szCs w:val="28"/>
          <w:lang w:val="ru-RU" w:eastAsia="ru-RU"/>
        </w:rPr>
        <w:t>Великий українець : матеріали з життя та діяльності М. С. Грушевського. – К.</w:t>
      </w:r>
      <w:r w:rsidRPr="007B0FC6">
        <w:rPr>
          <w:sz w:val="28"/>
          <w:szCs w:val="28"/>
          <w:lang w:val="uk-UA" w:eastAsia="ru-RU"/>
        </w:rPr>
        <w:t> </w:t>
      </w:r>
      <w:r w:rsidR="003B5D4D">
        <w:rPr>
          <w:sz w:val="28"/>
          <w:szCs w:val="28"/>
          <w:lang w:val="ru-RU" w:eastAsia="ru-RU"/>
        </w:rPr>
        <w:t xml:space="preserve">: Веселка, </w:t>
      </w:r>
      <w:r w:rsidR="003B5D4D">
        <w:rPr>
          <w:sz w:val="28"/>
          <w:szCs w:val="28"/>
          <w:lang w:val="uk-UA" w:eastAsia="ru-RU"/>
        </w:rPr>
        <w:t>2017</w:t>
      </w:r>
      <w:r w:rsidRPr="007B0FC6">
        <w:rPr>
          <w:sz w:val="28"/>
          <w:szCs w:val="28"/>
          <w:lang w:val="ru-RU" w:eastAsia="ru-RU"/>
        </w:rPr>
        <w:t>. – 551 с.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7. </w:t>
      </w:r>
      <w:r w:rsidRPr="007B0FC6">
        <w:rPr>
          <w:sz w:val="28"/>
          <w:szCs w:val="28"/>
          <w:lang w:val="ru-RU" w:eastAsia="ru-RU"/>
        </w:rPr>
        <w:t>Волковинський В. Нестор Махно: легенди і реальніст</w:t>
      </w:r>
      <w:r w:rsidRPr="007B0FC6">
        <w:rPr>
          <w:sz w:val="28"/>
          <w:szCs w:val="28"/>
          <w:lang w:val="ru-RU" w:eastAsia="ru-RU"/>
        </w:rPr>
        <w:t xml:space="preserve">ь / Валерій Волковинський. </w:t>
      </w:r>
      <w:r w:rsidR="003B5D4D">
        <w:rPr>
          <w:sz w:val="28"/>
          <w:szCs w:val="28"/>
          <w:lang w:val="ru-RU" w:eastAsia="ru-RU"/>
        </w:rPr>
        <w:t xml:space="preserve">– К. : Перліт продакшн ЛТД, </w:t>
      </w:r>
      <w:r w:rsidR="003B5D4D"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>. – 256 с.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8. </w:t>
      </w:r>
      <w:r w:rsidRPr="007B0FC6">
        <w:rPr>
          <w:sz w:val="28"/>
          <w:szCs w:val="28"/>
          <w:lang w:val="ru-RU" w:eastAsia="ru-RU"/>
        </w:rPr>
        <w:t>Волковинський В. Революційний тероризм в Російській імперії і Україна / В. М. Волковинс</w:t>
      </w:r>
      <w:r w:rsidR="003B5D4D">
        <w:rPr>
          <w:sz w:val="28"/>
          <w:szCs w:val="28"/>
          <w:lang w:val="ru-RU" w:eastAsia="ru-RU"/>
        </w:rPr>
        <w:t>ький, І. В. Ніконова. – К., 20</w:t>
      </w:r>
      <w:r w:rsidR="003B5D4D"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– 415 с.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9. </w:t>
      </w:r>
      <w:r w:rsidRPr="007B0FC6">
        <w:rPr>
          <w:sz w:val="28"/>
          <w:szCs w:val="28"/>
          <w:lang w:val="ru-RU" w:eastAsia="ru-RU"/>
        </w:rPr>
        <w:t xml:space="preserve">Голобуцький В. О. Запорозьке козацтво / Володимир </w:t>
      </w:r>
      <w:r w:rsidRPr="007B0FC6">
        <w:rPr>
          <w:sz w:val="28"/>
          <w:szCs w:val="28"/>
          <w:lang w:val="ru-RU" w:eastAsia="ru-RU"/>
        </w:rPr>
        <w:t>Голобуцький. – К. </w:t>
      </w:r>
      <w:r w:rsidR="003B5D4D">
        <w:rPr>
          <w:sz w:val="28"/>
          <w:szCs w:val="28"/>
          <w:lang w:val="ru-RU" w:eastAsia="ru-RU"/>
        </w:rPr>
        <w:t xml:space="preserve">: Вища школа, </w:t>
      </w:r>
      <w:r w:rsidR="003B5D4D">
        <w:rPr>
          <w:sz w:val="28"/>
          <w:szCs w:val="28"/>
          <w:lang w:val="uk-UA" w:eastAsia="ru-RU"/>
        </w:rPr>
        <w:t>2019</w:t>
      </w:r>
      <w:r w:rsidRPr="007B0FC6">
        <w:rPr>
          <w:sz w:val="28"/>
          <w:szCs w:val="28"/>
          <w:lang w:val="ru-RU" w:eastAsia="ru-RU"/>
        </w:rPr>
        <w:t>. – 539 с.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10. Гуржій О. Гетьманська Україна / О.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Гуржій,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В.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Чухліб. – К.</w:t>
      </w:r>
      <w:r w:rsidR="003B5D4D">
        <w:rPr>
          <w:sz w:val="28"/>
          <w:szCs w:val="28"/>
          <w:lang w:val="uk-UA" w:eastAsia="ru-RU"/>
        </w:rPr>
        <w:t xml:space="preserve"> : Альтернативи, 201</w:t>
      </w:r>
      <w:r w:rsidRPr="007B0FC6">
        <w:rPr>
          <w:sz w:val="28"/>
          <w:szCs w:val="28"/>
          <w:lang w:val="uk-UA" w:eastAsia="ru-RU"/>
        </w:rPr>
        <w:t>9. – 304 с. – («Україна крізь віки», т. 8).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11. </w:t>
      </w:r>
      <w:r w:rsidRPr="007B0FC6">
        <w:rPr>
          <w:sz w:val="28"/>
          <w:szCs w:val="28"/>
          <w:lang w:val="ru-RU" w:eastAsia="ru-RU"/>
        </w:rPr>
        <w:t>Донцов Д. Рік 1918, Київ / Дм</w:t>
      </w:r>
      <w:r w:rsidR="003B5D4D">
        <w:rPr>
          <w:sz w:val="28"/>
          <w:szCs w:val="28"/>
          <w:lang w:val="ru-RU" w:eastAsia="ru-RU"/>
        </w:rPr>
        <w:t>итро Донцов. – К. : Темпора, 20</w:t>
      </w:r>
      <w:r w:rsidRPr="007B0FC6">
        <w:rPr>
          <w:sz w:val="28"/>
          <w:szCs w:val="28"/>
          <w:lang w:val="ru-RU" w:eastAsia="ru-RU"/>
        </w:rPr>
        <w:t>2</w:t>
      </w:r>
      <w:r w:rsidR="003B5D4D">
        <w:rPr>
          <w:sz w:val="28"/>
          <w:szCs w:val="28"/>
          <w:lang w:val="uk-UA" w:eastAsia="ru-RU"/>
        </w:rPr>
        <w:t>0</w:t>
      </w:r>
      <w:r w:rsidRPr="007B0FC6">
        <w:rPr>
          <w:sz w:val="28"/>
          <w:szCs w:val="28"/>
          <w:lang w:val="ru-RU" w:eastAsia="ru-RU"/>
        </w:rPr>
        <w:t>. – 208 с.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12. </w:t>
      </w:r>
      <w:r w:rsidRPr="007B0FC6">
        <w:rPr>
          <w:sz w:val="28"/>
          <w:szCs w:val="28"/>
          <w:lang w:val="ru-RU" w:eastAsia="ru-RU"/>
        </w:rPr>
        <w:t>Журавльов Д. В. Мазепа / Журав</w:t>
      </w:r>
      <w:r w:rsidR="003B5D4D">
        <w:rPr>
          <w:sz w:val="28"/>
          <w:szCs w:val="28"/>
          <w:lang w:val="ru-RU" w:eastAsia="ru-RU"/>
        </w:rPr>
        <w:t>льов Д. В. – Харків : Фоліо, 20</w:t>
      </w:r>
      <w:r w:rsidR="003B5D4D"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382 с.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13. </w:t>
      </w:r>
      <w:r w:rsidRPr="007B0FC6">
        <w:rPr>
          <w:sz w:val="28"/>
          <w:szCs w:val="28"/>
          <w:lang w:val="ru-RU" w:eastAsia="ru-RU"/>
        </w:rPr>
        <w:t xml:space="preserve">Залізняк Л. Л. Первісна історія України : навч. посібник / Залізняк Л. Л. – К. </w:t>
      </w:r>
      <w:r w:rsidR="003B5D4D">
        <w:rPr>
          <w:sz w:val="28"/>
          <w:szCs w:val="28"/>
          <w:lang w:val="ru-RU" w:eastAsia="ru-RU"/>
        </w:rPr>
        <w:t xml:space="preserve">: Вища школа, </w:t>
      </w:r>
      <w:r w:rsidR="003B5D4D"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263 с. 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14. </w:t>
      </w:r>
      <w:r w:rsidRPr="007B0FC6">
        <w:rPr>
          <w:sz w:val="28"/>
          <w:szCs w:val="28"/>
          <w:lang w:val="ru-RU" w:eastAsia="ru-RU"/>
        </w:rPr>
        <w:t>Історичні поста</w:t>
      </w:r>
      <w:r w:rsidR="003B5D4D">
        <w:rPr>
          <w:sz w:val="28"/>
          <w:szCs w:val="28"/>
          <w:lang w:val="ru-RU" w:eastAsia="ru-RU"/>
        </w:rPr>
        <w:t xml:space="preserve">ті України. – Одеса : Маяк, </w:t>
      </w:r>
      <w:r w:rsidR="003B5D4D">
        <w:rPr>
          <w:sz w:val="28"/>
          <w:szCs w:val="28"/>
          <w:lang w:val="uk-UA" w:eastAsia="ru-RU"/>
        </w:rPr>
        <w:t>20</w:t>
      </w:r>
      <w:r w:rsidR="003B5D4D"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384 с.</w:t>
      </w:r>
    </w:p>
    <w:p w:rsidR="007B0FC6" w:rsidRPr="007B0FC6" w:rsidRDefault="00AA0073" w:rsidP="007B0FC6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15.</w:t>
      </w:r>
      <w:r w:rsidRPr="007B0FC6">
        <w:rPr>
          <w:sz w:val="28"/>
          <w:szCs w:val="28"/>
          <w:lang w:val="uk-UA" w:eastAsia="ru-RU"/>
        </w:rPr>
        <w:t xml:space="preserve"> Коваль М. В. Україна у Другій світовій і Великій Вітчизняній війнах (1939–1945 рр.) / Коваль М. В. – К. : Альтерна</w:t>
      </w:r>
      <w:r w:rsidR="003B5D4D">
        <w:rPr>
          <w:sz w:val="28"/>
          <w:szCs w:val="28"/>
          <w:lang w:val="uk-UA" w:eastAsia="ru-RU"/>
        </w:rPr>
        <w:t>тиви, 2019</w:t>
      </w:r>
      <w:r w:rsidRPr="007B0FC6">
        <w:rPr>
          <w:sz w:val="28"/>
          <w:szCs w:val="28"/>
          <w:lang w:val="uk-UA" w:eastAsia="ru-RU"/>
        </w:rPr>
        <w:t>. – 336 с. – («Україна крізь віки», т. 12).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16. </w:t>
      </w:r>
      <w:r w:rsidRPr="007B0FC6">
        <w:rPr>
          <w:sz w:val="28"/>
          <w:szCs w:val="28"/>
          <w:lang w:val="ru-RU" w:eastAsia="ru-RU"/>
        </w:rPr>
        <w:t>Корновенко С. В. Українська революція : навч. посіб. / С. В. Корновенко, А. Г. Моро</w:t>
      </w:r>
      <w:r w:rsidRPr="007B0FC6">
        <w:rPr>
          <w:sz w:val="28"/>
          <w:szCs w:val="28"/>
          <w:lang w:val="ru-RU" w:eastAsia="ru-RU"/>
        </w:rPr>
        <w:t>зов, О П. </w:t>
      </w:r>
      <w:r w:rsidR="003B5D4D">
        <w:rPr>
          <w:sz w:val="28"/>
          <w:szCs w:val="28"/>
          <w:lang w:val="ru-RU" w:eastAsia="ru-RU"/>
        </w:rPr>
        <w:t>Реєнт. – Вінниця : Фоліант, 20</w:t>
      </w:r>
      <w:r w:rsidR="003B5D4D"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434 с.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>. Крижицький С. Д. Античні держави Північного Причорномор’я / С. Д. Крижицький, В. М. Зубар, А. С. Р</w:t>
      </w:r>
      <w:r w:rsidR="003B5D4D">
        <w:rPr>
          <w:sz w:val="28"/>
          <w:szCs w:val="28"/>
          <w:lang w:val="ru-RU" w:eastAsia="ru-RU"/>
        </w:rPr>
        <w:t xml:space="preserve">усяєва. – К. : Альтернативи, </w:t>
      </w:r>
      <w:r w:rsidR="003B5D4D">
        <w:rPr>
          <w:sz w:val="28"/>
          <w:szCs w:val="28"/>
          <w:lang w:val="uk-UA" w:eastAsia="ru-RU"/>
        </w:rPr>
        <w:t>20</w:t>
      </w:r>
      <w:r w:rsidR="003B5D4D"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 xml:space="preserve">8. – 352 с. – («Україна крізь віки», т. 2). 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Кульчицький С. В. Во</w:t>
      </w:r>
      <w:r w:rsidRPr="007B0FC6">
        <w:rPr>
          <w:sz w:val="28"/>
          <w:szCs w:val="28"/>
          <w:lang w:val="ru-RU" w:eastAsia="ru-RU"/>
        </w:rPr>
        <w:t>лодимир Винниченко / Станіслав Кульчицький, Валерій Солда</w:t>
      </w:r>
      <w:r w:rsidR="003B5D4D">
        <w:rPr>
          <w:sz w:val="28"/>
          <w:szCs w:val="28"/>
          <w:lang w:val="ru-RU" w:eastAsia="ru-RU"/>
        </w:rPr>
        <w:t>тенко. – К. : Альтернативи, 20</w:t>
      </w:r>
      <w:r w:rsidR="003B5D4D"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376 с. </w:t>
      </w:r>
    </w:p>
    <w:p w:rsidR="007B0FC6" w:rsidRPr="003B5D4D" w:rsidRDefault="00AA0073" w:rsidP="003B5D4D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>. Кульчицький С. В. Україна між двома війнами / Кульчицький</w:t>
      </w:r>
      <w:r w:rsidR="003B5D4D">
        <w:rPr>
          <w:sz w:val="28"/>
          <w:szCs w:val="28"/>
          <w:lang w:val="ru-RU" w:eastAsia="ru-RU"/>
        </w:rPr>
        <w:t xml:space="preserve"> С. В. – К. : Альтернативи, </w:t>
      </w:r>
      <w:r w:rsidR="003B5D4D">
        <w:rPr>
          <w:sz w:val="28"/>
          <w:szCs w:val="28"/>
          <w:lang w:val="uk-UA" w:eastAsia="ru-RU"/>
        </w:rPr>
        <w:t>20</w:t>
      </w:r>
      <w:r w:rsidR="003B5D4D"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336 с. – («Україна крізь віки», т. 11).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21. </w:t>
      </w:r>
      <w:r w:rsidRPr="007B0FC6">
        <w:rPr>
          <w:sz w:val="28"/>
          <w:szCs w:val="28"/>
          <w:lang w:val="ru-RU" w:eastAsia="ru-RU"/>
        </w:rPr>
        <w:t xml:space="preserve">Мазепа І. П. Україна в огні й бурі революції 1917–1921 / Мазепа І. </w:t>
      </w:r>
      <w:r w:rsidR="003B5D4D">
        <w:rPr>
          <w:sz w:val="28"/>
          <w:szCs w:val="28"/>
          <w:lang w:val="ru-RU" w:eastAsia="ru-RU"/>
        </w:rPr>
        <w:t>П. – Дніпропетровськ : Січ, 20</w:t>
      </w:r>
      <w:r w:rsidR="003B5D4D"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336 с.</w:t>
      </w:r>
    </w:p>
    <w:p w:rsidR="007B0FC6" w:rsidRPr="007B0FC6" w:rsidRDefault="00AA0073" w:rsidP="007B0FC6">
      <w:pPr>
        <w:widowControl w:val="0"/>
        <w:ind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22. Плохій С. Наливайкова віра. Козацтво і релігія в ранньомодерній Україні / Сер</w:t>
      </w:r>
      <w:r w:rsidR="003B5D4D">
        <w:rPr>
          <w:snapToGrid w:val="0"/>
          <w:sz w:val="28"/>
          <w:szCs w:val="28"/>
          <w:lang w:val="uk-UA" w:eastAsia="ru-RU"/>
        </w:rPr>
        <w:t>гій Плохій. – К. : Критика, 2020</w:t>
      </w:r>
      <w:r w:rsidRPr="007B0FC6">
        <w:rPr>
          <w:snapToGrid w:val="0"/>
          <w:sz w:val="28"/>
          <w:szCs w:val="28"/>
          <w:lang w:val="uk-UA" w:eastAsia="ru-RU"/>
        </w:rPr>
        <w:t>. – 496 с.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23. </w:t>
      </w:r>
      <w:r w:rsidRPr="007B0FC6">
        <w:rPr>
          <w:sz w:val="28"/>
          <w:szCs w:val="28"/>
          <w:lang w:val="ru-RU" w:eastAsia="ru-RU"/>
        </w:rPr>
        <w:t>Реєнт О. П. Усі ге</w:t>
      </w:r>
      <w:r w:rsidRPr="007B0FC6">
        <w:rPr>
          <w:sz w:val="28"/>
          <w:szCs w:val="28"/>
          <w:lang w:val="ru-RU" w:eastAsia="ru-RU"/>
        </w:rPr>
        <w:t xml:space="preserve">тьмани України / О. П. Реєнт, І. </w:t>
      </w:r>
      <w:r w:rsidR="003B5D4D">
        <w:rPr>
          <w:sz w:val="28"/>
          <w:szCs w:val="28"/>
          <w:lang w:val="ru-RU" w:eastAsia="ru-RU"/>
        </w:rPr>
        <w:t>А. Коляда. – Харків : Фоліо, 20</w:t>
      </w:r>
      <w:r w:rsidR="003B5D4D"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416 с.</w:t>
      </w:r>
    </w:p>
    <w:p w:rsidR="007B0FC6" w:rsidRPr="007B0FC6" w:rsidRDefault="00AA0073" w:rsidP="007B0FC6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26</w:t>
      </w:r>
      <w:r w:rsidRPr="007B0FC6">
        <w:rPr>
          <w:sz w:val="28"/>
          <w:szCs w:val="28"/>
          <w:lang w:val="ru-RU" w:eastAsia="ru-RU"/>
        </w:rPr>
        <w:t>. Русина О. Україна під татарами та Литвою / Русин</w:t>
      </w:r>
      <w:r w:rsidR="005C3F13">
        <w:rPr>
          <w:sz w:val="28"/>
          <w:szCs w:val="28"/>
          <w:lang w:val="ru-RU" w:eastAsia="ru-RU"/>
        </w:rPr>
        <w:t xml:space="preserve">а О. В. – К. : Альтернативи, </w:t>
      </w:r>
      <w:r w:rsidR="005C3F13">
        <w:rPr>
          <w:sz w:val="28"/>
          <w:szCs w:val="28"/>
          <w:lang w:val="uk-UA" w:eastAsia="ru-RU"/>
        </w:rPr>
        <w:t>20</w:t>
      </w:r>
      <w:r w:rsidR="005C3F13"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 xml:space="preserve">9. – 320 с. – («Україна крізь віки», т. 6). </w:t>
      </w:r>
    </w:p>
    <w:p w:rsidR="007B0FC6" w:rsidRPr="007B0FC6" w:rsidRDefault="00AA0073" w:rsidP="007B0FC6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27</w:t>
      </w:r>
      <w:r w:rsidRPr="007B0FC6">
        <w:rPr>
          <w:sz w:val="28"/>
          <w:szCs w:val="28"/>
          <w:lang w:val="ru-RU" w:eastAsia="ru-RU"/>
        </w:rPr>
        <w:t>. Русначенко А. Народ збурений. Національно-визв</w:t>
      </w:r>
      <w:r w:rsidRPr="007B0FC6">
        <w:rPr>
          <w:sz w:val="28"/>
          <w:szCs w:val="28"/>
          <w:lang w:val="ru-RU" w:eastAsia="ru-RU"/>
        </w:rPr>
        <w:t>ольний рух в Україні й національні рухи опору в Білорусії, Литві, Латвії, Естонії у 1940–50-х роках / Анатолій Р</w:t>
      </w:r>
      <w:r w:rsidR="005C3F13">
        <w:rPr>
          <w:sz w:val="28"/>
          <w:szCs w:val="28"/>
          <w:lang w:val="ru-RU" w:eastAsia="ru-RU"/>
        </w:rPr>
        <w:t>усначенко. – К. : Пульсари, 20</w:t>
      </w:r>
      <w:r w:rsidR="005C3F13">
        <w:rPr>
          <w:sz w:val="28"/>
          <w:szCs w:val="28"/>
          <w:lang w:val="uk-UA" w:eastAsia="ru-RU"/>
        </w:rPr>
        <w:t>2</w:t>
      </w:r>
      <w:r w:rsidR="005C3F13"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520 с.</w:t>
      </w:r>
    </w:p>
    <w:p w:rsidR="007B0FC6" w:rsidRPr="007B0FC6" w:rsidRDefault="00AA0073" w:rsidP="007B0FC6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 xml:space="preserve">4. Шевченко І. </w:t>
      </w:r>
      <w:r w:rsidRPr="007B0FC6">
        <w:rPr>
          <w:iCs/>
          <w:sz w:val="28"/>
          <w:szCs w:val="28"/>
          <w:lang w:val="ru-RU" w:eastAsia="ru-RU"/>
        </w:rPr>
        <w:t xml:space="preserve">Україна між Сходом і Заходом. Нариси з історії культури до початку XVIII століття / </w:t>
      </w:r>
      <w:r w:rsidRPr="007B0FC6">
        <w:rPr>
          <w:iCs/>
          <w:sz w:val="28"/>
          <w:szCs w:val="28"/>
          <w:lang w:val="ru-RU" w:eastAsia="ru-RU"/>
        </w:rPr>
        <w:t>Ігор Шевченко</w:t>
      </w:r>
      <w:r w:rsidRPr="007B0FC6">
        <w:rPr>
          <w:sz w:val="28"/>
          <w:szCs w:val="28"/>
          <w:lang w:val="ru-RU" w:eastAsia="ru-RU"/>
        </w:rPr>
        <w:t>. – Львів : Ін-т історії церкви Львівсь</w:t>
      </w:r>
      <w:r w:rsidR="005C3F13">
        <w:rPr>
          <w:sz w:val="28"/>
          <w:szCs w:val="28"/>
          <w:lang w:val="ru-RU" w:eastAsia="ru-RU"/>
        </w:rPr>
        <w:t>кої богословської академії, 20</w:t>
      </w:r>
      <w:r w:rsidR="005C3F13">
        <w:rPr>
          <w:sz w:val="28"/>
          <w:szCs w:val="28"/>
          <w:lang w:val="uk-UA" w:eastAsia="ru-RU"/>
        </w:rPr>
        <w:t>2</w:t>
      </w:r>
      <w:r w:rsidR="005C3F13"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250 с.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5. Яковенко Н. Вступ до історії / Ната</w:t>
      </w:r>
      <w:r w:rsidR="005C3F13">
        <w:rPr>
          <w:sz w:val="28"/>
          <w:szCs w:val="28"/>
          <w:lang w:val="ru-RU" w:eastAsia="ru-RU"/>
        </w:rPr>
        <w:t>ля Яковенко. – К. : Критика, 20</w:t>
      </w:r>
      <w:r w:rsidR="005C3F13"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376 с.</w:t>
      </w:r>
    </w:p>
    <w:p w:rsidR="007B0FC6" w:rsidRPr="007B0FC6" w:rsidRDefault="00AA0073" w:rsidP="007B0FC6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6. Яковенко Н. Українська шляхта з кінця ХІ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до середини 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>ІІ ст. Волинь і Ц</w:t>
      </w:r>
      <w:r w:rsidRPr="007B0FC6">
        <w:rPr>
          <w:sz w:val="28"/>
          <w:szCs w:val="28"/>
          <w:lang w:val="ru-RU" w:eastAsia="ru-RU"/>
        </w:rPr>
        <w:t>ентральна Україна / Наталя Я</w:t>
      </w:r>
      <w:r w:rsidR="005C3F13">
        <w:rPr>
          <w:sz w:val="28"/>
          <w:szCs w:val="28"/>
          <w:lang w:val="ru-RU" w:eastAsia="ru-RU"/>
        </w:rPr>
        <w:t>ковенко. – К. : Критика, 20</w:t>
      </w:r>
      <w:r w:rsidR="005C3F13"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8. – 472 с.</w:t>
      </w:r>
    </w:p>
    <w:p w:rsidR="007B0FC6" w:rsidRPr="007B0FC6" w:rsidRDefault="007B0FC6" w:rsidP="007B0FC6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sz w:val="28"/>
          <w:szCs w:val="28"/>
          <w:lang w:val="ru-RU" w:eastAsia="ru-RU"/>
        </w:rPr>
      </w:pPr>
    </w:p>
    <w:p w:rsidR="007B0FC6" w:rsidRPr="007B0FC6" w:rsidRDefault="00AA0073" w:rsidP="007B0FC6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center"/>
        <w:textAlignment w:val="baseline"/>
        <w:rPr>
          <w:spacing w:val="-20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15. Інформаційні ресурси</w:t>
      </w:r>
    </w:p>
    <w:p w:rsidR="007B0FC6" w:rsidRPr="007B0FC6" w:rsidRDefault="00AA0073" w:rsidP="007B0FC6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pacing w:val="-20"/>
          <w:sz w:val="28"/>
          <w:szCs w:val="28"/>
          <w:lang w:val="ru-RU" w:eastAsia="ru-RU"/>
        </w:rPr>
      </w:pPr>
      <w:r w:rsidRPr="007B0FC6">
        <w:rPr>
          <w:spacing w:val="-20"/>
          <w:sz w:val="28"/>
          <w:szCs w:val="28"/>
          <w:lang w:val="uk-UA" w:eastAsia="ru-RU"/>
        </w:rPr>
        <w:t xml:space="preserve">1. Сайти:  Національна бібліотека України ім. В. І. Вернадського: </w:t>
      </w:r>
      <w:r w:rsidRPr="007B0FC6">
        <w:rPr>
          <w:spacing w:val="-20"/>
          <w:sz w:val="28"/>
          <w:szCs w:val="28"/>
          <w:lang w:val="ru-RU" w:eastAsia="ru-RU"/>
        </w:rPr>
        <w:t xml:space="preserve"> </w:t>
      </w:r>
      <w:hyperlink r:id="rId8" w:history="1"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www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nbuv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gov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ua</w:t>
        </w:r>
      </w:hyperlink>
    </w:p>
    <w:p w:rsidR="007B0FC6" w:rsidRPr="007B0FC6" w:rsidRDefault="00AA0073" w:rsidP="007B0FC6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pacing w:val="-20"/>
          <w:sz w:val="28"/>
          <w:szCs w:val="28"/>
          <w:lang w:val="ru-RU" w:eastAsia="ru-RU"/>
        </w:rPr>
        <w:t>2</w:t>
      </w:r>
      <w:r w:rsidRPr="007B0FC6">
        <w:rPr>
          <w:spacing w:val="-20"/>
          <w:sz w:val="28"/>
          <w:szCs w:val="28"/>
          <w:lang w:val="uk-UA" w:eastAsia="ru-RU"/>
        </w:rPr>
        <w:t xml:space="preserve">. Бібліотека історичного факультету Харківського національного університету ім. В. Н. Каразіна: </w:t>
      </w:r>
      <w:hyperlink r:id="rId9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http://www-history.univer.kharkov.ua/book.php?sec=1&amp;lang=u</w:t>
        </w:r>
      </w:hyperlink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3. Інститут історії України </w:t>
      </w:r>
      <w:r w:rsidRPr="007B0FC6">
        <w:rPr>
          <w:sz w:val="28"/>
          <w:szCs w:val="28"/>
          <w:lang w:val="uk-UA" w:eastAsia="ru-RU"/>
        </w:rPr>
        <w:t xml:space="preserve">НАН України: </w:t>
      </w:r>
      <w:hyperlink r:id="rId10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http://www.history.org.ua/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4. Днєслово: інтернет-збірник наукових праць: </w:t>
      </w:r>
      <w:hyperlink r:id="rId11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http://dneslovo.at.ua/load/istorija_ukrajini/24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5. Українська іст</w:t>
      </w:r>
      <w:r w:rsidRPr="007B0FC6">
        <w:rPr>
          <w:sz w:val="28"/>
          <w:szCs w:val="28"/>
          <w:lang w:val="uk-UA" w:eastAsia="ru-RU"/>
        </w:rPr>
        <w:t xml:space="preserve">орична книга: </w:t>
      </w:r>
      <w:hyperlink r:id="rId12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http://historybooks.com.ua/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7B0FC6" w:rsidRPr="007B0FC6" w:rsidRDefault="00AA0073" w:rsidP="007B0FC6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6. Ізборник (збірники документів з історії України): </w:t>
      </w:r>
      <w:hyperlink r:id="rId13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http://litopys.org.ua/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D637A5" w:rsidRPr="00D637A5" w:rsidRDefault="00D637A5" w:rsidP="007B0FC6">
      <w:pPr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uk-UA" w:eastAsia="ru-RU"/>
        </w:rPr>
      </w:pPr>
    </w:p>
    <w:sectPr w:rsidR="00D637A5" w:rsidRPr="00D637A5" w:rsidSect="008F344F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73" w:rsidRDefault="00AA0073" w:rsidP="00AC7898">
      <w:r>
        <w:separator/>
      </w:r>
    </w:p>
  </w:endnote>
  <w:endnote w:type="continuationSeparator" w:id="0">
    <w:p w:rsidR="00AA0073" w:rsidRDefault="00AA0073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73" w:rsidRDefault="00AA0073" w:rsidP="00AC7898">
      <w:r>
        <w:separator/>
      </w:r>
    </w:p>
  </w:footnote>
  <w:footnote w:type="continuationSeparator" w:id="0">
    <w:p w:rsidR="00AA0073" w:rsidRDefault="00AA0073" w:rsidP="00AC7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9C" w:rsidRDefault="00AC7898" w:rsidP="008F34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A007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7549C" w:rsidRDefault="0027549C" w:rsidP="008F34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99"/>
      <w:gridCol w:w="6535"/>
      <w:gridCol w:w="1421"/>
    </w:tblGrid>
    <w:tr w:rsidR="00AC7898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549C" w:rsidRPr="00F728EF" w:rsidRDefault="00AA0073" w:rsidP="008F344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7549C" w:rsidRPr="00755EEB" w:rsidRDefault="00AA0073" w:rsidP="008F344F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27549C" w:rsidRPr="00755EEB" w:rsidRDefault="00AA0073" w:rsidP="008F344F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27549C" w:rsidRPr="00F728EF" w:rsidRDefault="00AA0073" w:rsidP="008F344F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7549C" w:rsidRDefault="00AA0073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Ф-31.08-05.01/163.00.1/М/</w:t>
          </w:r>
        </w:p>
        <w:p w:rsidR="0027549C" w:rsidRPr="00F728EF" w:rsidRDefault="00AA0073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ОК.3 -2022</w:t>
          </w:r>
        </w:p>
      </w:tc>
    </w:tr>
    <w:tr w:rsidR="00AC7898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549C" w:rsidRPr="00F728EF" w:rsidRDefault="0027549C" w:rsidP="008F344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7549C" w:rsidRPr="00F728EF" w:rsidRDefault="00AA0073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27549C" w:rsidRPr="00F728EF" w:rsidRDefault="00AA0073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AC7898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AC7898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23A6F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AC7898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27549C" w:rsidRPr="004D7507" w:rsidRDefault="0027549C" w:rsidP="008F344F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9C" w:rsidRPr="00E65116" w:rsidRDefault="0027549C" w:rsidP="008F344F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1D3"/>
    <w:multiLevelType w:val="hybridMultilevel"/>
    <w:tmpl w:val="8EE455AE"/>
    <w:lvl w:ilvl="0" w:tplc="7CECF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B0E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7C646E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F25E3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422335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16DECAA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58BA4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9FCBB5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29EAFC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2232CD"/>
    <w:multiLevelType w:val="hybridMultilevel"/>
    <w:tmpl w:val="1BBAF66A"/>
    <w:lvl w:ilvl="0" w:tplc="2528FB04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86DAC0B2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E8CA3BDE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B065508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742C3D6A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78F6F406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11206FFC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9CDA05B8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BD4EE1F2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5F82510F"/>
    <w:multiLevelType w:val="hybridMultilevel"/>
    <w:tmpl w:val="7AF44F52"/>
    <w:lvl w:ilvl="0" w:tplc="985ECE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D829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7C4F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EA502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6A32D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D4013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1EED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58A2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B4DC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5A0F49"/>
    <w:multiLevelType w:val="hybridMultilevel"/>
    <w:tmpl w:val="4BE28544"/>
    <w:lvl w:ilvl="0" w:tplc="DD1E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940DE8" w:tentative="1">
      <w:start w:val="1"/>
      <w:numFmt w:val="lowerLetter"/>
      <w:lvlText w:val="%2."/>
      <w:lvlJc w:val="left"/>
      <w:pPr>
        <w:ind w:left="1440" w:hanging="360"/>
      </w:pPr>
    </w:lvl>
    <w:lvl w:ilvl="2" w:tplc="C62C4310" w:tentative="1">
      <w:start w:val="1"/>
      <w:numFmt w:val="lowerRoman"/>
      <w:lvlText w:val="%3."/>
      <w:lvlJc w:val="right"/>
      <w:pPr>
        <w:ind w:left="2160" w:hanging="180"/>
      </w:pPr>
    </w:lvl>
    <w:lvl w:ilvl="3" w:tplc="440E4792" w:tentative="1">
      <w:start w:val="1"/>
      <w:numFmt w:val="decimal"/>
      <w:lvlText w:val="%4."/>
      <w:lvlJc w:val="left"/>
      <w:pPr>
        <w:ind w:left="2880" w:hanging="360"/>
      </w:pPr>
    </w:lvl>
    <w:lvl w:ilvl="4" w:tplc="39609222" w:tentative="1">
      <w:start w:val="1"/>
      <w:numFmt w:val="lowerLetter"/>
      <w:lvlText w:val="%5."/>
      <w:lvlJc w:val="left"/>
      <w:pPr>
        <w:ind w:left="3600" w:hanging="360"/>
      </w:pPr>
    </w:lvl>
    <w:lvl w:ilvl="5" w:tplc="87B467E4" w:tentative="1">
      <w:start w:val="1"/>
      <w:numFmt w:val="lowerRoman"/>
      <w:lvlText w:val="%6."/>
      <w:lvlJc w:val="right"/>
      <w:pPr>
        <w:ind w:left="4320" w:hanging="180"/>
      </w:pPr>
    </w:lvl>
    <w:lvl w:ilvl="6" w:tplc="F3F6C062" w:tentative="1">
      <w:start w:val="1"/>
      <w:numFmt w:val="decimal"/>
      <w:lvlText w:val="%7."/>
      <w:lvlJc w:val="left"/>
      <w:pPr>
        <w:ind w:left="5040" w:hanging="360"/>
      </w:pPr>
    </w:lvl>
    <w:lvl w:ilvl="7" w:tplc="E49E3B00" w:tentative="1">
      <w:start w:val="1"/>
      <w:numFmt w:val="lowerLetter"/>
      <w:lvlText w:val="%8."/>
      <w:lvlJc w:val="left"/>
      <w:pPr>
        <w:ind w:left="5760" w:hanging="360"/>
      </w:pPr>
    </w:lvl>
    <w:lvl w:ilvl="8" w:tplc="02442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7E58"/>
    <w:multiLevelType w:val="hybridMultilevel"/>
    <w:tmpl w:val="7C1CD538"/>
    <w:lvl w:ilvl="0" w:tplc="637637D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E402DDB8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7D0A520C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F3F6EB38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874E5F30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4C107BF0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44783490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C6AAE27C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2E62B470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717B"/>
    <w:rsid w:val="0005023C"/>
    <w:rsid w:val="000A4EF7"/>
    <w:rsid w:val="00150324"/>
    <w:rsid w:val="00171FBC"/>
    <w:rsid w:val="00185735"/>
    <w:rsid w:val="0027549C"/>
    <w:rsid w:val="003B5D4D"/>
    <w:rsid w:val="004D7507"/>
    <w:rsid w:val="0059581B"/>
    <w:rsid w:val="005C3F13"/>
    <w:rsid w:val="0064478D"/>
    <w:rsid w:val="00755EEB"/>
    <w:rsid w:val="007B0FC6"/>
    <w:rsid w:val="00863241"/>
    <w:rsid w:val="008A1BA3"/>
    <w:rsid w:val="008F344F"/>
    <w:rsid w:val="00923A6F"/>
    <w:rsid w:val="0099111F"/>
    <w:rsid w:val="009D3F90"/>
    <w:rsid w:val="00A57D93"/>
    <w:rsid w:val="00A77B3E"/>
    <w:rsid w:val="00AA0073"/>
    <w:rsid w:val="00AA34CF"/>
    <w:rsid w:val="00AC7898"/>
    <w:rsid w:val="00BE51DD"/>
    <w:rsid w:val="00C021BD"/>
    <w:rsid w:val="00C45FEC"/>
    <w:rsid w:val="00CA2A55"/>
    <w:rsid w:val="00D637A5"/>
    <w:rsid w:val="00E63131"/>
    <w:rsid w:val="00E65116"/>
    <w:rsid w:val="00EE6B10"/>
    <w:rsid w:val="00F728EF"/>
    <w:rsid w:val="00F9582A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898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4CB0"/>
  </w:style>
  <w:style w:type="paragraph" w:styleId="a4">
    <w:name w:val="header"/>
    <w:basedOn w:val="a"/>
    <w:link w:val="a5"/>
    <w:uiPriority w:val="99"/>
    <w:rsid w:val="00D34CB0"/>
    <w:pPr>
      <w:widowControl w:val="0"/>
      <w:tabs>
        <w:tab w:val="center" w:pos="4153"/>
        <w:tab w:val="right" w:pos="8306"/>
      </w:tabs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34CB0"/>
    <w:rPr>
      <w:sz w:val="28"/>
      <w:lang w:val="ru-RU" w:eastAsia="ru-RU" w:bidi="ar-SA"/>
    </w:rPr>
  </w:style>
  <w:style w:type="character" w:styleId="a6">
    <w:name w:val="Strong"/>
    <w:basedOn w:val="a0"/>
    <w:uiPriority w:val="22"/>
    <w:qFormat/>
    <w:rsid w:val="000A4EF7"/>
    <w:rPr>
      <w:b/>
      <w:bCs/>
    </w:rPr>
  </w:style>
  <w:style w:type="character" w:customStyle="1" w:styleId="40">
    <w:name w:val="Заголовок 4 Знак"/>
    <w:basedOn w:val="a0"/>
    <w:link w:val="4"/>
    <w:rsid w:val="00D34CB0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Normal0">
    <w:name w:val="Normal_0"/>
    <w:rsid w:val="007B0FC6"/>
    <w:pPr>
      <w:widowControl w:val="0"/>
      <w:spacing w:line="300" w:lineRule="auto"/>
      <w:ind w:firstLine="560"/>
      <w:jc w:val="both"/>
    </w:pPr>
    <w:rPr>
      <w:snapToGrid w:val="0"/>
      <w:sz w:val="24"/>
      <w:lang w:val="uk-UA" w:eastAsia="ru-RU"/>
    </w:rPr>
  </w:style>
  <w:style w:type="character" w:styleId="a7">
    <w:name w:val="Hyperlink"/>
    <w:basedOn w:val="a0"/>
    <w:unhideWhenUsed/>
    <w:rsid w:val="008F344F"/>
    <w:rPr>
      <w:color w:val="0000FF"/>
      <w:u w:val="single"/>
    </w:rPr>
  </w:style>
  <w:style w:type="paragraph" w:styleId="a8">
    <w:name w:val="Balloon Text"/>
    <w:basedOn w:val="a"/>
    <w:link w:val="a9"/>
    <w:rsid w:val="00923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23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://litopys.org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istorybooks.c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eslovo.at.ua/load/istorija_ukrajini/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history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history.univer.kharkov.ua/book.php?sec=1&amp;lang=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Кондратюк</cp:lastModifiedBy>
  <cp:revision>2</cp:revision>
  <dcterms:created xsi:type="dcterms:W3CDTF">2022-11-06T15:53:00Z</dcterms:created>
  <dcterms:modified xsi:type="dcterms:W3CDTF">2022-11-06T15:53:00Z</dcterms:modified>
</cp:coreProperties>
</file>