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B33" w:rsidRPr="00313FDE" w:rsidRDefault="009C6B33" w:rsidP="007F08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Питання, що виносяться на залік «</w:t>
      </w:r>
      <w:r w:rsidR="007F086B" w:rsidRPr="00313FDE">
        <w:rPr>
          <w:rFonts w:ascii="Times New Roman" w:hAnsi="Times New Roman"/>
          <w:sz w:val="28"/>
          <w:szCs w:val="28"/>
        </w:rPr>
        <w:t>Організація роботи з документами</w:t>
      </w:r>
      <w:r w:rsidRPr="00313FDE">
        <w:rPr>
          <w:rFonts w:ascii="Times New Roman" w:hAnsi="Times New Roman"/>
          <w:sz w:val="28"/>
          <w:szCs w:val="28"/>
        </w:rPr>
        <w:t>»</w:t>
      </w:r>
    </w:p>
    <w:p w:rsidR="007F086B" w:rsidRPr="00313FDE" w:rsidRDefault="007F086B" w:rsidP="007F08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86B" w:rsidRPr="00313FDE" w:rsidRDefault="007F086B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Класифікація документів</w:t>
      </w:r>
    </w:p>
    <w:p w:rsidR="007F086B" w:rsidRPr="00313FDE" w:rsidRDefault="007F086B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Реквізити документів.</w:t>
      </w:r>
    </w:p>
    <w:p w:rsidR="007F086B" w:rsidRPr="00313FDE" w:rsidRDefault="007F086B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Документи довготривалого зберігання.</w:t>
      </w:r>
    </w:p>
    <w:p w:rsidR="007F086B" w:rsidRPr="00313FDE" w:rsidRDefault="007F086B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Основний вид документа.</w:t>
      </w:r>
    </w:p>
    <w:p w:rsidR="007F086B" w:rsidRPr="00313FDE" w:rsidRDefault="007F086B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Документи за місцем виникнення.</w:t>
      </w:r>
    </w:p>
    <w:p w:rsidR="007F086B" w:rsidRPr="00313FDE" w:rsidRDefault="007F086B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Документи за походженням.</w:t>
      </w:r>
    </w:p>
    <w:p w:rsidR="007F086B" w:rsidRPr="00313FDE" w:rsidRDefault="007F086B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Документ інформаційного характеру.</w:t>
      </w:r>
    </w:p>
    <w:p w:rsidR="007F086B" w:rsidRPr="00313FDE" w:rsidRDefault="007F086B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Кількість реквізитів документа в українському справочинстві:</w:t>
      </w:r>
    </w:p>
    <w:p w:rsidR="007F086B" w:rsidRPr="00313FDE" w:rsidRDefault="00F64803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К</w:t>
      </w:r>
      <w:r w:rsidR="007F086B" w:rsidRPr="00313FDE">
        <w:rPr>
          <w:rFonts w:ascii="Times New Roman" w:hAnsi="Times New Roman"/>
          <w:sz w:val="28"/>
          <w:szCs w:val="28"/>
        </w:rPr>
        <w:t>им визначається поряд</w:t>
      </w:r>
      <w:r w:rsidRPr="00313FDE">
        <w:rPr>
          <w:rFonts w:ascii="Times New Roman" w:hAnsi="Times New Roman"/>
          <w:sz w:val="28"/>
          <w:szCs w:val="28"/>
        </w:rPr>
        <w:t>ок зберігання гербової печатки?</w:t>
      </w:r>
    </w:p>
    <w:p w:rsidR="007F086B" w:rsidRPr="00313FDE" w:rsidRDefault="00F64803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П</w:t>
      </w:r>
      <w:r w:rsidR="007F086B" w:rsidRPr="00313FDE">
        <w:rPr>
          <w:rFonts w:ascii="Times New Roman" w:hAnsi="Times New Roman"/>
          <w:sz w:val="28"/>
          <w:szCs w:val="28"/>
        </w:rPr>
        <w:t>ерелік документів , що підлягають затвердженню</w:t>
      </w:r>
      <w:r w:rsidRPr="00313FDE">
        <w:rPr>
          <w:rFonts w:ascii="Times New Roman" w:hAnsi="Times New Roman"/>
          <w:sz w:val="28"/>
          <w:szCs w:val="28"/>
        </w:rPr>
        <w:t>.</w:t>
      </w:r>
    </w:p>
    <w:p w:rsidR="007F086B" w:rsidRPr="00313FDE" w:rsidRDefault="007F086B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Які із зазначених службових документів дозволяється оформлювати рукописним способом:</w:t>
      </w:r>
    </w:p>
    <w:p w:rsidR="007F086B" w:rsidRPr="00313FDE" w:rsidRDefault="00F64803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 xml:space="preserve">Які </w:t>
      </w:r>
      <w:r w:rsidR="007F086B" w:rsidRPr="00313FDE">
        <w:rPr>
          <w:rFonts w:ascii="Times New Roman" w:hAnsi="Times New Roman"/>
          <w:sz w:val="28"/>
          <w:szCs w:val="28"/>
        </w:rPr>
        <w:t>документ</w:t>
      </w:r>
      <w:r w:rsidRPr="00313FDE">
        <w:rPr>
          <w:rFonts w:ascii="Times New Roman" w:hAnsi="Times New Roman"/>
          <w:sz w:val="28"/>
          <w:szCs w:val="28"/>
        </w:rPr>
        <w:t>и потребують зовнішнього погодження?</w:t>
      </w:r>
    </w:p>
    <w:p w:rsidR="007F086B" w:rsidRPr="00313FDE" w:rsidRDefault="007F086B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Оформлення юридичних адрес та банківських реквізитів</w:t>
      </w:r>
      <w:r w:rsidR="001070DB" w:rsidRPr="00313FDE">
        <w:rPr>
          <w:rFonts w:ascii="Times New Roman" w:hAnsi="Times New Roman"/>
          <w:sz w:val="28"/>
          <w:szCs w:val="28"/>
        </w:rPr>
        <w:t>.</w:t>
      </w:r>
    </w:p>
    <w:p w:rsidR="001070DB" w:rsidRPr="00313FDE" w:rsidRDefault="001070DB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Реєстрація документів.</w:t>
      </w:r>
    </w:p>
    <w:p w:rsidR="00313FDE" w:rsidRPr="00313FDE" w:rsidRDefault="00313FDE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Типізація текстів документів.</w:t>
      </w:r>
    </w:p>
    <w:p w:rsidR="00313FDE" w:rsidRPr="00313FDE" w:rsidRDefault="00313FDE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Трафаретизація текстів документів.</w:t>
      </w:r>
    </w:p>
    <w:p w:rsidR="00313FDE" w:rsidRPr="00313FDE" w:rsidRDefault="00313FDE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Автобіографія. Вимоги до оформлення.</w:t>
      </w:r>
    </w:p>
    <w:p w:rsidR="00313FDE" w:rsidRPr="00313FDE" w:rsidRDefault="00313FDE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Вимоги, що ставляться до текстів документів.</w:t>
      </w:r>
    </w:p>
    <w:p w:rsidR="00313FDE" w:rsidRPr="00313FDE" w:rsidRDefault="00313FDE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Довідка. Вимоги до оформлення.</w:t>
      </w:r>
    </w:p>
    <w:p w:rsidR="00313FDE" w:rsidRPr="00313FDE" w:rsidRDefault="00313FDE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Договір. Вимоги до оформлення.</w:t>
      </w:r>
    </w:p>
    <w:p w:rsidR="00313FDE" w:rsidRPr="00313FDE" w:rsidRDefault="00313FDE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Документи з високим рівнем стандартизації.</w:t>
      </w:r>
    </w:p>
    <w:p w:rsidR="00313FDE" w:rsidRPr="00313FDE" w:rsidRDefault="00313FDE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Документи з низьким рівнем стандартизації.</w:t>
      </w:r>
    </w:p>
    <w:p w:rsidR="00313FDE" w:rsidRPr="00313FDE" w:rsidRDefault="00313FDE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Доповідна записка. Вимоги до оформлення.</w:t>
      </w:r>
    </w:p>
    <w:p w:rsidR="00313FDE" w:rsidRPr="00313FDE" w:rsidRDefault="00313FDE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Доповідні записки. Вимоги до оформлення.</w:t>
      </w:r>
      <w:bookmarkStart w:id="0" w:name="_GoBack"/>
      <w:bookmarkEnd w:id="0"/>
    </w:p>
    <w:p w:rsidR="00313FDE" w:rsidRPr="00313FDE" w:rsidRDefault="00313FDE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Доручення. Вимоги до оформлення.</w:t>
      </w:r>
    </w:p>
    <w:p w:rsidR="00313FDE" w:rsidRPr="00313FDE" w:rsidRDefault="00313FDE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Заява. Види заяв.</w:t>
      </w:r>
    </w:p>
    <w:p w:rsidR="00313FDE" w:rsidRPr="00313FDE" w:rsidRDefault="00313FDE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Контракт. Вимоги до оформлення.</w:t>
      </w:r>
    </w:p>
    <w:p w:rsidR="00313FDE" w:rsidRPr="00313FDE" w:rsidRDefault="00313FDE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Наказ. Вимоги до оформлення.</w:t>
      </w:r>
    </w:p>
    <w:p w:rsidR="00313FDE" w:rsidRPr="00313FDE" w:rsidRDefault="00313FDE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Пояснювальна записка. Вимоги до оформлення.</w:t>
      </w:r>
    </w:p>
    <w:p w:rsidR="00313FDE" w:rsidRPr="00313FDE" w:rsidRDefault="00313FDE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Протокол засідання. Вимоги до оформлення.</w:t>
      </w:r>
    </w:p>
    <w:p w:rsidR="00313FDE" w:rsidRPr="00313FDE" w:rsidRDefault="00313FDE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Резюме. Вимоги до оформлення.</w:t>
      </w:r>
    </w:p>
    <w:p w:rsidR="00313FDE" w:rsidRPr="00313FDE" w:rsidRDefault="00313FDE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Розписка. Вимоги до оформлення.</w:t>
      </w:r>
    </w:p>
    <w:p w:rsidR="00313FDE" w:rsidRPr="00313FDE" w:rsidRDefault="00313FDE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Розпорядження. Вимоги до оформлення.</w:t>
      </w:r>
    </w:p>
    <w:p w:rsidR="00313FDE" w:rsidRPr="00313FDE" w:rsidRDefault="00313FDE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Службові листи. Вимоги до оформлення.</w:t>
      </w:r>
    </w:p>
    <w:p w:rsidR="00313FDE" w:rsidRPr="00313FDE" w:rsidRDefault="00313FDE" w:rsidP="00313FD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Трудові угоди. Вимоги до оформлення.</w:t>
      </w:r>
    </w:p>
    <w:sectPr w:rsidR="00313FDE" w:rsidRPr="00313FDE" w:rsidSect="00870F70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EC7" w:rsidRDefault="00D74EC7" w:rsidP="00946B4F">
      <w:pPr>
        <w:spacing w:after="0" w:line="240" w:lineRule="auto"/>
      </w:pPr>
      <w:r>
        <w:separator/>
      </w:r>
    </w:p>
  </w:endnote>
  <w:endnote w:type="continuationSeparator" w:id="0">
    <w:p w:rsidR="00D74EC7" w:rsidRDefault="00D74EC7" w:rsidP="0094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EC7" w:rsidRDefault="00D74EC7" w:rsidP="00946B4F">
      <w:pPr>
        <w:spacing w:after="0" w:line="240" w:lineRule="auto"/>
      </w:pPr>
      <w:r>
        <w:separator/>
      </w:r>
    </w:p>
  </w:footnote>
  <w:footnote w:type="continuationSeparator" w:id="0">
    <w:p w:rsidR="00D74EC7" w:rsidRDefault="00D74EC7" w:rsidP="00946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B4F" w:rsidRDefault="00946B4F">
    <w:pPr>
      <w:pStyle w:val="a4"/>
    </w:pPr>
  </w:p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35"/>
      <w:gridCol w:w="6371"/>
      <w:gridCol w:w="1749"/>
    </w:tblGrid>
    <w:tr w:rsidR="007F086B" w:rsidRPr="007F086B" w:rsidTr="00BB5CB8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086B" w:rsidRPr="007F086B" w:rsidRDefault="007F086B" w:rsidP="007F086B">
          <w:pPr>
            <w:pStyle w:val="a4"/>
            <w:jc w:val="center"/>
            <w:rPr>
              <w:b/>
              <w:sz w:val="16"/>
              <w:szCs w:val="16"/>
              <w:lang w:val="uk-UA" w:eastAsia="uk-UA"/>
            </w:rPr>
          </w:pPr>
          <w:r w:rsidRPr="007F086B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7F086B" w:rsidRPr="007F086B" w:rsidRDefault="007F086B" w:rsidP="007F086B">
          <w:pPr>
            <w:pStyle w:val="a4"/>
            <w:jc w:val="center"/>
            <w:rPr>
              <w:sz w:val="16"/>
              <w:szCs w:val="16"/>
              <w:lang w:val="uk-UA" w:eastAsia="uk-UA"/>
            </w:rPr>
          </w:pPr>
          <w:r w:rsidRPr="007F086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7F086B" w:rsidRPr="007F086B" w:rsidRDefault="007F086B" w:rsidP="007F086B">
          <w:pPr>
            <w:pStyle w:val="a4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F086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7F086B" w:rsidRPr="007F086B" w:rsidRDefault="007F086B" w:rsidP="007F086B">
          <w:pPr>
            <w:pStyle w:val="a4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F086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7F086B" w:rsidRPr="007F086B" w:rsidRDefault="00670E67" w:rsidP="007F086B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>Ф-31.</w:t>
          </w:r>
          <w:r w:rsidR="007F086B" w:rsidRPr="007F086B">
            <w:rPr>
              <w:rFonts w:ascii="Times New Roman" w:hAnsi="Times New Roman"/>
              <w:b/>
              <w:sz w:val="16"/>
              <w:szCs w:val="16"/>
            </w:rPr>
            <w:t>0</w:t>
          </w:r>
          <w:r>
            <w:rPr>
              <w:rFonts w:ascii="Times New Roman" w:hAnsi="Times New Roman"/>
              <w:b/>
              <w:sz w:val="16"/>
              <w:szCs w:val="16"/>
            </w:rPr>
            <w:t>6-05.01/241.00.1/Б/ОК9-2022</w:t>
          </w:r>
        </w:p>
      </w:tc>
    </w:tr>
    <w:tr w:rsidR="007F086B" w:rsidRPr="007F086B" w:rsidTr="00BB5CB8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086B" w:rsidRPr="007F086B" w:rsidRDefault="007F086B" w:rsidP="007F086B">
          <w:pPr>
            <w:pStyle w:val="a4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7F086B" w:rsidRPr="007F086B" w:rsidRDefault="007F086B" w:rsidP="007F086B">
          <w:pPr>
            <w:pStyle w:val="a4"/>
            <w:jc w:val="center"/>
            <w:rPr>
              <w:i/>
              <w:sz w:val="16"/>
              <w:szCs w:val="16"/>
              <w:lang w:val="uk-UA" w:eastAsia="uk-UA"/>
            </w:rPr>
          </w:pPr>
          <w:r w:rsidRPr="007F086B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7F086B" w:rsidRPr="007F086B" w:rsidRDefault="007F086B" w:rsidP="007F086B">
          <w:pPr>
            <w:pStyle w:val="a4"/>
            <w:jc w:val="center"/>
            <w:rPr>
              <w:i/>
              <w:sz w:val="16"/>
              <w:szCs w:val="16"/>
              <w:lang w:val="uk-UA" w:eastAsia="uk-UA"/>
            </w:rPr>
          </w:pPr>
          <w:r w:rsidRPr="007F086B">
            <w:rPr>
              <w:i/>
              <w:sz w:val="16"/>
              <w:szCs w:val="16"/>
              <w:lang w:val="uk-UA" w:eastAsia="uk-UA"/>
            </w:rPr>
            <w:t>Арк 10/</w:t>
          </w:r>
          <w:r w:rsidRPr="007F086B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7F086B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7F086B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670E67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7F086B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946B4F" w:rsidRDefault="00946B4F">
    <w:pPr>
      <w:pStyle w:val="a4"/>
    </w:pPr>
  </w:p>
  <w:p w:rsidR="00946B4F" w:rsidRDefault="00946B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E1E88"/>
    <w:multiLevelType w:val="hybridMultilevel"/>
    <w:tmpl w:val="F47A73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255A2"/>
    <w:multiLevelType w:val="hybridMultilevel"/>
    <w:tmpl w:val="CFFA1F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95F"/>
    <w:rsid w:val="00006B9A"/>
    <w:rsid w:val="0010695F"/>
    <w:rsid w:val="001070DB"/>
    <w:rsid w:val="00166C8F"/>
    <w:rsid w:val="002A3A5F"/>
    <w:rsid w:val="00313FDE"/>
    <w:rsid w:val="004B4E07"/>
    <w:rsid w:val="00670E67"/>
    <w:rsid w:val="006E794D"/>
    <w:rsid w:val="007F086B"/>
    <w:rsid w:val="00870F70"/>
    <w:rsid w:val="008A2851"/>
    <w:rsid w:val="00946B4F"/>
    <w:rsid w:val="009622CC"/>
    <w:rsid w:val="009C6B33"/>
    <w:rsid w:val="009D7FAD"/>
    <w:rsid w:val="00CF6971"/>
    <w:rsid w:val="00D27429"/>
    <w:rsid w:val="00D74EC7"/>
    <w:rsid w:val="00F64803"/>
    <w:rsid w:val="00F7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1E3382-2A1F-4BF5-9024-74CF8B09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A5F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3A5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A2851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HeaderChar">
    <w:name w:val="Header Char"/>
    <w:uiPriority w:val="99"/>
    <w:semiHidden/>
    <w:rsid w:val="00682911"/>
    <w:rPr>
      <w:lang w:val="uk-UA" w:eastAsia="en-US"/>
    </w:rPr>
  </w:style>
  <w:style w:type="character" w:customStyle="1" w:styleId="a5">
    <w:name w:val="Верхний колонтитул Знак"/>
    <w:link w:val="a4"/>
    <w:uiPriority w:val="99"/>
    <w:locked/>
    <w:rsid w:val="008A2851"/>
    <w:rPr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946B4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946B4F"/>
    <w:rPr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0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Нищук О А</dc:creator>
  <cp:keywords/>
  <dc:description/>
  <cp:lastModifiedBy>Ілля</cp:lastModifiedBy>
  <cp:revision>10</cp:revision>
  <dcterms:created xsi:type="dcterms:W3CDTF">2018-09-26T11:41:00Z</dcterms:created>
  <dcterms:modified xsi:type="dcterms:W3CDTF">2022-11-22T21:25:00Z</dcterms:modified>
</cp:coreProperties>
</file>