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Практична робота 1</w:t>
      </w:r>
      <w:r>
        <w:rPr>
          <w:rFonts w:hint="default" w:ascii="Times New Roman" w:hAnsi="Times New Roman" w:cs="Times New Roman"/>
          <w:b/>
          <w:sz w:val="32"/>
          <w:szCs w:val="32"/>
          <w:lang w:val="en-US"/>
        </w:rPr>
        <w:t>1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>
      <w:pPr>
        <w:jc w:val="center"/>
        <w:rPr>
          <w:rFonts w:ascii="Times New Roman" w:hAnsi="Times New Roman" w:cs="Times New Roman"/>
        </w:rPr>
      </w:pPr>
    </w:p>
    <w:p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Особливості географічного положення </w:t>
      </w:r>
      <w:r>
        <w:rPr>
          <w:rFonts w:ascii="Times New Roman" w:hAnsi="Times New Roman" w:cs="Times New Roman"/>
          <w:b/>
          <w:sz w:val="28"/>
          <w:szCs w:val="28"/>
        </w:rPr>
        <w:t>СУМСЬКОЇ ОБЛАСТІ.</w:t>
      </w:r>
    </w:p>
    <w:p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Клімат та його характеристика.</w:t>
      </w:r>
    </w:p>
    <w:p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Особливості рельєфу, корисні копалини та ґрунт.</w:t>
      </w:r>
    </w:p>
    <w:p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Природні ресурси (вода, тваринний та рослинний світ).</w:t>
      </w:r>
    </w:p>
    <w:p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туристичної складової.</w:t>
      </w:r>
    </w:p>
    <w:p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Підготувати повідомлення (презентацію)</w:t>
      </w:r>
    </w:p>
    <w:p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Особливості географічного положення </w:t>
      </w:r>
      <w:r>
        <w:rPr>
          <w:rFonts w:ascii="Times New Roman" w:hAnsi="Times New Roman" w:cs="Times New Roman"/>
          <w:b/>
          <w:sz w:val="28"/>
          <w:szCs w:val="28"/>
        </w:rPr>
        <w:t>ХАРКІВСЬКОЇ ОБЛАСТІ.</w:t>
      </w:r>
    </w:p>
    <w:p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Клімат та його характеристика.</w:t>
      </w:r>
    </w:p>
    <w:p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Особливості рельєфу, корисні копалини та ґрунт.</w:t>
      </w:r>
    </w:p>
    <w:p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Природні ресурси (вода, тваринний та рослинний світ).</w:t>
      </w:r>
    </w:p>
    <w:p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туристичної складової.</w:t>
      </w:r>
    </w:p>
    <w:p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Підготувати повідомлення (презентацію)</w:t>
      </w:r>
    </w:p>
    <w:p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>
      <w:pPr>
        <w:jc w:val="center"/>
      </w:pPr>
      <w:r>
        <w:rPr>
          <w:lang w:eastAsia="uk-UA"/>
        </w:rPr>
        <w:drawing>
          <wp:inline distT="0" distB="0" distL="0" distR="0">
            <wp:extent cx="6479540" cy="3737610"/>
            <wp:effectExtent l="0" t="0" r="16510" b="15240"/>
            <wp:docPr id="10" name="Рисунок 10" descr="Місто Харків – привабливе місце для туристів - Лента новостей Харько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 descr="Місто Харків – привабливе місце для туристів - Лента новостей Харьков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3738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Особливості географічного положення </w:t>
      </w:r>
      <w:r>
        <w:rPr>
          <w:rFonts w:ascii="Times New Roman" w:hAnsi="Times New Roman" w:cs="Times New Roman"/>
          <w:b/>
          <w:sz w:val="28"/>
          <w:szCs w:val="28"/>
        </w:rPr>
        <w:t>ПОЛТАВСЬКОЇ ОБЛАСТІ.</w:t>
      </w:r>
    </w:p>
    <w:p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Клімат та його характеристика.</w:t>
      </w:r>
    </w:p>
    <w:p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Особливості рельєфу, корисні копалини та ґрунт.</w:t>
      </w:r>
    </w:p>
    <w:p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Природні ресурси (вода, тваринний та рослинний світ).</w:t>
      </w:r>
    </w:p>
    <w:p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туристичної складової.</w:t>
      </w:r>
    </w:p>
    <w:p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Підготувати повідомлення (презентацію)</w:t>
      </w:r>
    </w:p>
    <w:p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Особливості географічного положення </w:t>
      </w:r>
      <w:r>
        <w:rPr>
          <w:rFonts w:ascii="Times New Roman" w:hAnsi="Times New Roman" w:cs="Times New Roman"/>
          <w:b/>
          <w:sz w:val="28"/>
          <w:szCs w:val="28"/>
        </w:rPr>
        <w:t>ЧЕРКАСЬКОЇ ОБЛАСТІ.</w:t>
      </w:r>
    </w:p>
    <w:p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Клімат та його характеристика.</w:t>
      </w:r>
    </w:p>
    <w:p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Особливості рельєфу, корисні копалини та ґрунт.</w:t>
      </w:r>
    </w:p>
    <w:p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Природні ресурси (вода, тваринний та рослинний світ).</w:t>
      </w:r>
    </w:p>
    <w:p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туристичної складової.</w:t>
      </w:r>
    </w:p>
    <w:p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Підготувати повідомлення (презентацію)</w:t>
      </w:r>
    </w:p>
    <w:p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>
      <w:pPr>
        <w:jc w:val="center"/>
      </w:pPr>
      <w:r>
        <w:rPr>
          <w:lang w:eastAsia="uk-UA"/>
        </w:rPr>
        <w:drawing>
          <wp:inline distT="0" distB="0" distL="0" distR="0">
            <wp:extent cx="6479540" cy="3404235"/>
            <wp:effectExtent l="0" t="0" r="16510" b="5715"/>
            <wp:docPr id="11" name="Рисунок 11" descr="Підприємців Краматорської ТГ запрошують до участі у Національному  Сорочинському ярмарку | Краматорська міська ра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1" descr="Підприємців Краматорської ТГ запрошують до участі у Національному  Сорочинському ярмарку | Краматорська міська рад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340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851" w:right="851" w:bottom="851" w:left="85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E2D"/>
    <w:rsid w:val="000F5871"/>
    <w:rsid w:val="00183E2D"/>
    <w:rsid w:val="00377B75"/>
    <w:rsid w:val="003B3C8F"/>
    <w:rsid w:val="005F68B4"/>
    <w:rsid w:val="007B4DD5"/>
    <w:rsid w:val="007E3258"/>
    <w:rsid w:val="00845248"/>
    <w:rsid w:val="00CC5B3F"/>
    <w:rsid w:val="00EA5822"/>
    <w:rsid w:val="00FE476C"/>
    <w:rsid w:val="3562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uk-UA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716</Words>
  <Characters>409</Characters>
  <Lines>3</Lines>
  <Paragraphs>2</Paragraphs>
  <TotalTime>0</TotalTime>
  <ScaleCrop>false</ScaleCrop>
  <LinksUpToDate>false</LinksUpToDate>
  <CharactersWithSpaces>1123</CharactersWithSpaces>
  <Application>WPS Office_12.2.0.13306_F1E327BC-269C-435d-A152-05C5408002CA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2023-11-15T08:26:00Z</dcterms:created>
  <dc:creator>Нонік Людмила Юріївна</dc:creator>
  <cp:lastModifiedBy>ke_dlm</cp:lastModifiedBy>
  <dcterms:modified xsi:type="dcterms:W3CDTF">2023-11-29T08:29:36Z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B7CC7B83CE854E67ADC87CBEC907CD7D_13</vt:lpwstr>
  </property>
</Properties>
</file>