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DF5" w14:textId="77777777" w:rsidR="00F557AD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Державний університет «Житомирська політехніка»</w:t>
      </w:r>
    </w:p>
    <w:p w14:paraId="2426EF35" w14:textId="77777777" w:rsidR="000D24BB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Кафедра екології</w:t>
      </w:r>
    </w:p>
    <w:p w14:paraId="04B37782" w14:textId="77777777" w:rsidR="00F557AD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</w:t>
      </w:r>
      <w:r w:rsidR="00F557AD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онтрольна робота № 1</w:t>
      </w:r>
    </w:p>
    <w:p w14:paraId="73FC72FE" w14:textId="7A304E2B" w:rsidR="00F557AD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з навчальної дисципліни „ </w:t>
      </w:r>
      <w:r w:rsidR="00091B4C" w:rsidRPr="00091B4C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Біологічна оцінка якості води</w:t>
      </w:r>
      <w:r w:rsidR="00091B4C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”</w:t>
      </w:r>
    </w:p>
    <w:p w14:paraId="36D46007" w14:textId="77777777" w:rsidR="00F557AD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Варіант №1</w:t>
      </w:r>
    </w:p>
    <w:p w14:paraId="0C74B9CC" w14:textId="77777777" w:rsidR="00F557AD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14:paraId="750884FF" w14:textId="77777777" w:rsidR="000D24BB" w:rsidRPr="00091B4C" w:rsidRDefault="00F557AD" w:rsidP="00AC4D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091B4C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І. Дайте визначення понять (20 балів):</w:t>
      </w:r>
      <w:r w:rsidRPr="00091B4C">
        <w:rPr>
          <w:rFonts w:ascii="Times New Roman" w:hAnsi="Times New Roman"/>
          <w:color w:val="000000" w:themeColor="text1"/>
          <w:sz w:val="32"/>
          <w:szCs w:val="32"/>
          <w:lang w:val="uk-UA" w:eastAsia="uk-UA"/>
        </w:rPr>
        <w:t xml:space="preserve"> </w:t>
      </w:r>
      <w:r w:rsidR="000D24BB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Планктон,</w:t>
      </w:r>
      <w:r w:rsidR="000D24BB" w:rsidRPr="00091B4C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="000D24BB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нектон</w:t>
      </w:r>
      <w:r w:rsidR="000D24BB" w:rsidRPr="00091B4C">
        <w:rPr>
          <w:rFonts w:ascii="Times New Roman" w:hAnsi="Times New Roman"/>
          <w:color w:val="000000" w:themeColor="text1"/>
          <w:sz w:val="32"/>
          <w:szCs w:val="32"/>
          <w:lang w:val="uk-UA"/>
        </w:rPr>
        <w:t>,</w:t>
      </w:r>
      <w:r w:rsidR="000D24BB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6B7E52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перифітон</w:t>
      </w:r>
      <w:proofErr w:type="spellEnd"/>
      <w:r w:rsidR="006B7E52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, еврибіонт.</w:t>
      </w:r>
    </w:p>
    <w:p w14:paraId="62E32C30" w14:textId="77777777" w:rsidR="00F557AD" w:rsidRPr="00091B4C" w:rsidRDefault="00F557AD" w:rsidP="00AC4D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14:paraId="40230986" w14:textId="77777777" w:rsidR="00F557AD" w:rsidRPr="00091B4C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 w14:paraId="1B313C96" w14:textId="77777777" w:rsidR="00F557AD" w:rsidRPr="00091B4C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ІІ. Розкрийте суть питання (50 балів).</w:t>
      </w:r>
    </w:p>
    <w:p w14:paraId="4AEE1757" w14:textId="77777777" w:rsidR="00F557AD" w:rsidRPr="00091B4C" w:rsidRDefault="001C1836" w:rsidP="00A95A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proofErr w:type="spellStart"/>
      <w:r w:rsidRPr="00091B4C">
        <w:rPr>
          <w:rStyle w:val="fontstyle48"/>
          <w:rFonts w:ascii="Times New Roman" w:hAnsi="Times New Roman"/>
          <w:color w:val="000000" w:themeColor="text1"/>
          <w:sz w:val="32"/>
          <w:szCs w:val="32"/>
        </w:rPr>
        <w:t>Життєві</w:t>
      </w:r>
      <w:proofErr w:type="spellEnd"/>
      <w:r w:rsidRPr="00091B4C">
        <w:rPr>
          <w:rStyle w:val="fontstyle48"/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91B4C">
        <w:rPr>
          <w:rStyle w:val="fontstyle48"/>
          <w:rFonts w:ascii="Times New Roman" w:hAnsi="Times New Roman"/>
          <w:color w:val="000000" w:themeColor="text1"/>
          <w:sz w:val="32"/>
          <w:szCs w:val="32"/>
        </w:rPr>
        <w:t>форми</w:t>
      </w:r>
      <w:proofErr w:type="spellEnd"/>
      <w:r w:rsidRPr="00091B4C">
        <w:rPr>
          <w:rStyle w:val="fontstyle48"/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91B4C">
        <w:rPr>
          <w:rStyle w:val="fontstyle48"/>
          <w:rFonts w:ascii="Times New Roman" w:hAnsi="Times New Roman"/>
          <w:color w:val="000000" w:themeColor="text1"/>
          <w:sz w:val="32"/>
          <w:szCs w:val="32"/>
        </w:rPr>
        <w:t>бенталі</w:t>
      </w:r>
      <w:proofErr w:type="spellEnd"/>
      <w:r w:rsidR="00F557AD" w:rsidRPr="00091B4C">
        <w:rPr>
          <w:rFonts w:ascii="Times New Roman" w:eastAsia="TimesNewRomanPSMT" w:hAnsi="Times New Roman"/>
          <w:color w:val="000000" w:themeColor="text1"/>
          <w:sz w:val="32"/>
          <w:szCs w:val="32"/>
          <w:lang w:val="uk-UA"/>
        </w:rPr>
        <w:t>.</w:t>
      </w:r>
    </w:p>
    <w:p w14:paraId="767EA4D2" w14:textId="77777777" w:rsidR="00A95A35" w:rsidRPr="00091B4C" w:rsidRDefault="00A95A35" w:rsidP="00A95A35">
      <w:pPr>
        <w:pStyle w:val="a5"/>
        <w:numPr>
          <w:ilvl w:val="0"/>
          <w:numId w:val="9"/>
        </w:numPr>
        <w:shd w:val="clear" w:color="auto" w:fill="auto"/>
        <w:tabs>
          <w:tab w:val="left" w:pos="540"/>
          <w:tab w:val="right" w:leader="dot" w:pos="709"/>
        </w:tabs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1B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Світло як </w:t>
      </w:r>
      <w:r w:rsidRPr="00091B4C">
        <w:rPr>
          <w:rFonts w:ascii="Times New Roman" w:hAnsi="Times New Roman" w:cs="Times New Roman"/>
          <w:color w:val="000000" w:themeColor="text1"/>
          <w:sz w:val="32"/>
          <w:szCs w:val="32"/>
          <w:lang w:eastAsia="uk-UA" w:bidi="uk-UA"/>
        </w:rPr>
        <w:t xml:space="preserve">чинник </w:t>
      </w:r>
      <w:r w:rsidRPr="00091B4C">
        <w:rPr>
          <w:rFonts w:ascii="Times New Roman" w:hAnsi="Times New Roman" w:cs="Times New Roman"/>
          <w:color w:val="000000" w:themeColor="text1"/>
          <w:sz w:val="32"/>
          <w:szCs w:val="32"/>
        </w:rPr>
        <w:t>середовища водойм</w:t>
      </w:r>
    </w:p>
    <w:p w14:paraId="10140DBC" w14:textId="77777777" w:rsidR="00AC4DAE" w:rsidRPr="00091B4C" w:rsidRDefault="00AC4DAE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 w14:paraId="6C5FACED" w14:textId="77777777" w:rsidR="00F557AD" w:rsidRPr="00091B4C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ІІІ. Тестові завдання (30 балів).</w:t>
      </w:r>
    </w:p>
    <w:p w14:paraId="2D79F2D0" w14:textId="77777777" w:rsidR="001C1836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1. </w:t>
      </w:r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Гідробіологія як наука вивчає:</w:t>
      </w:r>
    </w:p>
    <w:p w14:paraId="3A64F300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взаємодію гідробіонтів між собою</w:t>
      </w:r>
    </w:p>
    <w:p w14:paraId="4DCB0DE2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взаємодію гідробіонтів між собою і неживою природою</w:t>
      </w:r>
    </w:p>
    <w:p w14:paraId="01E06A80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взаємодію гідробіонтів з абіотичними факторами середовища</w:t>
      </w:r>
    </w:p>
    <w:p w14:paraId="19626A59" w14:textId="77777777" w:rsidR="001C1836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2. </w:t>
      </w:r>
      <w:proofErr w:type="spellStart"/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Консументи</w:t>
      </w:r>
      <w:proofErr w:type="spellEnd"/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 - це:</w:t>
      </w:r>
    </w:p>
    <w:p w14:paraId="6F969480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організми, які отримують енергію для життя за рахунок споживання органічної речовини, синтезованої іншими організмами - рослинами чи тваринами</w:t>
      </w:r>
    </w:p>
    <w:p w14:paraId="7ECBDDDE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організми, які синтезують органічну речовину за рахунок сонячної енергії або хімічних реакцій з вуглекислоти, води й мінеральних солей</w:t>
      </w:r>
    </w:p>
    <w:p w14:paraId="6E0B9916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організми, клітини яких не містять ядра</w:t>
      </w:r>
    </w:p>
    <w:p w14:paraId="4DFCE28B" w14:textId="77777777" w:rsidR="001C1836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3. </w:t>
      </w:r>
      <w:proofErr w:type="spellStart"/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Екотон</w:t>
      </w:r>
      <w:proofErr w:type="spellEnd"/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 - це:</w:t>
      </w:r>
    </w:p>
    <w:p w14:paraId="798BCA94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ділянка гідросфери з певним комплексом однорідних факторів</w:t>
      </w:r>
    </w:p>
    <w:p w14:paraId="02E7990A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об'єм води, в якому підтримується однорідний набір організмів</w:t>
      </w:r>
    </w:p>
    <w:p w14:paraId="09E6BF1F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перехідна зона між угрупованнями, що межують</w:t>
      </w:r>
    </w:p>
    <w:p w14:paraId="743EBB5D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4. Екологічна валентність виду - це:</w:t>
      </w:r>
    </w:p>
    <w:p w14:paraId="25A6CAF9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межі мінливості окремих елементів середовища</w:t>
      </w:r>
    </w:p>
    <w:p w14:paraId="0AC58841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межі витривалості виду</w:t>
      </w:r>
    </w:p>
    <w:p w14:paraId="5708D844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межі оптимальних значень екологічного фактору</w:t>
      </w:r>
    </w:p>
    <w:p w14:paraId="095D7A74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5. Межею масового розповсюдження рослин у морях є глибина:</w:t>
      </w:r>
    </w:p>
    <w:p w14:paraId="622F6E22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300 м</w:t>
      </w:r>
    </w:p>
    <w:p w14:paraId="50A0FED1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100 м</w:t>
      </w:r>
    </w:p>
    <w:p w14:paraId="4B5C8A6A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200 м</w:t>
      </w:r>
    </w:p>
    <w:p w14:paraId="3836F354" w14:textId="77777777" w:rsidR="000D24BB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/>
        </w:rPr>
        <w:br w:type="column"/>
      </w:r>
      <w:r w:rsidR="000D24BB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lastRenderedPageBreak/>
        <w:t>Державний університет «Житомирська політехніка»</w:t>
      </w:r>
    </w:p>
    <w:p w14:paraId="2F21A9CB" w14:textId="77777777" w:rsidR="000D24BB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Кафедра екології</w:t>
      </w:r>
    </w:p>
    <w:p w14:paraId="397BA724" w14:textId="77777777" w:rsidR="000D24BB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Контрольна робота № 1</w:t>
      </w:r>
    </w:p>
    <w:p w14:paraId="57C7D41D" w14:textId="05B52404" w:rsidR="000D24BB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з навчальної дисципліни „ </w:t>
      </w:r>
      <w:r w:rsidR="00091B4C" w:rsidRPr="00091B4C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Біологічна оцінка якості води</w:t>
      </w:r>
      <w:r w:rsidR="00091B4C"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”</w:t>
      </w:r>
    </w:p>
    <w:p w14:paraId="282133AE" w14:textId="77777777" w:rsidR="000D24BB" w:rsidRPr="00091B4C" w:rsidRDefault="000D24BB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Варіант №2</w:t>
      </w:r>
    </w:p>
    <w:p w14:paraId="1CC85734" w14:textId="77777777" w:rsidR="00F557AD" w:rsidRPr="00091B4C" w:rsidRDefault="00F557AD" w:rsidP="00AC4D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14:paraId="4CC63A2F" w14:textId="77777777" w:rsidR="000D24BB" w:rsidRPr="005D32B7" w:rsidRDefault="00F557AD" w:rsidP="00AC4D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091B4C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 xml:space="preserve">І. </w:t>
      </w:r>
      <w:r w:rsidRPr="005D32B7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Дайте визначення понять (20 балів):</w:t>
      </w:r>
      <w:r w:rsidR="000D24BB" w:rsidRPr="005D32B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пелагіаль,</w:t>
      </w:r>
      <w:r w:rsidR="000D24BB" w:rsidRPr="005D32B7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="006B7E52" w:rsidRPr="005D32B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бенталь</w:t>
      </w:r>
      <w:proofErr w:type="spellEnd"/>
      <w:r w:rsidR="000D24BB" w:rsidRPr="005D32B7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="000D24BB" w:rsidRPr="005D32B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планктон, </w:t>
      </w:r>
      <w:proofErr w:type="spellStart"/>
      <w:r w:rsidR="006B7E52" w:rsidRPr="005D32B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стенобіонт</w:t>
      </w:r>
      <w:proofErr w:type="spellEnd"/>
    </w:p>
    <w:p w14:paraId="6BB3042C" w14:textId="77777777" w:rsidR="00F557AD" w:rsidRPr="005D32B7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 w14:paraId="4DB409CA" w14:textId="77777777" w:rsidR="00F557AD" w:rsidRPr="005D32B7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  <w:r w:rsidRPr="005D32B7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ІІ. Розкрийте суть питання (50 балів).</w:t>
      </w:r>
    </w:p>
    <w:p w14:paraId="2D874F56" w14:textId="77777777" w:rsidR="005D32B7" w:rsidRPr="005D32B7" w:rsidRDefault="005D32B7" w:rsidP="005D32B7">
      <w:pPr>
        <w:pStyle w:val="a5"/>
        <w:numPr>
          <w:ilvl w:val="0"/>
          <w:numId w:val="10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D32B7">
        <w:rPr>
          <w:rFonts w:ascii="Times New Roman" w:hAnsi="Times New Roman" w:cs="Times New Roman"/>
          <w:color w:val="000000" w:themeColor="text1"/>
          <w:sz w:val="32"/>
          <w:szCs w:val="32"/>
        </w:rPr>
        <w:t>Екологічна зональність водойм. Основні екологічні зони Світового океану</w:t>
      </w:r>
      <w:r w:rsidRPr="005D32B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0B40803E" w14:textId="352D7FA9" w:rsidR="00A95A35" w:rsidRPr="005D32B7" w:rsidRDefault="005D32B7" w:rsidP="005D32B7">
      <w:pPr>
        <w:pStyle w:val="a5"/>
        <w:numPr>
          <w:ilvl w:val="0"/>
          <w:numId w:val="10"/>
        </w:numPr>
        <w:shd w:val="clear" w:color="auto" w:fill="auto"/>
        <w:tabs>
          <w:tab w:val="left" w:pos="545"/>
          <w:tab w:val="right" w:leader="dot" w:pos="709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D32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5A35" w:rsidRPr="005D32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Температура як </w:t>
      </w:r>
      <w:r w:rsidR="00A95A35" w:rsidRPr="005D32B7">
        <w:rPr>
          <w:rFonts w:ascii="Times New Roman" w:hAnsi="Times New Roman" w:cs="Times New Roman"/>
          <w:color w:val="000000" w:themeColor="text1"/>
          <w:sz w:val="32"/>
          <w:szCs w:val="32"/>
          <w:lang w:eastAsia="uk-UA" w:bidi="uk-UA"/>
        </w:rPr>
        <w:t xml:space="preserve">чинник </w:t>
      </w:r>
      <w:r w:rsidR="00A95A35" w:rsidRPr="005D32B7">
        <w:rPr>
          <w:rFonts w:ascii="Times New Roman" w:hAnsi="Times New Roman" w:cs="Times New Roman"/>
          <w:color w:val="000000" w:themeColor="text1"/>
          <w:sz w:val="32"/>
          <w:szCs w:val="32"/>
        </w:rPr>
        <w:t>середовища водойм</w:t>
      </w:r>
    </w:p>
    <w:p w14:paraId="54835BF0" w14:textId="77777777" w:rsidR="001C1836" w:rsidRPr="005D32B7" w:rsidRDefault="001C1836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</w:p>
    <w:p w14:paraId="4E6AF648" w14:textId="77777777" w:rsidR="00F557AD" w:rsidRPr="005D32B7" w:rsidRDefault="00F557AD" w:rsidP="00AC4DAE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  <w:r w:rsidRPr="005D32B7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>ІІІ. Тестові завдання (30 балів).</w:t>
      </w:r>
    </w:p>
    <w:p w14:paraId="7876F7CD" w14:textId="77777777" w:rsidR="00F557AD" w:rsidRPr="005D32B7" w:rsidRDefault="00F557AD" w:rsidP="00AC4D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</w:p>
    <w:p w14:paraId="070D76E7" w14:textId="77777777" w:rsidR="001C1836" w:rsidRPr="005D32B7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5D32B7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1. </w:t>
      </w:r>
      <w:r w:rsidR="001C1836" w:rsidRPr="005D32B7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Предмет науки гідробіології полягає в:</w:t>
      </w:r>
    </w:p>
    <w:p w14:paraId="2A97201C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5D32B7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вивченні видового</w:t>
      </w: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 xml:space="preserve"> різноманіття біоти гідросфери</w:t>
      </w:r>
    </w:p>
    <w:p w14:paraId="02B7A1C0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оптимізації експлуатації водних екосистем</w:t>
      </w:r>
    </w:p>
    <w:p w14:paraId="59C4F27A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біологічному вивченні гідросфери з метою її охорони</w:t>
      </w:r>
    </w:p>
    <w:p w14:paraId="73972735" w14:textId="77777777" w:rsidR="001C1836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2. </w:t>
      </w:r>
      <w:r w:rsidR="001C1836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Найбільш інтенсивно поглинаються водним середовищем:</w:t>
      </w:r>
    </w:p>
    <w:p w14:paraId="08C81AE3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інфрачервоні промені</w:t>
      </w:r>
    </w:p>
    <w:p w14:paraId="7FBC290A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фіолетові промені</w:t>
      </w:r>
    </w:p>
    <w:p w14:paraId="707F55C6" w14:textId="77777777" w:rsidR="001C1836" w:rsidRPr="00091B4C" w:rsidRDefault="001C1836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ультрафіолетові промені</w:t>
      </w:r>
    </w:p>
    <w:p w14:paraId="600A718F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3. Більшу стійкість до температурних коливань будуть мати гідробіонти:</w:t>
      </w:r>
    </w:p>
    <w:p w14:paraId="0BB352B2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мешканці бенталі</w:t>
      </w:r>
    </w:p>
    <w:p w14:paraId="79781EAC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мешканці відкритої зони водойм</w:t>
      </w:r>
    </w:p>
    <w:p w14:paraId="103DAC8A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мешканці прибережної зони водойм</w:t>
      </w:r>
    </w:p>
    <w:p w14:paraId="2910EDF2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4. Здатність до активної зміни забарвлення у гідробіонтів досягається завдяки:</w:t>
      </w:r>
    </w:p>
    <w:p w14:paraId="09851F28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зміні форми пігментних клітин</w:t>
      </w:r>
    </w:p>
    <w:p w14:paraId="5308E486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зміні кількості клітин, що містять різні пігменти</w:t>
      </w:r>
    </w:p>
    <w:p w14:paraId="1733BBDA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зміні розподілення пігменту всередині клітини</w:t>
      </w:r>
    </w:p>
    <w:p w14:paraId="36BA6580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5. У морях активна реакція </w:t>
      </w:r>
      <w:r w:rsidR="006B7E52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(</w:t>
      </w:r>
      <w:proofErr w:type="spellStart"/>
      <w:r w:rsidR="006B7E52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рН</w:t>
      </w:r>
      <w:proofErr w:type="spellEnd"/>
      <w:r w:rsidR="006B7E52"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 xml:space="preserve">) </w:t>
      </w:r>
      <w:r w:rsidRPr="00091B4C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середовища:</w:t>
      </w:r>
    </w:p>
    <w:p w14:paraId="27D4A808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а) слабко лужна</w:t>
      </w:r>
    </w:p>
    <w:p w14:paraId="243F0E27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б) слабко кисла</w:t>
      </w:r>
    </w:p>
    <w:p w14:paraId="220EC071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  <w:r w:rsidRPr="00091B4C"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  <w:t>в) нейтральна</w:t>
      </w:r>
    </w:p>
    <w:p w14:paraId="2AF97376" w14:textId="77777777" w:rsidR="00AC4DAE" w:rsidRPr="00091B4C" w:rsidRDefault="00AC4DAE" w:rsidP="00AC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uk-UA" w:eastAsia="ru-RU"/>
        </w:rPr>
      </w:pPr>
    </w:p>
    <w:p w14:paraId="3ECF497D" w14:textId="77777777" w:rsidR="002A4092" w:rsidRPr="00091B4C" w:rsidRDefault="002A4092" w:rsidP="00AC4DAE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sectPr w:rsidR="002A4092" w:rsidRPr="00091B4C" w:rsidSect="002A4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EFA"/>
    <w:multiLevelType w:val="hybridMultilevel"/>
    <w:tmpl w:val="E3CA745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AE3F88"/>
    <w:multiLevelType w:val="hybridMultilevel"/>
    <w:tmpl w:val="1B7A9F8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D1E11"/>
    <w:multiLevelType w:val="hybridMultilevel"/>
    <w:tmpl w:val="3F90F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90F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00DAF"/>
    <w:multiLevelType w:val="hybridMultilevel"/>
    <w:tmpl w:val="6D5E0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363"/>
    <w:multiLevelType w:val="hybridMultilevel"/>
    <w:tmpl w:val="51F4867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152B1"/>
    <w:multiLevelType w:val="hybridMultilevel"/>
    <w:tmpl w:val="DA3CCA24"/>
    <w:lvl w:ilvl="0" w:tplc="83D63BE2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9DB49FE"/>
    <w:multiLevelType w:val="hybridMultilevel"/>
    <w:tmpl w:val="AB1248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07E7C"/>
    <w:multiLevelType w:val="hybridMultilevel"/>
    <w:tmpl w:val="62084FA4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3FC4A6F"/>
    <w:multiLevelType w:val="hybridMultilevel"/>
    <w:tmpl w:val="8CECCD54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7AD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4C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4BB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836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2B7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52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C6D"/>
    <w:rsid w:val="00A86232"/>
    <w:rsid w:val="00A86559"/>
    <w:rsid w:val="00A86BE0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5A35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4DAE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6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41BA"/>
    <w:rsid w:val="00BC4346"/>
    <w:rsid w:val="00BC4373"/>
    <w:rsid w:val="00BC44CA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7AD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0B35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E0F"/>
  <w15:docId w15:val="{423EDD10-EA92-4A8E-9800-FCDE11C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AD"/>
    <w:rPr>
      <w:rFonts w:ascii="Calibri" w:eastAsia="Calibri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AD"/>
    <w:pPr>
      <w:ind w:left="720"/>
      <w:contextualSpacing/>
    </w:pPr>
  </w:style>
  <w:style w:type="character" w:customStyle="1" w:styleId="fontstyle48">
    <w:name w:val="fontstyle48"/>
    <w:basedOn w:val="a0"/>
    <w:rsid w:val="000D24BB"/>
  </w:style>
  <w:style w:type="character" w:customStyle="1" w:styleId="a4">
    <w:name w:val="Оглавление_"/>
    <w:basedOn w:val="a0"/>
    <w:link w:val="a5"/>
    <w:rsid w:val="00A95A3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A95A35"/>
    <w:pPr>
      <w:shd w:val="clear" w:color="auto" w:fill="FFFFFF"/>
      <w:spacing w:after="0" w:line="182" w:lineRule="exact"/>
    </w:pPr>
    <w:rPr>
      <w:rFonts w:ascii="Arial" w:eastAsia="Arial" w:hAnsi="Arial" w:cs="Arial"/>
      <w:sz w:val="15"/>
      <w:szCs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FrimeCom</dc:creator>
  <cp:keywords/>
  <dc:description/>
  <cp:lastModifiedBy>Уваєва Алена</cp:lastModifiedBy>
  <cp:revision>7</cp:revision>
  <dcterms:created xsi:type="dcterms:W3CDTF">2019-10-24T13:39:00Z</dcterms:created>
  <dcterms:modified xsi:type="dcterms:W3CDTF">2021-10-12T15:20:00Z</dcterms:modified>
</cp:coreProperties>
</file>