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0657" w14:textId="5CA4AED9" w:rsidR="007B5378" w:rsidRPr="00B32C01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bCs/>
          <w:color w:val="000000" w:themeColor="text1"/>
          <w:sz w:val="24"/>
          <w:szCs w:val="24"/>
          <w:lang w:val="uk-UA"/>
        </w:rPr>
        <w:t xml:space="preserve">Навчальна дисципліна: </w:t>
      </w:r>
      <w:r w:rsidR="00126C35" w:rsidRPr="00036536">
        <w:rPr>
          <w:b/>
          <w:color w:val="000000"/>
          <w:lang w:val="uk-UA"/>
        </w:rPr>
        <w:t>Біологічна оцінка якості води</w:t>
      </w:r>
    </w:p>
    <w:p w14:paraId="2F3283E9" w14:textId="5A9FDBFC" w:rsidR="00643006" w:rsidRPr="00B32C01" w:rsidRDefault="00643006" w:rsidP="00883F50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>Викладач:</w:t>
      </w:r>
    </w:p>
    <w:p w14:paraId="78A99278" w14:textId="77777777" w:rsidR="00643006" w:rsidRPr="00B32C01" w:rsidRDefault="00643006" w:rsidP="00883F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sz w:val="24"/>
          <w:szCs w:val="24"/>
          <w:lang w:val="uk-UA" w:eastAsia="uk-UA"/>
        </w:rPr>
      </w:pPr>
      <w:bookmarkStart w:id="0" w:name="_Hlk50100457"/>
      <w:r w:rsidRPr="00B32C01">
        <w:rPr>
          <w:rFonts w:eastAsia="Times New Roman" w:cs="Times New Roman"/>
          <w:b/>
          <w:bCs/>
          <w:color w:val="00B050"/>
          <w:sz w:val="24"/>
          <w:szCs w:val="24"/>
          <w:shd w:val="clear" w:color="auto" w:fill="FFFFFF"/>
          <w:lang w:val="uk-UA" w:eastAsia="uk-UA"/>
        </w:rPr>
        <w:t>Олена Іванівна Уваєва</w:t>
      </w:r>
    </w:p>
    <w:p w14:paraId="1C650726" w14:textId="77777777" w:rsidR="00643006" w:rsidRPr="00B32C01" w:rsidRDefault="00643006" w:rsidP="00883F50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Доктор біологічних наук, </w:t>
      </w:r>
    </w:p>
    <w:p w14:paraId="6ACFF287" w14:textId="77777777" w:rsidR="00643006" w:rsidRPr="00B32C01" w:rsidRDefault="00643006" w:rsidP="00883F50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професор кафедри екології </w:t>
      </w:r>
    </w:p>
    <w:p w14:paraId="469807F3" w14:textId="77777777" w:rsidR="00643006" w:rsidRPr="00B32C01" w:rsidRDefault="00643006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Державного університету </w:t>
      </w:r>
    </w:p>
    <w:p w14:paraId="5175C620" w14:textId="77777777" w:rsidR="00643006" w:rsidRPr="00B32C01" w:rsidRDefault="00643006" w:rsidP="00883F50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>«</w:t>
      </w: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Житомирська політехніка»   </w:t>
      </w:r>
    </w:p>
    <w:p w14:paraId="2E3E9317" w14:textId="77777777" w:rsidR="00643006" w:rsidRPr="00B32C01" w:rsidRDefault="00643006" w:rsidP="00883F50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                                                  </w:t>
      </w:r>
    </w:p>
    <w:p w14:paraId="319DAE8D" w14:textId="77777777" w:rsidR="00643006" w:rsidRPr="00B32C01" w:rsidRDefault="00643006" w:rsidP="00883F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B32C01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тел</w:t>
      </w:r>
      <w:proofErr w:type="spellEnd"/>
      <w:r w:rsidRPr="00B32C01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.: </w:t>
      </w:r>
      <w:hyperlink r:id="rId5" w:history="1">
        <w:r w:rsidRPr="00B32C01">
          <w:rPr>
            <w:rFonts w:eastAsia="Times New Roman" w:cs="Times New Roman"/>
            <w:color w:val="000000" w:themeColor="text1"/>
            <w:sz w:val="24"/>
            <w:szCs w:val="24"/>
            <w:lang w:val="uk-UA" w:eastAsia="uk-UA"/>
          </w:rPr>
          <w:t>0967207579</w:t>
        </w:r>
      </w:hyperlink>
    </w:p>
    <w:bookmarkEnd w:id="0"/>
    <w:p w14:paraId="7D6722A8" w14:textId="0692014A" w:rsidR="00643006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2A483346" w14:textId="3457F699" w:rsidR="00A24A95" w:rsidRDefault="00C02D2E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3</w:t>
      </w:r>
      <w:r w:rsidR="00A24A95">
        <w:rPr>
          <w:rFonts w:cs="Times New Roman"/>
          <w:b/>
          <w:sz w:val="24"/>
          <w:szCs w:val="24"/>
          <w:lang w:val="uk-UA"/>
        </w:rPr>
        <w:t xml:space="preserve"> лекції, </w:t>
      </w:r>
      <w:r>
        <w:rPr>
          <w:rFonts w:cs="Times New Roman"/>
          <w:b/>
          <w:sz w:val="24"/>
          <w:szCs w:val="24"/>
          <w:lang w:val="uk-UA"/>
        </w:rPr>
        <w:t>4</w:t>
      </w:r>
      <w:r w:rsidR="00A24A95">
        <w:rPr>
          <w:rFonts w:cs="Times New Roman"/>
          <w:b/>
          <w:sz w:val="24"/>
          <w:szCs w:val="24"/>
          <w:lang w:val="uk-UA"/>
        </w:rPr>
        <w:t xml:space="preserve"> практичні роботи.</w:t>
      </w:r>
    </w:p>
    <w:p w14:paraId="3D63E643" w14:textId="77777777" w:rsidR="00A24A95" w:rsidRPr="00B32C01" w:rsidRDefault="00A24A95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7B2EF932" w14:textId="60A03BC0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До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екзамену </w:t>
      </w:r>
      <w:r w:rsidR="00AC0443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Pr="00B32C01">
        <w:rPr>
          <w:rFonts w:cs="Times New Roman"/>
          <w:b/>
          <w:sz w:val="24"/>
          <w:szCs w:val="24"/>
          <w:lang w:val="uk-UA"/>
        </w:rPr>
        <w:t>потрібно:</w:t>
      </w:r>
    </w:p>
    <w:p w14:paraId="34A1527F" w14:textId="2BE690DA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474FD64F" w14:textId="558F65FE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1)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Опрацювати теоретичні питання:</w:t>
      </w:r>
    </w:p>
    <w:p w14:paraId="13B07C5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Предмет, </w:t>
      </w:r>
      <w:proofErr w:type="spellStart"/>
      <w:r w:rsidRPr="003E1C46">
        <w:rPr>
          <w:color w:val="000000"/>
          <w:sz w:val="24"/>
          <w:szCs w:val="24"/>
        </w:rPr>
        <w:t>об’єкт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завдання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методи</w:t>
      </w:r>
      <w:proofErr w:type="spellEnd"/>
      <w:r w:rsidRPr="003E1C46">
        <w:rPr>
          <w:color w:val="000000"/>
          <w:sz w:val="24"/>
          <w:szCs w:val="24"/>
        </w:rPr>
        <w:t xml:space="preserve"> та структура </w:t>
      </w:r>
      <w:proofErr w:type="spellStart"/>
      <w:r w:rsidRPr="003E1C46">
        <w:rPr>
          <w:color w:val="000000"/>
          <w:sz w:val="24"/>
          <w:szCs w:val="24"/>
        </w:rPr>
        <w:t>сучасної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</w:p>
    <w:p w14:paraId="749ED3D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Історія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розвитку</w:t>
      </w:r>
      <w:proofErr w:type="spellEnd"/>
      <w:r w:rsidRPr="003E1C46">
        <w:rPr>
          <w:color w:val="000000"/>
          <w:sz w:val="24"/>
          <w:szCs w:val="24"/>
        </w:rPr>
        <w:t xml:space="preserve"> біоіндикації, як науки. </w:t>
      </w:r>
    </w:p>
    <w:p w14:paraId="0C32E9A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Закономірності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впливу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факторів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живі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організми</w:t>
      </w:r>
      <w:proofErr w:type="spellEnd"/>
      <w:r w:rsidRPr="003E1C46">
        <w:rPr>
          <w:color w:val="000000"/>
          <w:sz w:val="24"/>
          <w:szCs w:val="24"/>
        </w:rPr>
        <w:t xml:space="preserve">: закон оптимуму. </w:t>
      </w:r>
    </w:p>
    <w:p w14:paraId="183B7FC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Антропогенні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фактори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що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спричиняють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3DA16DF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й </w:t>
      </w:r>
      <w:proofErr w:type="spellStart"/>
      <w:r w:rsidRPr="003E1C46">
        <w:rPr>
          <w:color w:val="000000"/>
          <w:sz w:val="24"/>
          <w:szCs w:val="24"/>
        </w:rPr>
        <w:t>переваги</w:t>
      </w:r>
      <w:proofErr w:type="spellEnd"/>
      <w:r w:rsidRPr="003E1C46">
        <w:rPr>
          <w:color w:val="000000"/>
          <w:sz w:val="24"/>
          <w:szCs w:val="24"/>
        </w:rPr>
        <w:t xml:space="preserve"> біоіндикації перед </w:t>
      </w:r>
      <w:proofErr w:type="spellStart"/>
      <w:r w:rsidRPr="003E1C46">
        <w:rPr>
          <w:color w:val="000000"/>
          <w:sz w:val="24"/>
          <w:szCs w:val="24"/>
        </w:rPr>
        <w:t>хімічними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фізикохімічними</w:t>
      </w:r>
      <w:proofErr w:type="spellEnd"/>
      <w:r w:rsidRPr="003E1C46">
        <w:rPr>
          <w:color w:val="000000"/>
          <w:sz w:val="24"/>
          <w:szCs w:val="24"/>
        </w:rPr>
        <w:t xml:space="preserve"> методами </w:t>
      </w:r>
      <w:proofErr w:type="spellStart"/>
      <w:r w:rsidRPr="003E1C46">
        <w:rPr>
          <w:color w:val="000000"/>
          <w:sz w:val="24"/>
          <w:szCs w:val="24"/>
        </w:rPr>
        <w:t>аналізу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7503E4C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Основні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принципи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застосування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</w:p>
    <w:p w14:paraId="316BCC61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Доцільність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 </w:t>
      </w:r>
      <w:proofErr w:type="spellStart"/>
      <w:r w:rsidRPr="003E1C46">
        <w:rPr>
          <w:color w:val="000000"/>
          <w:sz w:val="24"/>
          <w:szCs w:val="24"/>
        </w:rPr>
        <w:t>Абсолютні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відносні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калібровані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стандарти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F8C8048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Рівні</w:t>
      </w:r>
      <w:proofErr w:type="spellEnd"/>
      <w:r w:rsidRPr="003E1C46">
        <w:rPr>
          <w:color w:val="000000"/>
          <w:sz w:val="24"/>
          <w:szCs w:val="24"/>
        </w:rPr>
        <w:t xml:space="preserve"> біоіндикації і </w:t>
      </w:r>
      <w:proofErr w:type="spellStart"/>
      <w:r w:rsidRPr="003E1C46">
        <w:rPr>
          <w:color w:val="000000"/>
          <w:sz w:val="24"/>
          <w:szCs w:val="24"/>
        </w:rPr>
        <w:t>принципи</w:t>
      </w:r>
      <w:proofErr w:type="spellEnd"/>
      <w:r w:rsidRPr="003E1C46">
        <w:rPr>
          <w:color w:val="000000"/>
          <w:sz w:val="24"/>
          <w:szCs w:val="24"/>
        </w:rPr>
        <w:t xml:space="preserve"> добору </w:t>
      </w:r>
      <w:proofErr w:type="spellStart"/>
      <w:r w:rsidRPr="003E1C46">
        <w:rPr>
          <w:color w:val="000000"/>
          <w:sz w:val="24"/>
          <w:szCs w:val="24"/>
        </w:rPr>
        <w:t>біологічних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показників</w:t>
      </w:r>
      <w:proofErr w:type="spellEnd"/>
      <w:r w:rsidRPr="003E1C46">
        <w:rPr>
          <w:color w:val="000000"/>
          <w:sz w:val="24"/>
          <w:szCs w:val="24"/>
        </w:rPr>
        <w:t xml:space="preserve"> для біоіндикації. </w:t>
      </w:r>
    </w:p>
    <w:p w14:paraId="1C21F1D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Поняття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біоіндикатор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Чутливість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вірогідність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біоіндикаторів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Вимоги</w:t>
      </w:r>
      <w:proofErr w:type="spellEnd"/>
      <w:r w:rsidRPr="003E1C46">
        <w:rPr>
          <w:color w:val="000000"/>
          <w:sz w:val="24"/>
          <w:szCs w:val="24"/>
        </w:rPr>
        <w:t xml:space="preserve"> до </w:t>
      </w:r>
      <w:proofErr w:type="spellStart"/>
      <w:r w:rsidRPr="003E1C46">
        <w:rPr>
          <w:color w:val="000000"/>
          <w:sz w:val="24"/>
          <w:szCs w:val="24"/>
        </w:rPr>
        <w:t>біоіндикаторів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5D48B5D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Неспецифічна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специфічна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біоіндикація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49745A3C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Поняття</w:t>
      </w:r>
      <w:proofErr w:type="spellEnd"/>
      <w:r w:rsidRPr="003E1C46">
        <w:rPr>
          <w:color w:val="000000"/>
          <w:sz w:val="24"/>
          <w:szCs w:val="24"/>
        </w:rPr>
        <w:t xml:space="preserve"> про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Основні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речовини</w:t>
      </w:r>
      <w:proofErr w:type="spellEnd"/>
      <w:r w:rsidRPr="003E1C46">
        <w:rPr>
          <w:color w:val="000000"/>
          <w:sz w:val="24"/>
          <w:szCs w:val="24"/>
        </w:rPr>
        <w:t xml:space="preserve"> – </w:t>
      </w:r>
      <w:proofErr w:type="spellStart"/>
      <w:r w:rsidRPr="003E1C46">
        <w:rPr>
          <w:color w:val="000000"/>
          <w:sz w:val="24"/>
          <w:szCs w:val="24"/>
        </w:rPr>
        <w:t>забруднювачі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атмосфери</w:t>
      </w:r>
      <w:proofErr w:type="spellEnd"/>
      <w:r w:rsidRPr="003E1C46">
        <w:rPr>
          <w:color w:val="000000"/>
          <w:sz w:val="24"/>
          <w:szCs w:val="24"/>
        </w:rPr>
        <w:t xml:space="preserve">, водного </w:t>
      </w:r>
      <w:proofErr w:type="spellStart"/>
      <w:r w:rsidRPr="003E1C46">
        <w:rPr>
          <w:color w:val="000000"/>
          <w:sz w:val="24"/>
          <w:szCs w:val="24"/>
        </w:rPr>
        <w:t>басейну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ґрунтів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FB68FE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Джерела</w:t>
      </w:r>
      <w:proofErr w:type="spellEnd"/>
      <w:r w:rsidRPr="003E1C46">
        <w:rPr>
          <w:color w:val="000000"/>
          <w:sz w:val="24"/>
          <w:szCs w:val="24"/>
        </w:rPr>
        <w:t xml:space="preserve"> антропогенного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9BC790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Класифікація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природні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антропогенні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Фізичні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хімічні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біологічні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7E7BB3AB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Критерії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оцінки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навколишнього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середовища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AA894D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Методи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. Методика добору проб. </w:t>
      </w:r>
    </w:p>
    <w:p w14:paraId="6061ECC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Кількісні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критерії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оцінки</w:t>
      </w:r>
      <w:proofErr w:type="spellEnd"/>
      <w:r w:rsidRPr="003E1C46">
        <w:rPr>
          <w:color w:val="000000"/>
          <w:sz w:val="24"/>
          <w:szCs w:val="24"/>
        </w:rPr>
        <w:t xml:space="preserve"> фактичного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забруднень</w:t>
      </w:r>
      <w:proofErr w:type="spellEnd"/>
      <w:r w:rsidRPr="003E1C46">
        <w:rPr>
          <w:color w:val="000000"/>
          <w:sz w:val="24"/>
          <w:szCs w:val="24"/>
        </w:rPr>
        <w:t xml:space="preserve">. Роль </w:t>
      </w:r>
      <w:proofErr w:type="spellStart"/>
      <w:r w:rsidRPr="003E1C46">
        <w:rPr>
          <w:color w:val="000000"/>
          <w:sz w:val="24"/>
          <w:szCs w:val="24"/>
        </w:rPr>
        <w:t>галузей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господарства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виникненні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екологічних</w:t>
      </w:r>
      <w:proofErr w:type="spellEnd"/>
      <w:r w:rsidRPr="003E1C46">
        <w:rPr>
          <w:color w:val="000000"/>
          <w:sz w:val="24"/>
          <w:szCs w:val="24"/>
        </w:rPr>
        <w:t xml:space="preserve"> проблем.</w:t>
      </w:r>
    </w:p>
    <w:p w14:paraId="27C5090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Молекулярний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діагностичне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біохімічних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фізіологічних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показників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показові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ушкодження</w:t>
      </w:r>
      <w:proofErr w:type="spellEnd"/>
      <w:r w:rsidRPr="003E1C46">
        <w:rPr>
          <w:color w:val="000000"/>
          <w:sz w:val="24"/>
          <w:szCs w:val="24"/>
        </w:rPr>
        <w:t xml:space="preserve"> молекулярного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4CF8F62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Клітинний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біоіндикації.</w:t>
      </w:r>
    </w:p>
    <w:p w14:paraId="0607825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Тканинний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біоіндикації: </w:t>
      </w:r>
      <w:proofErr w:type="spellStart"/>
      <w:r w:rsidRPr="003E1C46">
        <w:rPr>
          <w:color w:val="000000"/>
          <w:sz w:val="24"/>
          <w:szCs w:val="24"/>
        </w:rPr>
        <w:t>загальна</w:t>
      </w:r>
      <w:proofErr w:type="spellEnd"/>
      <w:r w:rsidRPr="003E1C46">
        <w:rPr>
          <w:color w:val="000000"/>
          <w:sz w:val="24"/>
          <w:szCs w:val="24"/>
        </w:rPr>
        <w:t xml:space="preserve"> характеристика </w:t>
      </w:r>
      <w:proofErr w:type="spellStart"/>
      <w:r w:rsidRPr="003E1C46">
        <w:rPr>
          <w:color w:val="000000"/>
          <w:sz w:val="24"/>
          <w:szCs w:val="24"/>
        </w:rPr>
        <w:t>анатомоморфологічних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відхилень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результаті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стресових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впливів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макроскопічні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зміни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морфології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патологічні</w:t>
      </w:r>
      <w:proofErr w:type="spellEnd"/>
      <w:r w:rsidRPr="003E1C46">
        <w:rPr>
          <w:color w:val="000000"/>
          <w:sz w:val="24"/>
          <w:szCs w:val="24"/>
        </w:rPr>
        <w:t xml:space="preserve"> прояви у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691F42F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Організмовий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 біоіндикації: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забарвлення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листя</w:t>
      </w:r>
      <w:proofErr w:type="spellEnd"/>
      <w:r w:rsidRPr="003E1C46">
        <w:rPr>
          <w:color w:val="000000"/>
          <w:sz w:val="24"/>
          <w:szCs w:val="24"/>
        </w:rPr>
        <w:t xml:space="preserve"> й </w:t>
      </w:r>
      <w:proofErr w:type="spellStart"/>
      <w:r w:rsidRPr="003E1C46">
        <w:rPr>
          <w:color w:val="000000"/>
          <w:sz w:val="24"/>
          <w:szCs w:val="24"/>
        </w:rPr>
        <w:t>тіла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скульптури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поверхні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розмірів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продуктивності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зміна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темпів</w:t>
      </w:r>
      <w:proofErr w:type="spellEnd"/>
      <w:r w:rsidRPr="003E1C46">
        <w:rPr>
          <w:color w:val="000000"/>
          <w:sz w:val="24"/>
          <w:szCs w:val="24"/>
        </w:rPr>
        <w:t xml:space="preserve"> росту, </w:t>
      </w:r>
      <w:proofErr w:type="spellStart"/>
      <w:r w:rsidRPr="003E1C46">
        <w:rPr>
          <w:color w:val="000000"/>
          <w:sz w:val="24"/>
          <w:szCs w:val="24"/>
        </w:rPr>
        <w:t>екобіоморфних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ознак</w:t>
      </w:r>
      <w:proofErr w:type="spellEnd"/>
      <w:r w:rsidRPr="003E1C46">
        <w:rPr>
          <w:color w:val="000000"/>
          <w:sz w:val="24"/>
          <w:szCs w:val="24"/>
        </w:rPr>
        <w:t xml:space="preserve">, </w:t>
      </w:r>
      <w:proofErr w:type="spellStart"/>
      <w:r w:rsidRPr="003E1C46">
        <w:rPr>
          <w:color w:val="000000"/>
          <w:sz w:val="24"/>
          <w:szCs w:val="24"/>
        </w:rPr>
        <w:t>показники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пошкодження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6F58693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Ссавці</w:t>
      </w:r>
      <w:proofErr w:type="spellEnd"/>
      <w:r w:rsidRPr="003E1C46">
        <w:rPr>
          <w:color w:val="000000"/>
          <w:sz w:val="24"/>
          <w:szCs w:val="24"/>
        </w:rPr>
        <w:t xml:space="preserve"> – </w:t>
      </w:r>
      <w:proofErr w:type="spellStart"/>
      <w:r w:rsidRPr="003E1C46">
        <w:rPr>
          <w:color w:val="000000"/>
          <w:sz w:val="24"/>
          <w:szCs w:val="24"/>
        </w:rPr>
        <w:t>біоіндикатори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забруднення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наземних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екосистем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  <w:proofErr w:type="spellStart"/>
      <w:r w:rsidRPr="003E1C46">
        <w:rPr>
          <w:color w:val="000000"/>
          <w:sz w:val="24"/>
          <w:szCs w:val="24"/>
        </w:rPr>
        <w:t>Ентомоіндикація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2DC8AC36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Популяційний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рівень</w:t>
      </w:r>
      <w:proofErr w:type="spellEnd"/>
      <w:r w:rsidRPr="003E1C46">
        <w:rPr>
          <w:color w:val="000000"/>
          <w:sz w:val="24"/>
          <w:szCs w:val="24"/>
        </w:rPr>
        <w:t xml:space="preserve">: </w:t>
      </w:r>
      <w:proofErr w:type="spellStart"/>
      <w:r w:rsidRPr="003E1C46">
        <w:rPr>
          <w:color w:val="000000"/>
          <w:sz w:val="24"/>
          <w:szCs w:val="24"/>
        </w:rPr>
        <w:t>добір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показових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видів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показники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популяційного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рівня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вплив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антропогенних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стресорів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динаміку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популяцій</w:t>
      </w:r>
      <w:proofErr w:type="spellEnd"/>
      <w:r w:rsidRPr="003E1C46">
        <w:rPr>
          <w:color w:val="000000"/>
          <w:sz w:val="24"/>
          <w:szCs w:val="24"/>
        </w:rPr>
        <w:t xml:space="preserve">; </w:t>
      </w:r>
      <w:proofErr w:type="spellStart"/>
      <w:r w:rsidRPr="003E1C46">
        <w:rPr>
          <w:color w:val="000000"/>
          <w:sz w:val="24"/>
          <w:szCs w:val="24"/>
        </w:rPr>
        <w:t>вплив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антропогенних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стресорів</w:t>
      </w:r>
      <w:proofErr w:type="spellEnd"/>
      <w:r w:rsidRPr="003E1C46">
        <w:rPr>
          <w:color w:val="000000"/>
          <w:sz w:val="24"/>
          <w:szCs w:val="24"/>
        </w:rPr>
        <w:t xml:space="preserve"> на характер </w:t>
      </w:r>
      <w:proofErr w:type="spellStart"/>
      <w:r w:rsidRPr="003E1C46">
        <w:rPr>
          <w:color w:val="000000"/>
          <w:sz w:val="24"/>
          <w:szCs w:val="24"/>
        </w:rPr>
        <w:t>поширення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рослин</w:t>
      </w:r>
      <w:proofErr w:type="spellEnd"/>
      <w:r w:rsidRPr="003E1C46">
        <w:rPr>
          <w:color w:val="000000"/>
          <w:sz w:val="24"/>
          <w:szCs w:val="24"/>
        </w:rPr>
        <w:t xml:space="preserve"> і </w:t>
      </w:r>
      <w:proofErr w:type="spellStart"/>
      <w:r w:rsidRPr="003E1C46">
        <w:rPr>
          <w:color w:val="000000"/>
          <w:sz w:val="24"/>
          <w:szCs w:val="24"/>
        </w:rPr>
        <w:t>тварин</w:t>
      </w:r>
      <w:proofErr w:type="spellEnd"/>
      <w:r w:rsidRPr="003E1C46">
        <w:rPr>
          <w:color w:val="000000"/>
          <w:sz w:val="24"/>
          <w:szCs w:val="24"/>
        </w:rPr>
        <w:t xml:space="preserve">. </w:t>
      </w:r>
    </w:p>
    <w:p w14:paraId="06834FA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Біоіндикація</w:t>
      </w:r>
      <w:proofErr w:type="spellEnd"/>
      <w:r w:rsidRPr="003E1C46">
        <w:rPr>
          <w:color w:val="000000"/>
          <w:sz w:val="24"/>
          <w:szCs w:val="24"/>
        </w:rPr>
        <w:t xml:space="preserve"> на </w:t>
      </w:r>
      <w:proofErr w:type="spellStart"/>
      <w:r w:rsidRPr="003E1C46">
        <w:rPr>
          <w:color w:val="000000"/>
          <w:sz w:val="24"/>
          <w:szCs w:val="24"/>
        </w:rPr>
        <w:t>екосистемному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біоценотичному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рівні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7692E6A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Особливості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біоіндикаціїза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макрофітами</w:t>
      </w:r>
      <w:proofErr w:type="spellEnd"/>
    </w:p>
    <w:p w14:paraId="7CA73E4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Екологічні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групи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</w:p>
    <w:p w14:paraId="370C164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Просторовий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розподіл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  <w:r w:rsidRPr="003E1C46">
        <w:rPr>
          <w:color w:val="000000"/>
          <w:sz w:val="24"/>
          <w:szCs w:val="24"/>
        </w:rPr>
        <w:t xml:space="preserve"> у </w:t>
      </w:r>
      <w:proofErr w:type="spellStart"/>
      <w:r w:rsidRPr="003E1C46">
        <w:rPr>
          <w:color w:val="000000"/>
          <w:sz w:val="24"/>
          <w:szCs w:val="24"/>
        </w:rPr>
        <w:t>водоймі</w:t>
      </w:r>
      <w:proofErr w:type="spellEnd"/>
      <w:r w:rsidRPr="003E1C46">
        <w:rPr>
          <w:color w:val="000000"/>
          <w:sz w:val="24"/>
          <w:szCs w:val="24"/>
        </w:rPr>
        <w:t xml:space="preserve"> </w:t>
      </w:r>
    </w:p>
    <w:p w14:paraId="65BEC94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Види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макрофітів</w:t>
      </w:r>
      <w:proofErr w:type="spellEnd"/>
      <w:r w:rsidRPr="003E1C46">
        <w:rPr>
          <w:color w:val="000000"/>
          <w:sz w:val="24"/>
          <w:szCs w:val="24"/>
        </w:rPr>
        <w:t xml:space="preserve"> — </w:t>
      </w:r>
      <w:proofErr w:type="spellStart"/>
      <w:r w:rsidRPr="003E1C46">
        <w:rPr>
          <w:color w:val="000000"/>
          <w:sz w:val="24"/>
          <w:szCs w:val="24"/>
        </w:rPr>
        <w:t>індикатори</w:t>
      </w:r>
      <w:proofErr w:type="spellEnd"/>
      <w:r w:rsidRPr="003E1C46">
        <w:rPr>
          <w:color w:val="000000"/>
          <w:sz w:val="24"/>
          <w:szCs w:val="24"/>
        </w:rPr>
        <w:t xml:space="preserve"> умов </w:t>
      </w:r>
      <w:proofErr w:type="spellStart"/>
      <w:r w:rsidRPr="003E1C46">
        <w:rPr>
          <w:color w:val="000000"/>
          <w:sz w:val="24"/>
          <w:szCs w:val="24"/>
        </w:rPr>
        <w:t>середовища</w:t>
      </w:r>
      <w:proofErr w:type="spellEnd"/>
    </w:p>
    <w:p w14:paraId="633D7B51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lastRenderedPageBreak/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якості</w:t>
      </w:r>
      <w:proofErr w:type="spellEnd"/>
      <w:r w:rsidRPr="003E1C46">
        <w:rPr>
          <w:color w:val="000000"/>
          <w:sz w:val="24"/>
          <w:szCs w:val="24"/>
        </w:rPr>
        <w:t xml:space="preserve"> води за </w:t>
      </w:r>
      <w:proofErr w:type="spellStart"/>
      <w:r w:rsidRPr="003E1C46">
        <w:rPr>
          <w:color w:val="000000"/>
          <w:sz w:val="24"/>
          <w:szCs w:val="24"/>
        </w:rPr>
        <w:t>макрофітами</w:t>
      </w:r>
      <w:proofErr w:type="spellEnd"/>
    </w:p>
    <w:p w14:paraId="48B0C54A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Макрофітний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</w:t>
      </w:r>
      <w:proofErr w:type="spellEnd"/>
      <w:r w:rsidRPr="003E1C46">
        <w:rPr>
          <w:color w:val="000000"/>
          <w:sz w:val="24"/>
          <w:szCs w:val="24"/>
        </w:rPr>
        <w:t xml:space="preserve"> (МІ) </w:t>
      </w:r>
    </w:p>
    <w:p w14:paraId="408D932E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972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індексу</w:t>
      </w:r>
      <w:proofErr w:type="spellEnd"/>
      <w:r w:rsidRPr="003E1C46">
        <w:rPr>
          <w:color w:val="000000"/>
          <w:sz w:val="24"/>
          <w:szCs w:val="24"/>
        </w:rPr>
        <w:t xml:space="preserve"> Майера.</w:t>
      </w:r>
    </w:p>
    <w:p w14:paraId="125429C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Методика </w:t>
      </w:r>
      <w:proofErr w:type="spellStart"/>
      <w:r w:rsidRPr="003E1C46">
        <w:rPr>
          <w:color w:val="000000"/>
          <w:sz w:val="24"/>
          <w:szCs w:val="24"/>
        </w:rPr>
        <w:t>відбору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гідробіологічних</w:t>
      </w:r>
      <w:proofErr w:type="spellEnd"/>
      <w:r w:rsidRPr="003E1C46">
        <w:rPr>
          <w:color w:val="000000"/>
          <w:sz w:val="24"/>
          <w:szCs w:val="24"/>
        </w:rPr>
        <w:t xml:space="preserve"> проб.</w:t>
      </w:r>
    </w:p>
    <w:p w14:paraId="41D25CA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3E1C46">
        <w:rPr>
          <w:color w:val="000000"/>
          <w:sz w:val="24"/>
          <w:szCs w:val="24"/>
        </w:rPr>
        <w:t>Обробка</w:t>
      </w:r>
      <w:proofErr w:type="spellEnd"/>
      <w:r w:rsidRPr="003E1C46">
        <w:rPr>
          <w:color w:val="000000"/>
          <w:sz w:val="24"/>
          <w:szCs w:val="24"/>
        </w:rPr>
        <w:t xml:space="preserve"> проб для </w:t>
      </w:r>
      <w:proofErr w:type="spellStart"/>
      <w:r w:rsidRPr="003E1C46">
        <w:rPr>
          <w:color w:val="000000"/>
          <w:sz w:val="24"/>
          <w:szCs w:val="24"/>
        </w:rPr>
        <w:t>визначення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біотичного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індексу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Вудівісса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3E394B7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Характеристика </w:t>
      </w:r>
      <w:proofErr w:type="spellStart"/>
      <w:r w:rsidRPr="003E1C46">
        <w:rPr>
          <w:color w:val="000000"/>
          <w:sz w:val="24"/>
          <w:szCs w:val="24"/>
        </w:rPr>
        <w:t>деяких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видів</w:t>
      </w:r>
      <w:proofErr w:type="spellEnd"/>
      <w:r w:rsidRPr="003E1C46">
        <w:rPr>
          <w:color w:val="000000"/>
          <w:sz w:val="24"/>
          <w:szCs w:val="24"/>
        </w:rPr>
        <w:t xml:space="preserve"> та </w:t>
      </w:r>
      <w:proofErr w:type="spellStart"/>
      <w:r w:rsidRPr="003E1C46">
        <w:rPr>
          <w:color w:val="000000"/>
          <w:sz w:val="24"/>
          <w:szCs w:val="24"/>
        </w:rPr>
        <w:t>груп</w:t>
      </w:r>
      <w:proofErr w:type="spellEnd"/>
      <w:r w:rsidRPr="003E1C46">
        <w:rPr>
          <w:color w:val="000000"/>
          <w:sz w:val="24"/>
          <w:szCs w:val="24"/>
        </w:rPr>
        <w:t xml:space="preserve"> </w:t>
      </w:r>
      <w:proofErr w:type="spellStart"/>
      <w:r w:rsidRPr="003E1C46">
        <w:rPr>
          <w:color w:val="000000"/>
          <w:sz w:val="24"/>
          <w:szCs w:val="24"/>
        </w:rPr>
        <w:t>макробезхребетних</w:t>
      </w:r>
      <w:proofErr w:type="spellEnd"/>
      <w:r w:rsidRPr="003E1C46">
        <w:rPr>
          <w:color w:val="000000"/>
          <w:sz w:val="24"/>
          <w:szCs w:val="24"/>
        </w:rPr>
        <w:t>.</w:t>
      </w:r>
    </w:p>
    <w:p w14:paraId="79489BDC" w14:textId="15AEEB89" w:rsidR="007B5378" w:rsidRPr="00ED744A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8EA3E9" w14:textId="2975CF44" w:rsidR="007B5378" w:rsidRDefault="007B5378" w:rsidP="00883F50">
      <w:pPr>
        <w:spacing w:after="0" w:line="240" w:lineRule="auto"/>
        <w:jc w:val="center"/>
        <w:rPr>
          <w:rFonts w:cs="Times New Roman"/>
          <w:b/>
          <w:color w:val="00B050"/>
          <w:sz w:val="24"/>
          <w:szCs w:val="24"/>
          <w:lang w:val="uk-UA"/>
        </w:rPr>
      </w:pPr>
      <w:r w:rsidRPr="00DD47B5">
        <w:rPr>
          <w:rFonts w:cs="Times New Roman"/>
          <w:b/>
          <w:color w:val="00B050"/>
          <w:sz w:val="24"/>
          <w:szCs w:val="24"/>
          <w:lang w:val="uk-UA"/>
        </w:rPr>
        <w:t>Література</w:t>
      </w:r>
    </w:p>
    <w:p w14:paraId="53BF6CA7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32 с.</w:t>
      </w:r>
    </w:p>
    <w:p w14:paraId="48B71D66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 xml:space="preserve">Притула Н.М. </w:t>
      </w:r>
      <w:proofErr w:type="spellStart"/>
      <w:r w:rsidRPr="00721277">
        <w:rPr>
          <w:color w:val="000000"/>
          <w:sz w:val="24"/>
          <w:szCs w:val="24"/>
          <w:lang w:val="uk-UA"/>
        </w:rPr>
        <w:t>Біоіндикація</w:t>
      </w:r>
      <w:proofErr w:type="spellEnd"/>
      <w:r w:rsidRPr="00721277">
        <w:rPr>
          <w:color w:val="000000"/>
          <w:sz w:val="24"/>
          <w:szCs w:val="24"/>
          <w:lang w:val="uk-UA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141 с.</w:t>
      </w:r>
    </w:p>
    <w:p w14:paraId="4FAE491D" w14:textId="126C44AE" w:rsidR="007B5378" w:rsidRDefault="007B5378" w:rsidP="00ED744A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Уваєва О.І., Коцюба І.Г.,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Єльнікова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01EFC3D" w14:textId="77777777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4D134DBD" w14:textId="4C55C705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>
        <w:rPr>
          <w:rFonts w:cs="Times New Roman"/>
          <w:color w:val="000000" w:themeColor="text1"/>
          <w:sz w:val="24"/>
          <w:szCs w:val="24"/>
          <w:lang w:val="uk-UA"/>
        </w:rPr>
        <w:t>Підручники можна скачати:</w:t>
      </w:r>
    </w:p>
    <w:p w14:paraId="5E9372AB" w14:textId="59AB0E2F" w:rsidR="00CE75C4" w:rsidRDefault="00587580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hyperlink r:id="rId6" w:history="1">
        <w:r w:rsidR="00CE75C4" w:rsidRPr="001321A3">
          <w:rPr>
            <w:rStyle w:val="a5"/>
            <w:rFonts w:cs="Times New Roman"/>
            <w:sz w:val="24"/>
            <w:szCs w:val="24"/>
            <w:lang w:val="uk-UA"/>
          </w:rPr>
          <w:t>https://learn.ztu.edu.ua/mod/folder/view.php?id=112131</w:t>
        </w:r>
      </w:hyperlink>
    </w:p>
    <w:p w14:paraId="69AB45BE" w14:textId="77777777" w:rsidR="00CE75C4" w:rsidRP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79D4C124" w14:textId="77777777" w:rsidR="00B164C2" w:rsidRPr="00B32C01" w:rsidRDefault="00B164C2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38E6F391" w14:textId="3842E191" w:rsidR="00753169" w:rsidRPr="00B32C01" w:rsidRDefault="007B5378" w:rsidP="00883F50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2)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Надіслати на електронну пошту</w:t>
      </w:r>
      <w:r w:rsidR="00753169"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3169"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3 наукові статті</w:t>
      </w:r>
      <w:r w:rsidR="00753169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.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над якою працюєте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</w:p>
    <w:p w14:paraId="3D7E3A4D" w14:textId="23D1B721" w:rsidR="00B556BE" w:rsidRDefault="00B164C2" w:rsidP="00883F50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="00753169" w:rsidRPr="00B32C01">
        <w:rPr>
          <w:rFonts w:cs="Times New Roman"/>
          <w:bCs/>
          <w:sz w:val="24"/>
          <w:szCs w:val="24"/>
          <w:lang w:val="uk-UA"/>
        </w:rPr>
        <w:t>П</w:t>
      </w:r>
      <w:r w:rsidRPr="00B32C01">
        <w:rPr>
          <w:rFonts w:cs="Times New Roman"/>
          <w:bCs/>
          <w:sz w:val="24"/>
          <w:szCs w:val="24"/>
          <w:lang w:val="uk-UA"/>
        </w:rPr>
        <w:t>ошук</w:t>
      </w:r>
      <w:r w:rsidR="00753169" w:rsidRPr="00B32C01">
        <w:rPr>
          <w:rFonts w:cs="Times New Roman"/>
          <w:bCs/>
          <w:sz w:val="24"/>
          <w:szCs w:val="24"/>
          <w:lang w:val="uk-UA"/>
        </w:rPr>
        <w:t xml:space="preserve"> здійснювати</w:t>
      </w:r>
      <w:r w:rsidRPr="00B32C01">
        <w:rPr>
          <w:rFonts w:cs="Times New Roman"/>
          <w:bCs/>
          <w:sz w:val="24"/>
          <w:szCs w:val="24"/>
          <w:lang w:val="uk-UA"/>
        </w:rPr>
        <w:t xml:space="preserve"> в</w:t>
      </w:r>
      <w:r w:rsidRPr="00B32C01">
        <w:rPr>
          <w:rFonts w:cs="Times New Roman"/>
          <w:b/>
          <w:sz w:val="24"/>
          <w:szCs w:val="24"/>
          <w:lang w:val="uk-UA"/>
        </w:rPr>
        <w:t xml:space="preserve">  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Інтернеті – </w:t>
      </w:r>
      <w:proofErr w:type="spellStart"/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Google</w:t>
      </w:r>
      <w:proofErr w:type="spellEnd"/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Академія – Р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оз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ширен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и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й по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шук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– ключові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(</w:t>
      </w:r>
      <w:r w:rsidR="00B556BE" w:rsidRPr="00B556BE">
        <w:rPr>
          <w:rFonts w:eastAsia="Calibri" w:cs="Times New Roman"/>
          <w:i/>
          <w:iCs/>
          <w:color w:val="000000" w:themeColor="text1"/>
          <w:sz w:val="24"/>
          <w:szCs w:val="24"/>
          <w:lang w:val="uk-UA"/>
        </w:rPr>
        <w:t>написати 2-3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>).</w:t>
      </w:r>
    </w:p>
    <w:p w14:paraId="3F6B288E" w14:textId="69D7F65E" w:rsidR="00A55861" w:rsidRDefault="003E5F35" w:rsidP="003E5F35">
      <w:pPr>
        <w:spacing w:after="0" w:line="240" w:lineRule="auto"/>
        <w:jc w:val="center"/>
        <w:rPr>
          <w:rFonts w:eastAsia="Calibri" w:cs="Times New Roman"/>
          <w:color w:val="000000" w:themeColor="text1"/>
          <w:sz w:val="24"/>
          <w:szCs w:val="24"/>
          <w:lang w:val="uk-UA"/>
        </w:rPr>
      </w:pPr>
      <w:r>
        <w:object w:dxaOrig="17614" w:dyaOrig="9915" w14:anchorId="391C6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31pt" o:ole="">
            <v:imagedata r:id="rId7" o:title=""/>
          </v:shape>
          <o:OLEObject Type="Embed" ProgID="Unknown" ShapeID="_x0000_i1025" DrawAspect="Content" ObjectID="_1725030515" r:id="rId8"/>
        </w:object>
      </w:r>
    </w:p>
    <w:p w14:paraId="44EA528E" w14:textId="74C65E1E" w:rsidR="007B5378" w:rsidRPr="00B32C01" w:rsidRDefault="00B556BE" w:rsidP="00883F50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117545">
        <w:rPr>
          <w:rFonts w:cs="Times New Roman"/>
          <w:b/>
          <w:color w:val="000000" w:themeColor="text1"/>
          <w:sz w:val="24"/>
          <w:szCs w:val="24"/>
          <w:lang w:val="uk-UA"/>
        </w:rPr>
        <w:t>Теми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для наукових статей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вибрати </w:t>
      </w:r>
      <w:r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</w:t>
      </w:r>
      <w:r w:rsidR="007B5378" w:rsidRPr="00B32C01">
        <w:rPr>
          <w:rFonts w:cs="Times New Roman"/>
          <w:b/>
          <w:sz w:val="24"/>
          <w:szCs w:val="24"/>
          <w:lang w:val="uk-UA"/>
        </w:rPr>
        <w:t xml:space="preserve">: </w:t>
      </w:r>
    </w:p>
    <w:p w14:paraId="6FC6696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Внесок вітчизняних учених у розвиток гідробіології (університети, науково-дослідні інститути, вчені-гідробіологи).</w:t>
      </w:r>
    </w:p>
    <w:p w14:paraId="29C7982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Сучасні прилади, які використовують під час гідробіологічних досліджень.</w:t>
      </w:r>
    </w:p>
    <w:p w14:paraId="6925A9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Наукові напрямки науковців Інституту гідробіології НАН України.</w:t>
      </w:r>
    </w:p>
    <w:p w14:paraId="64E555D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Наукові напрямки науковців Інституту 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морської біології НАН України.</w:t>
      </w:r>
    </w:p>
    <w:p w14:paraId="4D1B02FB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Біогеоміка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– новий напрям у гідробіології і екології.</w:t>
      </w:r>
    </w:p>
    <w:p w14:paraId="204E23E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Причини і наслідки «цвітіння водойм».</w:t>
      </w:r>
    </w:p>
    <w:p w14:paraId="70C47B7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черевоногих молюсків під впливом забруднюючих речовин (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).</w:t>
      </w:r>
    </w:p>
    <w:p w14:paraId="3CC215B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молюсків в Україні.</w:t>
      </w:r>
    </w:p>
    <w:p w14:paraId="7CC80D6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двостулкових молюсків під впливом забруднюючих речовин (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).</w:t>
      </w:r>
    </w:p>
    <w:p w14:paraId="21B644C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lastRenderedPageBreak/>
        <w:t>Роль фільтраційної роботи молюсків в очищенні водних об’єктів.</w:t>
      </w:r>
    </w:p>
    <w:p w14:paraId="6878D6D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Роль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перифітону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біологічному очищенні водойм.</w:t>
      </w:r>
    </w:p>
    <w:p w14:paraId="7ED7B6F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ракоподібних в Україні.</w:t>
      </w:r>
    </w:p>
    <w:p w14:paraId="349259E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зростання мінералізації прісних водойм України на гідробіонтів.</w:t>
      </w:r>
    </w:p>
    <w:p w14:paraId="6D8EB8D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117545">
        <w:rPr>
          <w:rStyle w:val="a4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Вплив обміління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 річки Дніпро на гідробіонтів.</w:t>
      </w:r>
    </w:p>
    <w:p w14:paraId="17571C5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Пристосування гідробіонтів до </w:t>
      </w:r>
      <w:r w:rsidRPr="00B32C01">
        <w:rPr>
          <w:rStyle w:val="fontstyle48"/>
          <w:rFonts w:cs="Times New Roman"/>
          <w:color w:val="000000" w:themeColor="text1"/>
          <w:sz w:val="24"/>
          <w:szCs w:val="24"/>
          <w:lang w:val="uk-UA"/>
        </w:rPr>
        <w:t>вод різної солоності.</w:t>
      </w:r>
    </w:p>
    <w:p w14:paraId="03E689C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Порушення сольового обміну гідробіонтів під впливом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3E4040C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Причини літніх заморів гідробіонтів. </w:t>
      </w:r>
    </w:p>
    <w:p w14:paraId="4202EA7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сполук фосфору на гідробіонтів.</w:t>
      </w:r>
    </w:p>
    <w:p w14:paraId="04E8AF1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високих літній температур у водних об’єктах України на гідробіонтів.</w:t>
      </w:r>
    </w:p>
    <w:p w14:paraId="6D91EE7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Гідробіонти водойм-охолоджувачів атомних електростанцій України.</w:t>
      </w:r>
    </w:p>
    <w:p w14:paraId="1276B875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Реакція гідробіонтів на іонізуюче випромінювання.</w:t>
      </w:r>
    </w:p>
    <w:p w14:paraId="6F8F16F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Здатність до акумуляції металів гідробіонтами.</w:t>
      </w:r>
    </w:p>
    <w:p w14:paraId="5F7150A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забруднення водного середовища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полютантами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на фільтрацію гідробіонтами.</w:t>
      </w:r>
    </w:p>
    <w:p w14:paraId="193117B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важких металів на гідробіонтів.</w:t>
      </w:r>
    </w:p>
    <w:p w14:paraId="0B67FF5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чисельність гідробіонтів.</w:t>
      </w:r>
    </w:p>
    <w:p w14:paraId="2FBC162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структуру популяцій (розмірну, вікову, статеву) гідробіонтів.</w:t>
      </w:r>
    </w:p>
    <w:p w14:paraId="5DAADD0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Продуктивність вищих водяних рослин в умовах урбанізації ландшафту.</w:t>
      </w:r>
    </w:p>
    <w:p w14:paraId="7EEEA0A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Продукційні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характеристики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хірономід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2396D0B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пестицидами, гербіцидами на гідробіонтів.</w:t>
      </w:r>
    </w:p>
    <w:p w14:paraId="6BD285A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Використання гідробіонтів для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біоіндикаційних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досліджень.</w:t>
      </w:r>
    </w:p>
    <w:p w14:paraId="065E2AD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нафтового забруднення на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659E458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Консорція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гідробіоценозах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3DF556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Динаміка вищої водяної рослинності у зв’язку із антропогенним забрудненням.</w:t>
      </w:r>
    </w:p>
    <w:p w14:paraId="29DCB4E0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Результати розведення двостулкових молюсків на штучних рифах.</w:t>
      </w:r>
    </w:p>
    <w:p w14:paraId="1313C86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урбанізації на еколого-фізіологічні особливості гідробіонтів.</w:t>
      </w:r>
    </w:p>
    <w:p w14:paraId="78FBAE6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мінеральних добрив на гідробіонтів.</w:t>
      </w:r>
    </w:p>
    <w:p w14:paraId="6A5F360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Оцінка якості води за допомогою гідробіонтів.</w:t>
      </w:r>
    </w:p>
    <w:p w14:paraId="61A7BD5F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Вплив токсичних речовин синьо-зелених водоростей на </w:t>
      </w:r>
      <w:bookmarkStart w:id="1" w:name="_GoBack"/>
      <w:r w:rsidRPr="00587580">
        <w:rPr>
          <w:rFonts w:cs="Times New Roman"/>
          <w:color w:val="000000" w:themeColor="text1"/>
          <w:sz w:val="24"/>
          <w:szCs w:val="24"/>
          <w:lang w:val="uk-UA"/>
        </w:rPr>
        <w:t>гідробіонтів.</w:t>
      </w:r>
    </w:p>
    <w:p w14:paraId="7B18CCC2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587580">
        <w:rPr>
          <w:rFonts w:cs="Times New Roman"/>
          <w:color w:val="000000" w:themeColor="text1"/>
          <w:sz w:val="24"/>
          <w:szCs w:val="24"/>
          <w:lang w:val="uk-UA"/>
        </w:rPr>
        <w:t>Порушення Конвенції про охорону біологічного різноманіття</w:t>
      </w:r>
      <w:r w:rsidRPr="00587580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hyperlink r:id="rId9" w:tooltip="Ріо-де-Жанейро" w:history="1">
        <w:r w:rsidRPr="00587580">
          <w:rPr>
            <w:rStyle w:val="a5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Ріо-де-Жанейро</w:t>
        </w:r>
      </w:hyperlink>
      <w:r w:rsidRPr="00587580">
        <w:rPr>
          <w:rFonts w:cs="Times New Roman"/>
          <w:color w:val="000000" w:themeColor="text1"/>
          <w:sz w:val="24"/>
          <w:szCs w:val="24"/>
          <w:lang w:val="uk-UA"/>
        </w:rPr>
        <w:t>,</w:t>
      </w: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1992 р.)</w:t>
      </w:r>
    </w:p>
    <w:p w14:paraId="01743A39" w14:textId="77777777" w:rsidR="007B5378" w:rsidRPr="00587580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587580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Штучне вирощування мідій.</w:t>
      </w:r>
    </w:p>
    <w:p w14:paraId="62EA470A" w14:textId="77777777" w:rsidR="007B5378" w:rsidRPr="00587580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587580">
        <w:rPr>
          <w:rFonts w:cs="Times New Roman"/>
          <w:color w:val="000000" w:themeColor="text1"/>
          <w:sz w:val="24"/>
          <w:szCs w:val="24"/>
          <w:lang w:val="uk-UA"/>
        </w:rPr>
        <w:t>Гідроекологічні</w:t>
      </w:r>
      <w:proofErr w:type="spellEnd"/>
      <w:r w:rsidRPr="00587580">
        <w:rPr>
          <w:rFonts w:cs="Times New Roman"/>
          <w:color w:val="000000" w:themeColor="text1"/>
          <w:sz w:val="24"/>
          <w:szCs w:val="24"/>
          <w:lang w:val="uk-UA"/>
        </w:rPr>
        <w:t xml:space="preserve"> проблеми лиманів та шляхи їх вирішення.</w:t>
      </w:r>
    </w:p>
    <w:bookmarkEnd w:id="1"/>
    <w:p w14:paraId="50B43C8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сміття у морі на гідробіонтів.</w:t>
      </w:r>
    </w:p>
    <w:p w14:paraId="2D82C995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Водна Рамкова Директива Європейського Союзу.</w:t>
      </w:r>
    </w:p>
    <w:p w14:paraId="0D7C17FF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Парабени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у водних екосистемах: ризик для </w:t>
      </w: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гідробіоценозів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>.</w:t>
      </w:r>
    </w:p>
    <w:p w14:paraId="6CB1545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безхребетних тварин у водних об’єктах України.</w:t>
      </w:r>
    </w:p>
    <w:p w14:paraId="69FCC0F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proofErr w:type="spellStart"/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</w:t>
      </w:r>
      <w:proofErr w:type="spellEnd"/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 види хребетних тварин у водних об’єктах України.</w:t>
      </w:r>
    </w:p>
    <w:p w14:paraId="208331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Дніпра.</w:t>
      </w:r>
    </w:p>
    <w:p w14:paraId="640FB63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Південного Бугу.</w:t>
      </w:r>
    </w:p>
    <w:p w14:paraId="32D1C264" w14:textId="42EA4777" w:rsidR="00F56586" w:rsidRPr="00B32C01" w:rsidRDefault="00F56586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C3A7347" w14:textId="605CCDB7" w:rsidR="00753169" w:rsidRPr="00B32C01" w:rsidRDefault="00753169" w:rsidP="00883F50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>3</w:t>
      </w:r>
      <w:r w:rsidR="007B5378" w:rsidRPr="00B32C01">
        <w:rPr>
          <w:rFonts w:cs="Times New Roman"/>
          <w:sz w:val="24"/>
          <w:szCs w:val="24"/>
          <w:lang w:val="uk-UA"/>
        </w:rPr>
        <w:t>)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Надіслати на електронну пошту</w:t>
      </w:r>
      <w:r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3 мультимедійні презентації.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 яку презентація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Тем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>и</w:t>
      </w:r>
      <w:r w:rsidR="00F56227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для презентації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вибрати 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 теоретичних питань</w:t>
      </w:r>
      <w:r w:rsidR="00191EE3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до екзамену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.</w:t>
      </w:r>
    </w:p>
    <w:p w14:paraId="30C478A6" w14:textId="505E0097" w:rsidR="007B5378" w:rsidRPr="00B32C01" w:rsidRDefault="007B5378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14976CC" w14:textId="77777777" w:rsidR="00753169" w:rsidRPr="00B32C01" w:rsidRDefault="00753169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sectPr w:rsidR="00753169" w:rsidRPr="00B32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DAE"/>
    <w:multiLevelType w:val="hybridMultilevel"/>
    <w:tmpl w:val="015C8860"/>
    <w:lvl w:ilvl="0" w:tplc="042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9760595"/>
    <w:multiLevelType w:val="hybridMultilevel"/>
    <w:tmpl w:val="174C1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E988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2B9"/>
    <w:multiLevelType w:val="hybridMultilevel"/>
    <w:tmpl w:val="D1AE9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360"/>
    <w:multiLevelType w:val="hybridMultilevel"/>
    <w:tmpl w:val="3ABCAC6A"/>
    <w:lvl w:ilvl="0" w:tplc="E0A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14D6"/>
    <w:multiLevelType w:val="hybridMultilevel"/>
    <w:tmpl w:val="764E0DBE"/>
    <w:lvl w:ilvl="0" w:tplc="9032435A">
      <w:start w:val="1"/>
      <w:numFmt w:val="decimal"/>
      <w:lvlText w:val="%1."/>
      <w:lvlJc w:val="left"/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FFC"/>
    <w:multiLevelType w:val="hybridMultilevel"/>
    <w:tmpl w:val="28B40262"/>
    <w:lvl w:ilvl="0" w:tplc="BD202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23B4"/>
    <w:multiLevelType w:val="hybridMultilevel"/>
    <w:tmpl w:val="76F294EC"/>
    <w:lvl w:ilvl="0" w:tplc="BFEC5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8"/>
    <w:rsid w:val="00117545"/>
    <w:rsid w:val="00126C35"/>
    <w:rsid w:val="001572CE"/>
    <w:rsid w:val="00191EE3"/>
    <w:rsid w:val="001A1438"/>
    <w:rsid w:val="003E5F35"/>
    <w:rsid w:val="00587580"/>
    <w:rsid w:val="00643006"/>
    <w:rsid w:val="00753169"/>
    <w:rsid w:val="007B5378"/>
    <w:rsid w:val="00883F50"/>
    <w:rsid w:val="009E503A"/>
    <w:rsid w:val="00A24A95"/>
    <w:rsid w:val="00A55861"/>
    <w:rsid w:val="00AC0443"/>
    <w:rsid w:val="00B164C2"/>
    <w:rsid w:val="00B32C01"/>
    <w:rsid w:val="00B556BE"/>
    <w:rsid w:val="00C02D2E"/>
    <w:rsid w:val="00CE75C4"/>
    <w:rsid w:val="00DD47B5"/>
    <w:rsid w:val="00ED744A"/>
    <w:rsid w:val="00F5622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6FA"/>
  <w15:chartTrackingRefBased/>
  <w15:docId w15:val="{4AA81E6F-5257-4459-A0AB-1A0B143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378"/>
    <w:pPr>
      <w:spacing w:after="200" w:line="276" w:lineRule="auto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78"/>
    <w:pPr>
      <w:ind w:left="720"/>
      <w:contextualSpacing/>
    </w:pPr>
  </w:style>
  <w:style w:type="paragraph" w:customStyle="1" w:styleId="Default">
    <w:name w:val="Default"/>
    <w:rsid w:val="007B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7">
    <w:name w:val="style17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fontstyle48">
    <w:name w:val="fontstyle48"/>
    <w:basedOn w:val="a0"/>
    <w:rsid w:val="007B5378"/>
  </w:style>
  <w:style w:type="paragraph" w:customStyle="1" w:styleId="style9">
    <w:name w:val="style9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7B5378"/>
    <w:rPr>
      <w:i/>
      <w:iCs/>
    </w:rPr>
  </w:style>
  <w:style w:type="character" w:styleId="a5">
    <w:name w:val="Hyperlink"/>
    <w:basedOn w:val="a0"/>
    <w:unhideWhenUsed/>
    <w:rsid w:val="007B537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folder/view.php?id=11213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80967207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1%96%D0%BE-%D0%B4%D0%B5-%D0%96%D0%B0%D0%BD%D0%B5%D0%B9%D1%80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Уваєв</dc:creator>
  <cp:keywords/>
  <dc:description/>
  <cp:lastModifiedBy>Уваєва Алена</cp:lastModifiedBy>
  <cp:revision>24</cp:revision>
  <dcterms:created xsi:type="dcterms:W3CDTF">2021-01-19T15:57:00Z</dcterms:created>
  <dcterms:modified xsi:type="dcterms:W3CDTF">2022-09-18T15:22:00Z</dcterms:modified>
</cp:coreProperties>
</file>