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74" w:rsidRDefault="00C77674">
      <w:pPr>
        <w:rPr>
          <w:rStyle w:val="fontstyle01"/>
          <w:lang w:val="uk-UA"/>
        </w:rPr>
      </w:pPr>
      <w:r>
        <w:rPr>
          <w:rStyle w:val="fontstyle01"/>
          <w:lang w:val="uk-UA"/>
        </w:rPr>
        <w:t>Практичне заняття 6.</w:t>
      </w:r>
    </w:p>
    <w:p w:rsidR="00B330EE" w:rsidRDefault="00C77674">
      <w:pPr>
        <w:rPr>
          <w:rStyle w:val="fontstyle21"/>
          <w:lang w:val="uk-UA"/>
        </w:rPr>
      </w:pPr>
      <w:r w:rsidRPr="004D194A">
        <w:rPr>
          <w:rStyle w:val="fontstyle01"/>
          <w:lang w:val="uk-UA"/>
        </w:rPr>
        <w:t>ЦІНОВА ПОЛІТИКА ПІДПРИЄМСТВА</w:t>
      </w:r>
      <w:r w:rsidRPr="004D194A">
        <w:rPr>
          <w:b/>
          <w:bCs/>
          <w:color w:val="000000"/>
          <w:sz w:val="36"/>
          <w:szCs w:val="36"/>
          <w:lang w:val="uk-UA"/>
        </w:rPr>
        <w:br/>
      </w:r>
      <w:r w:rsidRPr="004D194A">
        <w:rPr>
          <w:rStyle w:val="fontstyle21"/>
          <w:lang w:val="uk-UA"/>
        </w:rPr>
        <w:t>9.1. Цінова політика підприємства та етапи її формування.</w:t>
      </w:r>
      <w:r w:rsidRPr="004D194A">
        <w:rPr>
          <w:i/>
          <w:iCs/>
          <w:color w:val="000000"/>
          <w:sz w:val="28"/>
          <w:szCs w:val="28"/>
          <w:lang w:val="uk-UA"/>
        </w:rPr>
        <w:br/>
      </w:r>
      <w:r>
        <w:rPr>
          <w:rStyle w:val="fontstyle21"/>
        </w:rPr>
        <w:t xml:space="preserve">9.2. </w:t>
      </w:r>
      <w:proofErr w:type="spellStart"/>
      <w:r>
        <w:rPr>
          <w:rStyle w:val="fontstyle21"/>
        </w:rPr>
        <w:t>Типи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цінової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політики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>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9.3. </w:t>
      </w:r>
      <w:proofErr w:type="spellStart"/>
      <w:proofErr w:type="gramStart"/>
      <w:r>
        <w:rPr>
          <w:rStyle w:val="fontstyle21"/>
        </w:rPr>
        <w:t>Ц</w:t>
      </w:r>
      <w:proofErr w:type="gramEnd"/>
      <w:r>
        <w:rPr>
          <w:rStyle w:val="fontstyle21"/>
        </w:rPr>
        <w:t>інова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конкуренція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підприємства</w:t>
      </w:r>
      <w:proofErr w:type="spellEnd"/>
      <w:r>
        <w:rPr>
          <w:rStyle w:val="fontstyle21"/>
        </w:rPr>
        <w:t>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9.4. </w:t>
      </w:r>
      <w:proofErr w:type="spellStart"/>
      <w:r>
        <w:rPr>
          <w:rStyle w:val="fontstyle21"/>
        </w:rPr>
        <w:t>Поріг</w:t>
      </w:r>
      <w:proofErr w:type="spellEnd"/>
      <w:r w:rsidR="004D194A">
        <w:rPr>
          <w:rStyle w:val="fontstyle21"/>
          <w:lang w:val="uk-UA"/>
        </w:rPr>
        <w:t xml:space="preserve"> </w:t>
      </w:r>
      <w:bookmarkStart w:id="0" w:name="_GoBack"/>
      <w:bookmarkEnd w:id="0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рентабельності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Верхня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нижня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межі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цін</w:t>
      </w:r>
      <w:proofErr w:type="spellEnd"/>
      <w:r>
        <w:rPr>
          <w:rStyle w:val="fontstyle21"/>
        </w:rPr>
        <w:t>.</w:t>
      </w:r>
    </w:p>
    <w:p w:rsidR="00C406D7" w:rsidRPr="00C406D7" w:rsidRDefault="00C406D7" w:rsidP="00C406D7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C406D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Питання для обговорення.</w:t>
      </w:r>
    </w:p>
    <w:p w:rsidR="00C406D7" w:rsidRPr="00C406D7" w:rsidRDefault="00C406D7" w:rsidP="00C406D7">
      <w:pPr>
        <w:pStyle w:val="a3"/>
        <w:numPr>
          <w:ilvl w:val="0"/>
          <w:numId w:val="1"/>
        </w:numPr>
        <w:rPr>
          <w:rStyle w:val="fontstyle21"/>
          <w:i w:val="0"/>
          <w:lang w:val="uk-UA"/>
        </w:rPr>
      </w:pPr>
      <w:r w:rsidRPr="00C406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Види цінової політики підприємства.</w:t>
      </w:r>
      <w:r w:rsidRPr="00C406D7">
        <w:rPr>
          <w:color w:val="000000"/>
          <w:sz w:val="28"/>
          <w:szCs w:val="28"/>
          <w:lang w:val="uk-UA"/>
        </w:rPr>
        <w:br/>
      </w:r>
      <w:r w:rsidRPr="00C406D7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Роль ціни і її функції в забезпеченні ціноутворення.</w:t>
      </w:r>
      <w:r w:rsidRPr="00C406D7">
        <w:rPr>
          <w:color w:val="000000"/>
          <w:sz w:val="28"/>
          <w:szCs w:val="28"/>
          <w:lang w:val="uk-UA"/>
        </w:rPr>
        <w:br/>
      </w:r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Чинники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406D7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6D7">
        <w:rPr>
          <w:color w:val="000000"/>
          <w:sz w:val="28"/>
          <w:szCs w:val="28"/>
        </w:rPr>
        <w:br/>
      </w:r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Стратегічна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мета та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цінової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406D7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6D7">
        <w:rPr>
          <w:color w:val="000000"/>
          <w:sz w:val="28"/>
          <w:szCs w:val="28"/>
        </w:rPr>
        <w:br/>
      </w:r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цінової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406D7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6D7">
        <w:rPr>
          <w:color w:val="000000"/>
          <w:sz w:val="28"/>
          <w:szCs w:val="28"/>
        </w:rPr>
        <w:br/>
      </w:r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C406D7">
        <w:rPr>
          <w:rFonts w:ascii="Times New Roman" w:hAnsi="Times New Roman" w:cs="Times New Roman"/>
          <w:color w:val="000000"/>
          <w:sz w:val="28"/>
          <w:szCs w:val="28"/>
        </w:rPr>
        <w:t>інове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конкурентоспроможності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6D7">
        <w:rPr>
          <w:color w:val="000000"/>
          <w:sz w:val="28"/>
          <w:szCs w:val="28"/>
        </w:rPr>
        <w:br/>
      </w:r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Порі</w:t>
      </w:r>
      <w:proofErr w:type="gram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рентабельності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Верхня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нижня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цін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6D7">
        <w:rPr>
          <w:color w:val="000000"/>
          <w:sz w:val="28"/>
          <w:szCs w:val="28"/>
        </w:rPr>
        <w:br/>
      </w:r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Демпінгові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6D7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C406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674" w:rsidRPr="00C77674" w:rsidRDefault="00C77674">
      <w:pPr>
        <w:rPr>
          <w:lang w:val="uk-UA"/>
        </w:rPr>
      </w:pPr>
    </w:p>
    <w:sectPr w:rsidR="00C77674" w:rsidRPr="00C7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7287"/>
    <w:multiLevelType w:val="hybridMultilevel"/>
    <w:tmpl w:val="F94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74"/>
    <w:rsid w:val="004D194A"/>
    <w:rsid w:val="00B330EE"/>
    <w:rsid w:val="00C406D7"/>
    <w:rsid w:val="00C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7674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C7767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4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7674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C7767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4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2022-05-07T11:43:00Z</dcterms:created>
  <dcterms:modified xsi:type="dcterms:W3CDTF">2022-06-23T08:44:00Z</dcterms:modified>
</cp:coreProperties>
</file>