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60" w:rsidRDefault="000C5799" w:rsidP="000C57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5799">
        <w:rPr>
          <w:rFonts w:ascii="Times New Roman" w:hAnsi="Times New Roman" w:cs="Times New Roman"/>
          <w:sz w:val="28"/>
          <w:szCs w:val="28"/>
          <w:lang w:val="ru-RU"/>
        </w:rPr>
        <w:t xml:space="preserve">Пароль до </w:t>
      </w:r>
      <w:proofErr w:type="spellStart"/>
      <w:r w:rsidRPr="000C5799">
        <w:rPr>
          <w:rFonts w:ascii="Times New Roman" w:hAnsi="Times New Roman" w:cs="Times New Roman"/>
          <w:sz w:val="28"/>
          <w:szCs w:val="28"/>
          <w:lang w:val="ru-RU"/>
        </w:rPr>
        <w:t>лекційного</w:t>
      </w:r>
      <w:proofErr w:type="spellEnd"/>
      <w:r w:rsidRPr="000C5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5799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0C5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57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C5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5799">
        <w:rPr>
          <w:rFonts w:ascii="Times New Roman" w:hAnsi="Times New Roman" w:cs="Times New Roman"/>
          <w:b/>
          <w:sz w:val="28"/>
          <w:szCs w:val="28"/>
          <w:lang w:val="ru-RU"/>
        </w:rPr>
        <w:t>Податкової</w:t>
      </w:r>
      <w:proofErr w:type="spellEnd"/>
      <w:r w:rsidRPr="000C5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5799">
        <w:rPr>
          <w:rFonts w:ascii="Times New Roman" w:hAnsi="Times New Roman" w:cs="Times New Roman"/>
          <w:b/>
          <w:sz w:val="28"/>
          <w:szCs w:val="28"/>
        </w:rPr>
        <w:t>с</w:t>
      </w:r>
      <w:r w:rsidRPr="000C579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0C5799">
        <w:rPr>
          <w:rFonts w:ascii="Times New Roman" w:hAnsi="Times New Roman" w:cs="Times New Roman"/>
          <w:b/>
          <w:sz w:val="28"/>
          <w:szCs w:val="28"/>
        </w:rPr>
        <w:t>с</w:t>
      </w:r>
      <w:r w:rsidRPr="000C5799">
        <w:rPr>
          <w:rFonts w:ascii="Times New Roman" w:hAnsi="Times New Roman" w:cs="Times New Roman"/>
          <w:b/>
          <w:sz w:val="28"/>
          <w:szCs w:val="28"/>
          <w:lang w:val="ru-RU"/>
        </w:rPr>
        <w:t>теми</w:t>
      </w:r>
    </w:p>
    <w:p w:rsidR="000C5799" w:rsidRDefault="000C5799" w:rsidP="000C57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5799" w:rsidRDefault="000C5799" w:rsidP="000C57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Пароль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складається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4х цифр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дізнатися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цифри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дайте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запитання</w:t>
      </w:r>
      <w:proofErr w:type="spellEnd"/>
    </w:p>
    <w:tbl>
      <w:tblPr>
        <w:tblStyle w:val="a3"/>
        <w:tblW w:w="0" w:type="auto"/>
        <w:tblInd w:w="2376" w:type="dxa"/>
        <w:tblLook w:val="04A0"/>
      </w:tblPr>
      <w:tblGrid>
        <w:gridCol w:w="1242"/>
        <w:gridCol w:w="1276"/>
        <w:gridCol w:w="1276"/>
        <w:gridCol w:w="1276"/>
      </w:tblGrid>
      <w:tr w:rsidR="000C5799" w:rsidTr="000C5799">
        <w:tc>
          <w:tcPr>
            <w:tcW w:w="1242" w:type="dxa"/>
          </w:tcPr>
          <w:p w:rsidR="000C5799" w:rsidRDefault="000C5799" w:rsidP="000C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Пит. 1</w:t>
            </w:r>
          </w:p>
        </w:tc>
        <w:tc>
          <w:tcPr>
            <w:tcW w:w="1276" w:type="dxa"/>
          </w:tcPr>
          <w:p w:rsidR="000C5799" w:rsidRDefault="000C5799" w:rsidP="000C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Пит. 2</w:t>
            </w:r>
          </w:p>
        </w:tc>
        <w:tc>
          <w:tcPr>
            <w:tcW w:w="1276" w:type="dxa"/>
          </w:tcPr>
          <w:p w:rsidR="000C5799" w:rsidRDefault="000C5799" w:rsidP="000C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Пит. 3</w:t>
            </w:r>
          </w:p>
        </w:tc>
        <w:tc>
          <w:tcPr>
            <w:tcW w:w="1276" w:type="dxa"/>
          </w:tcPr>
          <w:p w:rsidR="000C5799" w:rsidRDefault="000C5799" w:rsidP="000C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Пит. 4</w:t>
            </w:r>
          </w:p>
        </w:tc>
      </w:tr>
    </w:tbl>
    <w:p w:rsidR="000C5799" w:rsidRDefault="000C5799" w:rsidP="000C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799" w:rsidRDefault="000C5799" w:rsidP="000C5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Пит. 1 – Яке місце зайняла Україна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Євробаченні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2022 році?</w:t>
      </w:r>
    </w:p>
    <w:p w:rsidR="000C5799" w:rsidRDefault="000C5799" w:rsidP="000C5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Пит. 2 – Скільки рівнів має банківська система України?</w:t>
      </w:r>
    </w:p>
    <w:p w:rsidR="000C5799" w:rsidRDefault="000C5799" w:rsidP="000C5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Пит. 3 – </w:t>
      </w:r>
      <w:r w:rsidR="001861F8" w:rsidRPr="001861F8">
        <w:rPr>
          <w:rFonts w:ascii="Times New Roman" w:hAnsi="Times New Roman" w:cs="Times New Roman"/>
          <w:sz w:val="28"/>
          <w:szCs w:val="28"/>
        </w:rPr>
        <w:t>Національне положення (стандарт)</w:t>
      </w:r>
      <w:r w:rsidR="001861F8">
        <w:rPr>
          <w:rFonts w:ascii="Times New Roman" w:hAnsi="Times New Roman" w:cs="Times New Roman"/>
          <w:sz w:val="28"/>
          <w:szCs w:val="28"/>
        </w:rPr>
        <w:t>, який</w:t>
      </w:r>
      <w:r w:rsidR="001861F8" w:rsidRPr="001861F8">
        <w:rPr>
          <w:rFonts w:ascii="Times New Roman" w:hAnsi="Times New Roman" w:cs="Times New Roman"/>
          <w:sz w:val="28"/>
          <w:szCs w:val="28"/>
        </w:rPr>
        <w:t xml:space="preserve"> визначає порядок складання консолідованої фінансової звітності.</w:t>
      </w:r>
    </w:p>
    <w:p w:rsidR="000C5799" w:rsidRPr="000C5799" w:rsidRDefault="000C5799" w:rsidP="000C5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Пит. 4 – </w:t>
      </w:r>
      <w:r w:rsidR="001861F8">
        <w:rPr>
          <w:rFonts w:ascii="Times New Roman" w:hAnsi="Times New Roman" w:cs="Times New Roman"/>
          <w:sz w:val="28"/>
          <w:szCs w:val="28"/>
        </w:rPr>
        <w:t xml:space="preserve">Яка ставка ПДВ на пальне під час воєнного стану? </w:t>
      </w:r>
    </w:p>
    <w:sectPr w:rsidR="000C5799" w:rsidRPr="000C5799" w:rsidSect="00906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5799"/>
    <w:rsid w:val="000A685A"/>
    <w:rsid w:val="000C5799"/>
    <w:rsid w:val="001861F8"/>
    <w:rsid w:val="006218D0"/>
    <w:rsid w:val="0074593D"/>
    <w:rsid w:val="00906B60"/>
    <w:rsid w:val="00DC0D0A"/>
    <w:rsid w:val="00E621F9"/>
    <w:rsid w:val="00E7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2022-05-17T13:50:00Z</dcterms:created>
  <dcterms:modified xsi:type="dcterms:W3CDTF">2022-05-17T14:08:00Z</dcterms:modified>
</cp:coreProperties>
</file>