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lang w:val="uk-UA"/>
        </w:rPr>
      </w:pPr>
      <w:bookmarkStart w:id="0" w:name="_GoBack"/>
      <w:bookmarkEnd w:id="0"/>
      <w:r>
        <w:rPr>
          <w:b/>
          <w:lang w:val="uk-UA"/>
        </w:rPr>
        <w:t>Варіант 1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існують підходи щодо поліпшення кормової бази на забруднених радіоактивними речовинами територіях? 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Що Ви знаєте про мінеральні добавки та препарати, введення яких до раціонів запобігають переходу радіоактивних речовин в організм тварин? 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особливості ведення тваринництва та інших сільськогосподарських робіт на забруднених радіоактивними речовинами територіях в умовах особистих селянських і підсобних господарств.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2</w:t>
      </w:r>
    </w:p>
    <w:p>
      <w:pPr>
        <w:pStyle w:val="Normal"/>
        <w:widowControl w:val="false"/>
        <w:shd w:val="clear" w:color="auto" w:fill="FFFFFF"/>
        <w:spacing w:lineRule="auto" w:line="360"/>
        <w:ind w:firstLine="45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 здійснюються поверхневе та докорінне поліпшення кормових угідь?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 Ви знаєте речовини, що зменшують перехід радіонуклідів із кормів у тканини тварин та яка їх роль?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організаційні заходи можуть запроваджуватись при веденні тваринництва на забруднених радіоактивними речовинами територіях? 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Варіант 3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Яким чином зміна раціонів годівлі сільськогосподарських тварин сприяє зменшенню надходження радіонуклідів у продукцію тваринництва?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Як можна оптимізувати мінеральне живлення</w:t>
      </w:r>
      <w:r>
        <w:rPr>
          <w:rFonts w:ascii="Times New Roman" w:hAnsi="Times New Roman"/>
          <w:spacing w:val="11"/>
          <w:sz w:val="24"/>
          <w:szCs w:val="24"/>
        </w:rPr>
        <w:t xml:space="preserve"> сільськогосподарських тварин?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Яка роль мікроелементів у раціоні тварин у нагромадженні </w:t>
      </w:r>
      <w:r>
        <w:rPr>
          <w:rFonts w:ascii="Times New Roman" w:hAnsi="Times New Roman"/>
          <w:sz w:val="24"/>
          <w:szCs w:val="24"/>
          <w:vertAlign w:val="superscript"/>
        </w:rPr>
        <w:t>137</w:t>
      </w:r>
      <w:r>
        <w:rPr>
          <w:rFonts w:ascii="Times New Roman" w:hAnsi="Times New Roman"/>
          <w:sz w:val="24"/>
          <w:szCs w:val="24"/>
          <w:lang w:val="sv-SE"/>
        </w:rPr>
        <w:t>Cs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z w:val="24"/>
          <w:szCs w:val="24"/>
          <w:vertAlign w:val="superscript"/>
        </w:rPr>
        <w:t>90</w:t>
      </w:r>
      <w:r>
        <w:rPr>
          <w:rFonts w:ascii="Times New Roman" w:hAnsi="Times New Roman"/>
          <w:sz w:val="24"/>
          <w:szCs w:val="24"/>
        </w:rPr>
        <w:t>Sr.</w:t>
      </w:r>
    </w:p>
    <w:p>
      <w:pPr>
        <w:pStyle w:val="Normal"/>
        <w:spacing w:lineRule="auto" w:line="360"/>
        <w:jc w:val="both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lang w:val="uk-UA"/>
        </w:rPr>
      </w:pPr>
      <w:r>
        <w:rPr>
          <w:b/>
          <w:lang w:val="uk-UA"/>
        </w:rPr>
        <w:t>Варіант 4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Які існують підходи щодо поліпшення кормової бази на забруднених радіоактивними речовинами територіях? </w:t>
      </w:r>
    </w:p>
    <w:p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Як можна оптимізувати мінеральне живлення</w:t>
      </w:r>
      <w:r>
        <w:rPr>
          <w:rFonts w:ascii="Times New Roman" w:hAnsi="Times New Roman"/>
          <w:spacing w:val="11"/>
          <w:sz w:val="24"/>
          <w:szCs w:val="24"/>
        </w:rPr>
        <w:t xml:space="preserve"> сільськогосподарських тварин?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567" w:leader="none"/>
        </w:tabs>
        <w:spacing w:lineRule="auto" w:line="240" w:before="0" w:after="0"/>
        <w:ind w:left="993" w:hanging="284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Які Ви знаєте речовини, що зменшують перехід радіонуклідів із кормів у тканини тварин та яка їх роль?</w:t>
      </w:r>
    </w:p>
    <w:sectPr>
      <w:headerReference w:type="default" r:id="rId2"/>
      <w:footerReference w:type="default" r:id="rId3"/>
      <w:type w:val="nextPage"/>
      <w:pgSz w:orient="landscape" w:w="11906" w:h="8391"/>
      <w:pgMar w:left="567" w:right="567" w:header="709" w:top="851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Затверджено на засіданні кафедри екології</w:t>
    </w:r>
  </w:p>
  <w:p>
    <w:pPr>
      <w:pStyle w:val="Normal"/>
      <w:rPr/>
    </w:pPr>
    <w:r>
      <w:rPr>
        <w:sz w:val="20"/>
        <w:szCs w:val="20"/>
      </w:rPr>
      <w:t>Протокол №</w:t>
    </w:r>
    <w:r>
      <w:rPr>
        <w:sz w:val="20"/>
        <w:szCs w:val="20"/>
        <w:lang w:val="uk-UA"/>
      </w:rPr>
      <w:t xml:space="preserve"> 1</w:t>
    </w:r>
    <w:r>
      <w:rPr>
        <w:sz w:val="20"/>
        <w:szCs w:val="20"/>
      </w:rPr>
      <w:t xml:space="preserve">  від „27” </w:t>
    </w:r>
    <w:r>
      <w:rPr>
        <w:sz w:val="20"/>
        <w:szCs w:val="20"/>
        <w:lang w:val="uk-UA"/>
      </w:rPr>
      <w:t>серпня</w:t>
    </w:r>
    <w:r>
      <w:rPr>
        <w:sz w:val="20"/>
        <w:szCs w:val="20"/>
      </w:rPr>
      <w:t xml:space="preserve"> 201</w:t>
    </w:r>
    <w:r>
      <w:rPr>
        <w:sz w:val="20"/>
        <w:szCs w:val="20"/>
      </w:rPr>
      <w:t>7</w:t>
    </w:r>
    <w:r>
      <w:rPr>
        <w:sz w:val="20"/>
        <w:szCs w:val="20"/>
        <w:lang w:val="uk-UA"/>
      </w:rPr>
      <w:t xml:space="preserve"> </w:t>
    </w:r>
    <w:r>
      <w:rPr>
        <w:sz w:val="20"/>
        <w:szCs w:val="20"/>
      </w:rPr>
      <w:t>року</w:t>
    </w:r>
  </w:p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>Завідувач кафедри екології                          ____________________                                  __</w:t>
    </w:r>
    <w:r>
      <w:rPr>
        <w:b/>
        <w:sz w:val="20"/>
        <w:szCs w:val="20"/>
        <w:u w:val="single"/>
      </w:rPr>
      <w:t>Краснов В.П.</w:t>
    </w:r>
    <w:r>
      <w:rPr>
        <w:b/>
        <w:sz w:val="20"/>
        <w:szCs w:val="20"/>
      </w:rPr>
      <w:t>___</w:t>
    </w:r>
  </w:p>
  <w:p>
    <w:pPr>
      <w:pStyle w:val="Normal"/>
      <w:rPr>
        <w:b/>
        <w:b/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</w:t>
    </w:r>
    <w:r>
      <w:rPr>
        <w:sz w:val="16"/>
        <w:szCs w:val="16"/>
      </w:rPr>
      <w:t xml:space="preserve">(підпис)                                                               (прізвище та ініціали)      </w:t>
    </w:r>
  </w:p>
  <w:p>
    <w:pPr>
      <w:pStyle w:val="Normal"/>
      <w:rPr>
        <w:b/>
        <w:b/>
        <w:sz w:val="20"/>
        <w:szCs w:val="20"/>
      </w:rPr>
    </w:pPr>
    <w:r>
      <w:rPr>
        <w:b/>
        <w:sz w:val="20"/>
        <w:szCs w:val="20"/>
      </w:rPr>
      <w:t xml:space="preserve">                          </w:t>
    </w:r>
    <w:r>
      <w:rPr>
        <w:b/>
        <w:sz w:val="20"/>
        <w:szCs w:val="20"/>
      </w:rPr>
      <w:t>Екзаменатор                          ___________________                                    __</w:t>
    </w:r>
    <w:r>
      <w:rPr>
        <w:b/>
        <w:sz w:val="20"/>
        <w:szCs w:val="20"/>
        <w:u w:val="single"/>
        <w:lang w:val="uk-UA"/>
      </w:rPr>
      <w:t>Вінічук</w:t>
    </w:r>
    <w:r>
      <w:rPr>
        <w:b/>
        <w:sz w:val="20"/>
        <w:szCs w:val="20"/>
        <w:u w:val="single"/>
      </w:rPr>
      <w:t xml:space="preserve"> 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  <w:u w:val="single"/>
        <w:lang w:val="uk-UA"/>
      </w:rPr>
      <w:t>М</w:t>
    </w:r>
    <w:r>
      <w:rPr>
        <w:b/>
        <w:sz w:val="20"/>
        <w:szCs w:val="20"/>
        <w:u w:val="single"/>
      </w:rPr>
      <w:t>.</w:t>
    </w:r>
    <w:r>
      <w:rPr>
        <w:b/>
        <w:sz w:val="20"/>
        <w:szCs w:val="20"/>
      </w:rPr>
      <w:t>___</w:t>
    </w:r>
  </w:p>
  <w:p>
    <w:pPr>
      <w:pStyle w:val="Normal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                                              </w:t>
    </w:r>
    <w:r>
      <w:rPr>
        <w:sz w:val="16"/>
        <w:szCs w:val="16"/>
      </w:rPr>
      <w:t xml:space="preserve">( підпис)                                                              (прізвище та ініціали)     </w:t>
    </w:r>
  </w:p>
  <w:p>
    <w:pPr>
      <w:pStyle w:val="Normal"/>
      <w:spacing w:lineRule="auto" w:line="288"/>
      <w:ind w:left="360" w:hanging="360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rPr/>
    </w:pPr>
    <w:r>
      <w:rPr/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Житомирський державний технологічний університет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left" w:pos="1260" w:leader="none"/>
      </w:tabs>
      <w:jc w:val="both"/>
      <w:rPr>
        <w:sz w:val="20"/>
        <w:szCs w:val="20"/>
        <w:lang w:val="uk-UA"/>
      </w:rPr>
    </w:pPr>
    <w:r>
      <w:rPr>
        <w:b/>
        <w:sz w:val="20"/>
        <w:szCs w:val="20"/>
      </w:rPr>
      <w:t>Освітньо-кваліфікаційний рівень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Магістр</w:t>
    </w:r>
    <w:r>
      <w:rPr>
        <w:sz w:val="20"/>
        <w:szCs w:val="20"/>
      </w:rPr>
      <w:t>»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Напрям підготовки:</w:t>
    </w:r>
    <w:r>
      <w:rPr>
        <w:sz w:val="20"/>
        <w:szCs w:val="20"/>
      </w:rPr>
      <w:t xml:space="preserve"> </w:t>
    </w:r>
  </w:p>
  <w:p>
    <w:pPr>
      <w:pStyle w:val="Normal"/>
      <w:jc w:val="both"/>
      <w:rPr>
        <w:color w:val="000000"/>
        <w:sz w:val="20"/>
        <w:szCs w:val="20"/>
        <w:lang w:val="uk-UA"/>
      </w:rPr>
    </w:pPr>
    <w:r>
      <w:rPr>
        <w:b/>
        <w:sz w:val="20"/>
        <w:szCs w:val="20"/>
      </w:rPr>
      <w:t>Спеціальність</w:t>
    </w:r>
    <w:r>
      <w:rPr>
        <w:sz w:val="20"/>
        <w:szCs w:val="20"/>
      </w:rPr>
      <w:t xml:space="preserve">: 101 </w:t>
    </w:r>
    <w:r>
      <w:rPr>
        <w:sz w:val="18"/>
        <w:szCs w:val="20"/>
        <w:lang w:val="uk-UA"/>
      </w:rPr>
      <w:t>Е</w:t>
    </w:r>
    <w:r>
      <w:rPr>
        <w:sz w:val="20"/>
        <w:szCs w:val="20"/>
        <w:lang w:val="uk-UA"/>
      </w:rPr>
      <w:t>кологія</w:t>
    </w:r>
  </w:p>
  <w:p>
    <w:pPr>
      <w:pStyle w:val="Normal"/>
      <w:jc w:val="both"/>
      <w:rPr>
        <w:b/>
        <w:b/>
        <w:sz w:val="20"/>
        <w:szCs w:val="20"/>
      </w:rPr>
    </w:pPr>
    <w:r>
      <w:rPr>
        <w:b/>
        <w:sz w:val="20"/>
        <w:szCs w:val="20"/>
      </w:rPr>
      <w:t xml:space="preserve">Семестр: </w:t>
    </w:r>
    <w:r>
      <w:rPr>
        <w:sz w:val="20"/>
        <w:szCs w:val="20"/>
      </w:rPr>
      <w:t>2 семестр</w:t>
    </w:r>
  </w:p>
  <w:p>
    <w:pPr>
      <w:pStyle w:val="Normal"/>
      <w:jc w:val="both"/>
      <w:rPr>
        <w:sz w:val="20"/>
        <w:szCs w:val="20"/>
      </w:rPr>
    </w:pPr>
    <w:r>
      <w:rPr>
        <w:b/>
        <w:sz w:val="20"/>
        <w:szCs w:val="20"/>
      </w:rPr>
      <w:t>Навчальна дисципліна</w:t>
    </w:r>
    <w:r>
      <w:rPr>
        <w:sz w:val="20"/>
        <w:szCs w:val="20"/>
      </w:rPr>
      <w:t>: «</w:t>
    </w:r>
    <w:r>
      <w:rPr>
        <w:sz w:val="20"/>
        <w:szCs w:val="20"/>
        <w:lang w:val="uk-UA"/>
      </w:rPr>
      <w:t>Сільське господарство</w:t>
    </w:r>
    <w:r>
      <w:rPr>
        <w:sz w:val="20"/>
        <w:szCs w:val="20"/>
      </w:rPr>
      <w:t xml:space="preserve"> »</w:t>
    </w:r>
  </w:p>
  <w:p>
    <w:pPr>
      <w:pStyle w:val="Normal"/>
      <w:spacing w:lineRule="auto" w:line="288"/>
      <w:jc w:val="center"/>
      <w:rPr>
        <w:b/>
        <w:b/>
        <w:sz w:val="20"/>
        <w:szCs w:val="20"/>
        <w:lang w:val="uk-UA"/>
      </w:rPr>
    </w:pPr>
    <w:r>
      <w:rPr>
        <w:b/>
        <w:sz w:val="20"/>
        <w:szCs w:val="20"/>
        <w:lang w:val="uk-UA"/>
      </w:rPr>
      <w:t>Контрольна модульна робота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  <w:lang w:val="uk-UA"/>
      </w:rPr>
      <w:t>№2</w:t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e2c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qFormat/>
    <w:rsid w:val="00ab1d0a"/>
    <w:rPr>
      <w:sz w:val="24"/>
      <w:szCs w:val="24"/>
      <w:lang w:val="ru-RU" w:eastAsia="ru-RU"/>
    </w:rPr>
  </w:style>
  <w:style w:type="character" w:styleId="FooterChar" w:customStyle="1">
    <w:name w:val="Footer Char"/>
    <w:link w:val="Footer"/>
    <w:uiPriority w:val="99"/>
    <w:qFormat/>
    <w:rsid w:val="00ab1d0a"/>
    <w:rPr>
      <w:sz w:val="24"/>
      <w:szCs w:val="24"/>
      <w:lang w:val="ru-RU" w:eastAsia="ru-RU"/>
    </w:rPr>
  </w:style>
  <w:style w:type="character" w:styleId="BalloonTextChar" w:customStyle="1">
    <w:name w:val="Balloon Text Char"/>
    <w:link w:val="BalloonText"/>
    <w:qFormat/>
    <w:rsid w:val="00635f8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link w:val="HeaderChar"/>
    <w:rsid w:val="00ab1d0a"/>
    <w:pPr>
      <w:tabs>
        <w:tab w:val="center" w:pos="4819" w:leader="none"/>
        <w:tab w:val="right" w:pos="9639" w:leader="none"/>
      </w:tabs>
    </w:pPr>
    <w:rPr/>
  </w:style>
  <w:style w:type="paragraph" w:styleId="Style20">
    <w:name w:val="Footer"/>
    <w:basedOn w:val="Normal"/>
    <w:link w:val="FooterChar"/>
    <w:uiPriority w:val="99"/>
    <w:rsid w:val="00ab1d0a"/>
    <w:pPr>
      <w:tabs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BalloonTextChar"/>
    <w:qFormat/>
    <w:rsid w:val="00635f8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790"/>
    <w:pPr>
      <w:widowControl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e2c1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233</Words>
  <Characters>1611</Characters>
  <CharactersWithSpaces>2291</CharactersWithSpaces>
  <Paragraphs>29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2014-10-08T15:22:00Z</dcterms:created>
  <dc:creator>kpn_onm</dc:creator>
  <dc:description/>
  <dc:language>sv-SE</dc:language>
  <cp:lastModifiedBy/>
  <cp:lastPrinted>2013-01-18T12:23:00Z</cp:lastPrinted>
  <dcterms:modified xsi:type="dcterms:W3CDTF">2017-09-12T14:32:10Z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