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AA" w:rsidRDefault="002A410E" w:rsidP="006E327E">
      <w:pPr>
        <w:jc w:val="center"/>
        <w:rPr>
          <w:rStyle w:val="fontstyle01"/>
        </w:rPr>
      </w:pPr>
      <w:r>
        <w:rPr>
          <w:rStyle w:val="fontstyle01"/>
        </w:rPr>
        <w:t xml:space="preserve">Лекція 5. </w:t>
      </w:r>
      <w:r w:rsidR="007719E3">
        <w:rPr>
          <w:rStyle w:val="fontstyle01"/>
        </w:rPr>
        <w:t>Види і форми землеустрою</w:t>
      </w:r>
      <w:r w:rsidR="00210C5F">
        <w:rPr>
          <w:rStyle w:val="fontstyle01"/>
        </w:rPr>
        <w:t xml:space="preserve"> (4 год.</w:t>
      </w:r>
      <w:bookmarkStart w:id="0" w:name="_GoBack"/>
      <w:bookmarkEnd w:id="0"/>
      <w:r w:rsidR="00210C5F">
        <w:rPr>
          <w:rStyle w:val="fontstyle01"/>
        </w:rPr>
        <w:t>)</w:t>
      </w:r>
    </w:p>
    <w:p w:rsidR="00936947" w:rsidRPr="006E327E" w:rsidRDefault="007719E3" w:rsidP="006E32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E32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Види і форми землеустрою. </w:t>
      </w:r>
    </w:p>
    <w:p w:rsidR="00936947" w:rsidRPr="006E327E" w:rsidRDefault="007719E3" w:rsidP="006E32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E327E">
        <w:rPr>
          <w:rFonts w:ascii="Times New Roman" w:hAnsi="Times New Roman" w:cs="Times New Roman"/>
          <w:iCs/>
          <w:color w:val="000000"/>
          <w:sz w:val="24"/>
          <w:szCs w:val="24"/>
        </w:rPr>
        <w:t>Прогнозування раціонального</w:t>
      </w:r>
      <w:r w:rsidR="00936947" w:rsidRPr="006E32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E32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використання та охорони земель. </w:t>
      </w:r>
    </w:p>
    <w:p w:rsidR="00936947" w:rsidRPr="006E327E" w:rsidRDefault="007719E3" w:rsidP="006E32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E327E">
        <w:rPr>
          <w:rFonts w:ascii="Times New Roman" w:hAnsi="Times New Roman" w:cs="Times New Roman"/>
          <w:iCs/>
          <w:color w:val="000000"/>
          <w:sz w:val="24"/>
          <w:szCs w:val="24"/>
        </w:rPr>
        <w:t>Територіальне планування</w:t>
      </w:r>
      <w:r w:rsidR="00936947" w:rsidRPr="006E32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E32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землекористування. </w:t>
      </w:r>
    </w:p>
    <w:p w:rsidR="00936947" w:rsidRPr="006E327E" w:rsidRDefault="007719E3" w:rsidP="006E32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E327E">
        <w:rPr>
          <w:rFonts w:ascii="Times New Roman" w:hAnsi="Times New Roman" w:cs="Times New Roman"/>
          <w:iCs/>
          <w:color w:val="000000"/>
          <w:sz w:val="24"/>
          <w:szCs w:val="24"/>
        </w:rPr>
        <w:t>Територіальний землеустрій.</w:t>
      </w:r>
    </w:p>
    <w:p w:rsidR="00936947" w:rsidRPr="006E327E" w:rsidRDefault="007719E3" w:rsidP="006E32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E32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Внутрішньогосподарський землеустрій. </w:t>
      </w:r>
    </w:p>
    <w:p w:rsidR="00936947" w:rsidRPr="006E327E" w:rsidRDefault="007719E3" w:rsidP="006E32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6E327E">
        <w:rPr>
          <w:rFonts w:ascii="Times New Roman" w:hAnsi="Times New Roman" w:cs="Times New Roman"/>
          <w:iCs/>
          <w:color w:val="000000"/>
          <w:sz w:val="24"/>
          <w:szCs w:val="24"/>
        </w:rPr>
        <w:t>Зокремлене</w:t>
      </w:r>
      <w:proofErr w:type="spellEnd"/>
      <w:r w:rsidR="00936947" w:rsidRPr="006E32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E327E">
        <w:rPr>
          <w:rFonts w:ascii="Times New Roman" w:hAnsi="Times New Roman" w:cs="Times New Roman"/>
          <w:iCs/>
          <w:color w:val="000000"/>
          <w:sz w:val="24"/>
          <w:szCs w:val="24"/>
        </w:rPr>
        <w:t>землевпорядкування</w:t>
      </w:r>
    </w:p>
    <w:p w:rsidR="000F1EC3" w:rsidRDefault="000F1EC3" w:rsidP="006613A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9E3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Види і форми землеустрою</w:t>
      </w:r>
    </w:p>
    <w:p w:rsidR="0048672A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Землеустрій здійснюється на всій території країни. Ним охвачені землі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незалежно від цільового призначення, форми власності і характеру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використання. Однак цілі і завдання землеустрою, його зміст можуть бути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різними. На загальнодержавному і регіональному рівнях земельні ресурси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розподіляються між різними галузями (сільським та лісовим господарством,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промисловістю, транспортом, заповідниками та ін.) з метою планування,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організації та контролю за їх використання в інтересах держави; розробки та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здійснення державних програм розвитку українського села, сільського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господарства, підвищення родючості та меліорації земель; встановлення меж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адміністративно-територіальних утворень, територій з особливим правовим,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природоохоронним, рекреаційних, заповідним режимами і т. д.</w:t>
      </w:r>
    </w:p>
    <w:p w:rsidR="0048672A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>Крім того, земельні ресурси перерозподіляють за формами власності,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яка ділиться на державну, комунальну і приватну. Завдання перерозподілу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земельних ресурсів між різними галузями й усередині них зачіпає в першу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чергу сільськогосподарське, природоохоронне та лісогосподарське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землекористування. Так як землі використовують конкретні підприємства,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організації, підприємства, установи та громадяни, надання їх одним підприємствам (організаціям, установам) обов'язково пов'язано з вилученням у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інших.</w:t>
      </w:r>
    </w:p>
    <w:p w:rsidR="0048672A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>Міжгалузевий і внутрішньогалузевий перерозподіл земель носить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динамічний характер: створюються нові промислові підприємства,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будуються автомобільні дороги, розширюються міста, організовуються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сільськогосподарські підприємства, здійснюється земельний оборот. У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зв'язку з цим постійно утворюються нові землеволодіння та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землекористування і вносяться трансформаційні зміни у вже існуючі. Крім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того, у міру розвитку економіки країни змінюються вимоги до розмірів і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розміщення земельних ділянок, займаних вже діючими підприємствами.</w:t>
      </w:r>
      <w:r w:rsidR="00486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Особливо часто це відбувається в сільському господарстві: з'являється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необхідність в упорядкуванні та реорганізації відповідних землеволодінь і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землекористувань, усунення незручностей і недоліків у їх розміщенні,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розмірах та інших відхиленнях від оптимальних норм, що мають негативний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вплив на виробництво. Таким чином, постійні відводи земель, а також їх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перерозподіл за категоріями та формами власності викликають зміни меж,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площ та місця розташування існуючих землеволодінь і землекористувань,</w:t>
      </w:r>
      <w:r w:rsidR="00157588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що обумовлює одночасне проведення землеустрою групи господарств.</w:t>
      </w:r>
    </w:p>
    <w:p w:rsidR="002A410E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>Групи можуть бути як невеликими (2-3 господарства), так і великими, що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зачіпають землі на великих територіях. Наприклад, у великому масштабі на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території цілих економічних зон країни проводилось землеустрій при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створенні великих гідроенергетичних центрів. Часто будівництво таких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центрів поєднувалося з будівництвом водосховищ і зрошувальних систем.</w:t>
      </w:r>
    </w:p>
    <w:p w:rsidR="0048672A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>Будівництво великих гідростанцій на річках призводило до затоплення та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підтоплення значних територій. У зонах гідроенергетичних центрів виникали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міста, селища, залізні та автомобільні дороги, промислові підприємства,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різні споруди і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6613AB">
        <w:rPr>
          <w:rFonts w:ascii="Times New Roman" w:hAnsi="Times New Roman" w:cs="Times New Roman"/>
          <w:color w:val="000000"/>
          <w:sz w:val="24"/>
          <w:szCs w:val="24"/>
        </w:rPr>
        <w:t>. Все це викликало корінну зміну землекористування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існуючих підприємств та всієї економіки в зоні гідроенергетичного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будівництва. Виникала необхідність в організації нових землекористувань 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перебудові значного числа землекористування існуючих господарств. Часто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було потрібно не тільки змінити межі, а й повністю перебудувати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землекористування багатьох сільськогосподарських 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несільськогосподарських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підприємств, переселити з зони затоплення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людей, що проживали в селищах, адміністративних центрах і т. д.</w:t>
      </w:r>
    </w:p>
    <w:p w:rsidR="0048672A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>Очевидно, що землеустрій не може обмежуватися тільки освітою або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реорганізацією землеволодінь і землекористувань. Інше, головне завдання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землеустрою полягає в організації раціонального використання та охорони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земель на конкретних ділянках, в конкретних господарствах, всередині (в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межах) землеволодінь і землекористувань сільськогосподарських підприємств. Саме тут визначається забезпеченість населення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продовольством, а промисловості – сировиною, здійснюється безпосередня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взаємодія основних факторів виробництва – землі, праці, матеріально-технічних ресурсів. У промислових та інших несільськогосподарських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підприємствах, де земля використовується тільки як простір для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розміщення будівель, споруд, доріг, мереж електропостачання, її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безпосереднє використання не є самостійною задачею. Вона потрібна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тільки як місце для будівництва визначених об'єктів і їх подальшого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функціонування. Розміщення будинків і споруд на території населених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пун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>ктів, промислових та інших несіль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ськогосподарських підприємств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називається плануванням. До власне землевпорядного планування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промислових підприємств, селищ і міст не відноситься і до склад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землевпорядних дій не входить. Не входить до складу землевпорядних дій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також містобудівне проектування, детальне планування і забудова міст, 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лісовпорядкування (</w:t>
      </w:r>
      <w:r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хоча воно передбачає теж впорядкування земельної</w:t>
      </w:r>
      <w:r w:rsidR="00195A42"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території і лісогосподарського виробництва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), що намічає внутрішній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устрій території лісогосподарських організацій.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>В одних випадках при землеустрої організують землеволодіння або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землекористування ряду підприємств в цілому або їх взаємопов’язаних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груп, що утворюють певні системи, в других – територію влаштовують у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межах окремого землеволодіння або землекористування, при якому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визначають призначення і використання кожної включеної (вхідної) в нього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земельної ділянки.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>У зв'язку з тим що перша група заходів за значенням і змістом помітно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відрізняється від другої, землеустрій ділять на три основних види:</w:t>
      </w:r>
      <w:r w:rsidR="00486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територіальний, внутрігосподарський і </w:t>
      </w:r>
      <w:proofErr w:type="spellStart"/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зокремлений</w:t>
      </w:r>
      <w:proofErr w:type="spellEnd"/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672A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>За допомогою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територіального землеустрою держава регулює земельні відносини, здійснює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розподіл і перерозподіл земельного фонду між окремими галузями,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власниками і конкретними підприємствами та громадянами, проводить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утворення нових, а також упорядкування (</w:t>
      </w:r>
      <w:r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теж шляхом перерозподілу земель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існуючих землеволодінь і землекористувань. Відповідно, територіальний землеустрій охоплює різні галузі економіки, різного характеру організації,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підприємства, установи: сільськогосподарські, промислові, транспортні і т. д.</w:t>
      </w:r>
    </w:p>
    <w:p w:rsidR="0048672A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>Характерною рисою територіального землеустрою є те, що він одночасно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проводиться на території рад або групи землеволодінь і землекористувань, а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іноді і на території цілих адміністративних районів. 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Територіальний</w:t>
      </w:r>
      <w:r w:rsidR="00195A42"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землеустрій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включає такі види робіт: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схеми землеустрою щодо обґрунтування використання та охорони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земель адміністративно-територіальних одиниць;</w:t>
      </w:r>
    </w:p>
    <w:p w:rsidR="00195A42" w:rsidRPr="006613AB" w:rsidRDefault="007719E3" w:rsidP="006613AB">
      <w:pPr>
        <w:tabs>
          <w:tab w:val="left" w:pos="791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проекти землеустрою щодо встановлення (зміни) меж адміністративно</w:t>
      </w:r>
      <w:r w:rsidR="004867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територіальних утворень;</w:t>
      </w:r>
      <w:r w:rsidR="006613AB" w:rsidRPr="006613A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проекти землеустрою щодо організації і встановлення меж територій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природно-заповідного фонду та іншого природоохоронного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призначення, оздоровчого, рекреаційного та історико-культурного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призначення;</w:t>
      </w:r>
    </w:p>
    <w:p w:rsidR="0048672A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проекти землеустрою щодо створення нових та впорядкування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існуючих землеволодінь і землекористувань;</w:t>
      </w:r>
    </w:p>
    <w:p w:rsidR="002A410E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проекти землеустрою щодо впорядкування території населених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пунктів;</w:t>
      </w:r>
    </w:p>
    <w:p w:rsidR="002A410E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проекти землеустрою щодо зонування земель за їх категоріями та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типами землекористування;</w:t>
      </w:r>
    </w:p>
    <w:p w:rsidR="007719E3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плани формування територіальних обмежень у використанні земель;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плани земельно-господарського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устою</w:t>
      </w:r>
      <w:proofErr w:type="spellEnd"/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території населених пунктів;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10E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проекти землеустрою щодо відведення земельних ділянок та зміни їх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цільового призначення;</w:t>
      </w:r>
    </w:p>
    <w:p w:rsidR="00114C9C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формування об'єктів землеустрою.</w:t>
      </w:r>
    </w:p>
    <w:p w:rsidR="0000092D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>Отже, досить вникнути в сутність питання, щоб переконатися в тому,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що територіальний землеустрій має глибокий економічний та екологічний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зміст. Візьмемо, наприклад, процес утворення землекористування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сільськогосподарського підприємства. У цьому випадку вирішується одне з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найважливіших питань: забезпечення створюваного господарства головним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засобом виробництва – землею. Залежно від того, якого розміру і якості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буде земля, в якому співвідношенні угідь, в яких межах і якої форми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відводиться земельний масив, будуть створені різні умови для організації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виробництва. Завдання полягає в тому, щоб у кожному конкретному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випадку знайти економічно раціональне рішення цього дуже важливого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питання. У районах зрошуваного землеробства утворення землеволодінь 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землекористувань та вдосконалення вже сформованих (укрупнення,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усунення черезсмужжя і т. д.) можна провести тільки в тісній ув'язці з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92D">
        <w:rPr>
          <w:rFonts w:ascii="Times New Roman" w:hAnsi="Times New Roman" w:cs="Times New Roman"/>
          <w:color w:val="000000"/>
          <w:sz w:val="24"/>
          <w:szCs w:val="24"/>
        </w:rPr>
        <w:t>рішенням питань вод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окористування. Територіальний землеустрій тісно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пов'язаний з розміщенням продуктивних сил і з використанням земельних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ресурсів країни. Він включає комплексне вивчення земельних фондів, без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чого не можна правильно вирішити питання про їх повне і раціональне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використання, і сприяє правильному вирішення питання про розміщення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господарств, встановлення їх розмірів, спеціалізації і т. д.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Внутрігосподарський землеустрій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для сільськогосподарських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підприємств, фермерських та селянських господарств, садівницьких товариств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є продовженням територіального. Проводять його тільки після того, як вирішені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всі питання останнього. Внутрігосподарський землеустрій здійснюють з метою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організації раціонального використання, охорони та поліпшення земельних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угідь, нерозривно пов'язаних з нею засобів виробництва. Він орієнтований на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максимальне задоволення економічних інтересів землевласників і землекористувачів при дотриманні режиму та умов користування землею,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забезпечення відтворення та охорони родючості ґрунтів, збереження 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поліпшення природних ландшафтів.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>Внутрігосподарський землеустрій відрізняється від територіального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призначенням і змістом. Він проводиться в рамках землекористування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конкретних підприємств. Внутрігосподарський землеустрій промислових,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транспортних та інших несіл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ьськогосподарських підприємств поки що на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практиці не проводиться. Це обумовлюється різною роллю землі в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сільськогосподарському та несільськогосподарському виробництва 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недооцінки ролі землевпорядкування території. Наприклад, в обробній промисловості земля служить лише місцем, просторовим базисом, на якому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будуються фабрики, заводи та інші підприємства. У сільському господарстві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земля функціонує не тільки як просторовий базис, але і як головний засіб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виробництва, безпосередньо використовується у самому виробництві, освіті,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тому устрій земель сільськогосподарського призначення не може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обмежуватися тільки утворенням землеволодінь і землекористувань. При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внутрігосподарському землеустрої організовується територія землекористування, наприклад, сільськогосподарського підприємства, розміщуються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земельні масиви виробничих підрозділів, господарські центри, дороги, угіддя 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сівозміни, облаштовується їх територія. Слід зазначити, що територіальний 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внутрігосподарський землеустрій тісно пов'язаний, і протиставляти їх один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одному ніяк не можна. Це ланки однієї загальної системи заходів з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раціональної організації використання та охорони землі. У ряді випадків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обидва види землеустрою можуть проводитися одночасно, але при цьому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обов'язково спочатку мають бути вирішені питання територіального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землеустрою. 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внутрігосподарського землеустрою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(землевпорядкування) відносяться такі види робіт:</w:t>
      </w:r>
    </w:p>
    <w:p w:rsidR="002A410E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проекти землеустрою, що забезпечують еколого-економічне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обґрунтування сівозміни та впорядкування угідь;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76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проекти землеустрою щодо організації території підприємств,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установ і організацій (</w:t>
      </w:r>
      <w:r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 метою створення умов сталого</w:t>
      </w:r>
      <w:r w:rsidR="00195A42"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землекористування та встановлення обмежень і обтяжень (земельних</w:t>
      </w:r>
      <w:r w:rsidR="00195A42"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сервітутів) у використанні та охороні земель)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несільськогосподарського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призначення;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проекти організації території садівницьких товариств;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плани встановлення обмежень у використанні земель та земельних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сервітутів в межах конкретних земельних ділянок та інші.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В кінці 80-х років в докторській дисертації Л. І.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Подольський</w:t>
      </w:r>
      <w:proofErr w:type="spellEnd"/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обґрунтував необхідність виділення такого виду землеустрою (</w:t>
      </w:r>
      <w:r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точніше</w:t>
      </w:r>
      <w:r w:rsidR="00195A42"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його називати треба «землевпорядкування»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), як </w:t>
      </w:r>
      <w:proofErr w:type="spellStart"/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зокремлений</w:t>
      </w:r>
      <w:proofErr w:type="spellEnd"/>
      <w:r w:rsidRPr="006613AB">
        <w:rPr>
          <w:rFonts w:ascii="Times New Roman" w:hAnsi="Times New Roman" w:cs="Times New Roman"/>
          <w:color w:val="000000"/>
          <w:sz w:val="24"/>
          <w:szCs w:val="24"/>
        </w:rPr>
        <w:t>, який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реалізованого через робочі проекти землевпорядних заходів на конкретних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земельних ділянках. Практика показала, що цей вид землеустрою після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відповідного наукового визнання має право на існування. До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зокремленого</w:t>
      </w:r>
      <w:proofErr w:type="spellEnd"/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землеустрою (землевпорядкування) відносяться робочі проекти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землеустрою щодо рекультивації порушених земель,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землювання</w:t>
      </w:r>
      <w:proofErr w:type="spellEnd"/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малопродуктивних угідь, захисту земель від ерозії, підтоплення, заболочення,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вторинного засолення,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висушення</w:t>
      </w:r>
      <w:proofErr w:type="spellEnd"/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, зсувів, ущільнення,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закислення</w:t>
      </w:r>
      <w:proofErr w:type="spellEnd"/>
      <w:r w:rsidRPr="006613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забруднення промисловими та іншими відходами, радіоактивними та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хімічними речовинами, покращання сільськогосподарських земель,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підвищення родючості ґрунтів.</w:t>
      </w:r>
    </w:p>
    <w:p w:rsidR="00195A42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У землевпорядної літературі існує також поняття </w:t>
      </w: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землеустрою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. Це поняття увійшло в землевпорядну науку з кінця 20-х років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XX ст. Так, професор К. М. Сазонов давав формі землеустрою таке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визначення: «Зазвичай землевпорядний захід, якому поставлені конкретні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цілі, називається формою (або видом) землеустрою [38, с.101]. У 1958 р.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професор С. А.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Удачін</w:t>
      </w:r>
      <w:proofErr w:type="spellEnd"/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обґрунтував дві форми землеустрою: колгоспів та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радгоспів, у зв'язку з тим, що організація їх території сильно відрізнялася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одна від одної [39, с.40]. Професор Г. І.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Горохов</w:t>
      </w:r>
      <w:proofErr w:type="spellEnd"/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в 1958 р., опираючись на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ідею професора І. Д.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Шулейкіна</w:t>
      </w:r>
      <w:proofErr w:type="spellEnd"/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(1930 р.), виділяв такі форми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внутрігосподарського землеустрою: попереднє (спрощене), часткове, повне,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експериментальне [40, с.10]. Ці форми дійсно мають місце на практиці.</w:t>
      </w:r>
    </w:p>
    <w:p w:rsidR="0000092D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У 1995 р. професор М. А.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Гендельман</w:t>
      </w:r>
      <w:proofErr w:type="spellEnd"/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поділив на форми не тільки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внутрігосподарський землеустрій залежно від організаційно-правового статусу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підприємств, а й виокремив три </w:t>
      </w: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міжгосподарського (сьогодні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територіального) землеустрою, орієнтуючись на різне цільове використання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земель (міст, спецфондів , сільськогосподарського призначення з поділом за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формами власності, запасу і т. д.) [41, с.75]. Якщо використовувати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загальноприйнятий підхід професора С. А.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Удачіна</w:t>
      </w:r>
      <w:proofErr w:type="spellEnd"/>
      <w:r w:rsidRPr="006613AB">
        <w:rPr>
          <w:rFonts w:ascii="Times New Roman" w:hAnsi="Times New Roman" w:cs="Times New Roman"/>
          <w:color w:val="000000"/>
          <w:sz w:val="24"/>
          <w:szCs w:val="24"/>
        </w:rPr>
        <w:t>, то у зв'язку з виникненням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багатоукладності у сільському господарстві необхідно враховувати різні види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підприємств: акціонерні товариства, асоціації,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товариства, кооперативи, приватні та приватно-орендні підприємства,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фермерські господарства та ін. Зміст і обсяги землевпорядних робіт на їх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території різні, тому можна вважати, що </w:t>
      </w: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форма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внутрішньогосподарського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землеустрою відповідає організаційно-правовій та організаційно-господарській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формам сільськогосподарських підприємств та їх виробничому типу. Дійсно,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землеустрій фермерського чи селянського господарства помітно відрізняється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від землеустрою акціонерного товариства, а землеустрій спеціалізованого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насінницького державного підприємства – від землеустрою тваринницьког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племінного господарства.</w:t>
      </w:r>
    </w:p>
    <w:p w:rsidR="00F76EBB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Форму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територіального землеустрою доцільно пов'язувати з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класифікацією проектів територіального землеустрою. Однак потрібно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зазначити, що термін «</w:t>
      </w: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землеустрою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» поки не має точного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визначення, хоча відмовлятися від нього в умовах різноманіття форм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власності на землю та господарювання є недоцільним. Тим більше, що</w:t>
      </w:r>
      <w:r w:rsidR="00195A42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1 закону України «Про землеустрій» стале</w:t>
      </w:r>
      <w:r w:rsidR="00C8488D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землекористування визначається як форма та відповідні до неї методи</w:t>
      </w:r>
      <w:r w:rsidR="00C8488D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92D">
        <w:rPr>
          <w:rFonts w:ascii="Times New Roman" w:hAnsi="Times New Roman" w:cs="Times New Roman"/>
          <w:color w:val="000000"/>
          <w:sz w:val="24"/>
          <w:szCs w:val="24"/>
        </w:rPr>
        <w:t>використання земель, що за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безпечують оптимальні параметри екологічних</w:t>
      </w:r>
      <w:r w:rsidR="00C8488D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і соціально-економічних функцій територій. В розділі 2.3 приведено форми</w:t>
      </w:r>
      <w:r w:rsidR="00C8488D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землекористування, що розрізняють в українській землевпорядній науці.</w:t>
      </w:r>
      <w:r w:rsidR="000009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Відповідним формам землеко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ристування відповідають і форми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територіального землеустрою при створенні нових та впорядкування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існуючих землеволодінь і землекористувань сільськогосподарського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призначення.</w:t>
      </w:r>
    </w:p>
    <w:p w:rsidR="0000092D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науковій землевпорядній літературі часто застосовується термін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такої форми землеустрою як «</w:t>
      </w: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державний землеустрій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» який проводиться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за рішеннями Кабінету Міністрів України або відповідних центральних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органів виконавчої влади за бюджетні кошти. Отже, відповідно має право на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існування і така форма територіального землеустрою як «</w:t>
      </w: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землеустрій</w:t>
      </w:r>
      <w:r w:rsidR="00F76EBB"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муніципальних утворень </w:t>
      </w:r>
      <w:r w:rsidRPr="00661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міст, селищ, сіл</w:t>
      </w:r>
      <w:r w:rsidRPr="00661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» який здійснюється за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рішеннями та кошти органів місцевого самоврядування. Також, необхідно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виділити форму землеустрою територіального землеустрою як «</w:t>
      </w: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ініціативний землеустрій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формування конкретних землеволодінь та</w:t>
      </w:r>
      <w:r w:rsidR="00F76EBB"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землекористувань приватних юридичних і фізичних осіб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)» який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здійснюється за ініціативою та кошти приватних юридичних і фізичних осіб.</w:t>
      </w:r>
    </w:p>
    <w:p w:rsidR="00F76EBB" w:rsidRPr="006613AB" w:rsidRDefault="007719E3" w:rsidP="00661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Аналогічну класифікацію форм можна провести і щодо </w:t>
      </w:r>
      <w:proofErr w:type="spellStart"/>
      <w:r w:rsidRPr="006613AB">
        <w:rPr>
          <w:rFonts w:ascii="Times New Roman" w:hAnsi="Times New Roman" w:cs="Times New Roman"/>
          <w:color w:val="000000"/>
          <w:sz w:val="24"/>
          <w:szCs w:val="24"/>
        </w:rPr>
        <w:t>зокремленого</w:t>
      </w:r>
      <w:proofErr w:type="spellEnd"/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землеустрою.</w:t>
      </w:r>
      <w:r w:rsidR="000009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У всіх видах землеустрою має місце така форма як «</w:t>
      </w:r>
      <w:r w:rsidRPr="006613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експериментальний землеустрій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» в процесі якого здійснюється дослідження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нових видів робі із землеустрою та розробляється новий вид (або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удосконалюється існуюча) документації із землеустрою. Особлива така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форма землеустрою має місце при розробці державних та галузевих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стандартів видів документації із землеустрою, її структури та змісту. Також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в процесі експериментального землеустрою може здійснюватися апробація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61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виробнича перевірка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) нових видів робі із землеустрою та нових видів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документації із землеустрою. Особливо ця форма землеустрою є</w:t>
      </w:r>
      <w:r w:rsidR="00F76EBB" w:rsidRPr="006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3AB">
        <w:rPr>
          <w:rFonts w:ascii="Times New Roman" w:hAnsi="Times New Roman" w:cs="Times New Roman"/>
          <w:color w:val="000000"/>
          <w:sz w:val="24"/>
          <w:szCs w:val="24"/>
        </w:rPr>
        <w:t>актуальною у період здійснення земельних реформ.</w:t>
      </w:r>
    </w:p>
    <w:p w:rsidR="000F5E23" w:rsidRDefault="000F5E23">
      <w:pPr>
        <w:rPr>
          <w:rFonts w:ascii="Arial-BoldMT" w:hAnsi="Arial-BoldMT"/>
          <w:b/>
          <w:bCs/>
          <w:color w:val="000000"/>
          <w:sz w:val="18"/>
          <w:szCs w:val="18"/>
        </w:rPr>
      </w:pPr>
    </w:p>
    <w:p w:rsidR="007719E3" w:rsidRPr="000F5E23" w:rsidRDefault="007719E3" w:rsidP="000F5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Прогнозування раціонального використання</w:t>
      </w:r>
      <w:r w:rsidR="0036345C" w:rsidRPr="000F5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5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 охорони земель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системи управління земельними ресурсами країни в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цілому, і особливо сільських територій, визначає необхідність розгляду в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тісному взаємозв’язку соціальні і виробничі проблеми, що стосуються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і охорони земель. Земля як головний засіб в сільському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господарстві – одна із найважливіших висот державної політики. Єдиний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земельний фонд України розподіляється між галузями економіки при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дотриманні пріоритету земель сільськогосподарського природоохоронного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призначення. Фактичне використання земельних ресурсів країни і їх розподіл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економічними, екологічними і соціальними інтересами та по галузях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 визначає рівень розвитку суспільства та економіки. В цьому зв’язку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особливого значення набуває прогнозування і планування використання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ресурсів, які визначають економічний потенціал країни.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Прогнози використання земель у відповідності із законодавством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розробляються на 10, 15 і більше років на всі рівні адміністративно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територіальних утворень. Існуюча раніше в Україні система планування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і охорони земель була орієнтована на централізований розподіл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ресурсів. Роль землеустрою зводилася, головним чином, до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міжгалузевого перерозподілу земель, найчастіше без врахування інтересів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безпосередніх виробників продукції, територіальних властивостей землі.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умовах ринкової економіки постало завдання максимального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задоволення економічних інтересів як землекористувачів, так і держави з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перспектив розвитку.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зв’язку з цим, метою робіт щодо планування використання і охорони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земель, які повинні проводитись у даний час, є визначення довгострокової чи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короткострокової перспективи раціонального використання земель усіх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категорій незалежно від форм власності на землю і господарювання, розробка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пропозицій для прийняття рішень щодо перерозподілу земель з урахуванням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потреби в земельних ресурсах агропромислового комплексу, лісового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господарства та об’єктів природно-заповідного, природоохоронного,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оздоровчого, історико-культурного призначення, розвитку міст та інших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поселень, промисловості, транспорту, гірничодобувних галузей, створення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фонду перерозподілу земель з метою забезпечення земельними ділянками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 для ведення садівництва, городництва, індивідуального житлового і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дачного будівництва, забезпечення заходів щодо охорони земель та інших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цілей.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статей 177, 178 Земельного кодексу України планування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і охорони земель здійснюється шляхом проведення робіт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щодо: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складання загальнодержавних і регіональних програм використання і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земель;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природно-сільськогосподарського районування та зонуванню земель і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особливо охоронних територій;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складання схем зонування земель у межах населених пунктах і територій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розміщення садівничих, городницьких і дачних об’єднань;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sym w:font="Symbol" w:char="F0A7"/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складання схем формування спеціальних земельних фондів.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Складовою частиною землевпорядної документації щодо планування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і охорони земель є розробка стратегій та концепцій, які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містять систему заходів щодо формування системи сталого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та обґрунтованому розміщенню відповідно до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екологічних і економічних вимог, компактних і оптимальних по площі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землеволодінь, створення сприятливих територіальних умов для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 ведення сільськогосподарської та іншої господарської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діяльності, сталому розвитку міст і інших поселень відповідно до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містобудівної документації, розробці комплексу заходів, пов`язаних з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охороною земель.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забезпечення системного планування і охорони земель кожне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адміністративно-територіальне утворення повинне мати відповідну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стратегію, концепцію та програму. А реалізація програм повинна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здійснюватися шляхом подальшої розробки і реалізації схем землеустрою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адміністративно-територіальних утворень, схем (проектів) міського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землекористування.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Незалежно від назви програми чи схеми землеустрою як прогнозного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документу, їх головне завдання </w:t>
      </w:r>
      <w:proofErr w:type="spellStart"/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заключається</w:t>
      </w:r>
      <w:proofErr w:type="spellEnd"/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тому, щоб визначити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основні напрями поліпшення використання земельного фонду в інтересах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суспільства та галузей господарства: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 раціонально розподілити земельний фонд по категоріях земель,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формах власності і землекористувачах;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 визначити шляхи підвищення продуктивності сільськогосподарських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угідь і екологічну безпеку землекористування;</w:t>
      </w:r>
    </w:p>
    <w:p w:rsidR="00DE6ACE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 установити умови та режими використання і охорони земель,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необхідні ресурси та їх обсяги тощо.</w:t>
      </w:r>
    </w:p>
    <w:p w:rsidR="0036345C" w:rsidRPr="000F5E23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Одночасно із прогнозною документацією по використанню і охороні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містобудівним законодавством передбачається розробка по території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країни і на ті ж самі адміністративно-територіальні утворення документи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містобудівного планування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 саме на об’єкти, які забезпечують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життєдіяльність суспільства (</w:t>
      </w:r>
      <w:r w:rsidRPr="000F5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енергетичні, інженерно-транспортні,,</w:t>
      </w:r>
      <w:r w:rsidR="0036345C" w:rsidRPr="000F5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промислові та інші будівельні об’єкти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Проте в коло вирішуваних питань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містобудівного планування не включається земля; вона не рукотворний і не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будівельний об’єкт. Планування використання та охорони земель є не що інше,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визначення шляхів більш продуктивного використання природних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властивостей і якості земельних ресурсів в інтересах суспільства на основі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найновіших наукових досягнень. Обґрунтовані в прогнозах і планах показники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 розвитку землекористування визначають місця будівництва і види інфраструктурних об’єктів.</w:t>
      </w:r>
    </w:p>
    <w:p w:rsidR="002A410E" w:rsidRDefault="00D76C75" w:rsidP="000F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Названі два завдання взаємопов’язані: схеми землеустрою та плани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землекористування, маючи об’єктом досліджень землю – природний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ресурс, визначають цільове призначення, територіальні обмеження у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використанні земель, організаційні і правові форми їх використання, а також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еколого-економічні показники господарського використання. Містобудівна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документація (</w:t>
      </w:r>
      <w:r w:rsidRPr="000F5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Генеральна схема планування території України, схеми планування території на регіональному рівні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на основі розроблених в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землевпорядній документації (схем землеустрою, планів розвитку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землекористування) організаційних форм і методів використання землі,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територіальних обмежень землекористування, показників господарської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 із використання природного об’єкту визначають і розміщують об’єкти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крупного капітального будівництва із врахуванням державних і місцевих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інтересів, а саме об’єктів пов’язаних з інтересами суспільства і виробництва в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конкретних умовах використання земель. Причому розміщення багатьох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об’єктів територіального значення і господарського у містобудівній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повинно прийматися за даними схем землеустрою або планів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землекористування. Таким чином, сьогодні немає необхідності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посилювати значення одного виду документації і відкидати інший її вид.</w:t>
      </w:r>
      <w:r w:rsidR="0036345C" w:rsidRPr="000F5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D76C75" w:rsidRPr="0036345C" w:rsidRDefault="002A410E" w:rsidP="000F5E23">
      <w:pPr>
        <w:spacing w:after="0" w:line="240" w:lineRule="auto"/>
        <w:ind w:firstLine="709"/>
        <w:jc w:val="both"/>
        <w:rPr>
          <w:rFonts w:ascii="ArialMT" w:eastAsia="Times New Roman" w:hAnsi="ArialMT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Табл.</w:t>
      </w:r>
      <w:r w:rsidR="00D76C75" w:rsidRPr="000F5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="00D76C75" w:rsidRPr="00D76C75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uk-UA"/>
        </w:rPr>
        <w:t>Організаційно-інституціональна структура прогнозування</w:t>
      </w:r>
      <w:r w:rsidR="0036345C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="00D76C75" w:rsidRPr="00D76C75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uk-UA"/>
        </w:rPr>
        <w:t>раціонального використання та охорони земель на різних</w:t>
      </w:r>
      <w:r w:rsidR="0036345C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="00D76C75" w:rsidRPr="00D76C75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uk-UA"/>
        </w:rPr>
        <w:t>ієрархічних рівнях України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12"/>
        <w:gridCol w:w="2058"/>
        <w:gridCol w:w="15"/>
        <w:gridCol w:w="2297"/>
      </w:tblGrid>
      <w:tr w:rsidR="00D76C75" w:rsidRPr="00D76C75" w:rsidTr="002A410E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Arial-BoldMT" w:eastAsia="Times New Roman" w:hAnsi="Arial-BoldMT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Концепції та програми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Arial-BoldMT" w:eastAsia="Times New Roman" w:hAnsi="Arial-BoldMT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Прогнози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2A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Arial-BoldMT" w:eastAsia="Times New Roman" w:hAnsi="Arial-BoldMT" w:cs="Times New Roman"/>
                <w:b/>
                <w:bCs/>
                <w:color w:val="000000"/>
                <w:sz w:val="18"/>
                <w:szCs w:val="18"/>
                <w:lang w:eastAsia="uk-UA"/>
              </w:rPr>
              <w:t>Територіальне</w:t>
            </w:r>
            <w:r w:rsidR="002A410E">
              <w:rPr>
                <w:rFonts w:ascii="Arial-BoldMT" w:eastAsia="Times New Roman" w:hAnsi="Arial-BoldMT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-BoldMT" w:eastAsia="Times New Roman" w:hAnsi="Arial-BoldMT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планування</w:t>
            </w:r>
          </w:p>
        </w:tc>
      </w:tr>
      <w:tr w:rsidR="00D76C75" w:rsidRPr="00D76C75" w:rsidTr="002A410E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Національний рівень</w:t>
            </w:r>
          </w:p>
        </w:tc>
        <w:tc>
          <w:tcPr>
            <w:tcW w:w="0" w:type="auto"/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76C75" w:rsidRPr="00D76C75" w:rsidTr="002A410E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5C" w:rsidRDefault="00D76C75" w:rsidP="0036345C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Концепція розвитку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земельного устрою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України.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Державна програма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розвитку земельного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устрою України.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Концепція розвитку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земельних відносин в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Україні на період 2010–2015 рр.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Державна програма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розвитку земельних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відносин в Україні на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період 2010–2015 рр.</w:t>
            </w:r>
          </w:p>
          <w:p w:rsidR="00D76C75" w:rsidRPr="00D76C75" w:rsidRDefault="00D76C75" w:rsidP="0036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Концепція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загальнодержавної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програми використання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та охорони земель на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період 2010–2015 рр.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lastRenderedPageBreak/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Загальнодержавна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програма використання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та охорони земель на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період 2010–2015 рр.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2A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lastRenderedPageBreak/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Генеральна схема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землеустрою розвитку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системи землекористування України.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Схеми землеустрою</w:t>
            </w:r>
            <w:r w:rsidR="002A410E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або техніко-економічне</w:t>
            </w:r>
            <w:r w:rsidR="002A410E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обґрунтування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lastRenderedPageBreak/>
              <w:t>розвитку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землекористування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автотранспорту.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Схеми землеустрою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або техніко-економічне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обґрунтування розвитку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землекористування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електричних мереж.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Схеми землеустрою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або техніко-економічне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обґрунтування розвитку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землекористування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трубопровідного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транспорту.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Інші галузеві схеми</w:t>
            </w:r>
            <w:r w:rsidR="002A410E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Генеральна схема</w:t>
            </w:r>
            <w:r w:rsidR="002A410E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формування екологічної</w:t>
            </w:r>
            <w:r w:rsidR="002A410E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мережі України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0E" w:rsidRDefault="00D76C75" w:rsidP="002A410E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lastRenderedPageBreak/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Природно-сільськогосподарське, еколого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-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економічне, протиерозійне</w:t>
            </w:r>
            <w:r w:rsidR="002A410E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та інші види районування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земель.</w:t>
            </w:r>
          </w:p>
          <w:p w:rsidR="00D76C75" w:rsidRPr="00D76C75" w:rsidRDefault="00D76C75" w:rsidP="002A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Генеральний план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використання та охорони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lastRenderedPageBreak/>
              <w:t>земель України.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Плани використання та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охорони земель за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категоріями і типами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землекористування окремих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галузей економіки.</w:t>
            </w:r>
          </w:p>
        </w:tc>
      </w:tr>
      <w:tr w:rsidR="00D76C75" w:rsidRPr="00D76C75" w:rsidTr="002A410E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1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2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D76C75" w:rsidRPr="00D76C75" w:rsidTr="002A410E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Регіональний рівень</w:t>
            </w:r>
          </w:p>
        </w:tc>
        <w:tc>
          <w:tcPr>
            <w:tcW w:w="2073" w:type="dxa"/>
            <w:gridSpan w:val="2"/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76C75" w:rsidRPr="00D76C75" w:rsidTr="002A410E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Регіональні програми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розвитку земельних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відносин на період 2010–2015 рр.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Регіональні програми</w:t>
            </w:r>
            <w:r w:rsidR="0036345C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використання та охорони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земель на період 2010–2015 рр.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Програми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використання та охорони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земель за основними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галузями на період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2010–2015 рр.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Схеми землеустрою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або техніко-економічне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обґрунтування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використання та охорони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земель адміністративних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районів і регіонів.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Схеми формування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екологічної мережі в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регіонах України.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Схеми землеустрою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або техніко-економічне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обґрунтування розвитку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землекористування по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основних галузях.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Схеми рекультивації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порушених земель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2A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Природно</w:t>
            </w:r>
            <w:r w:rsidR="002A410E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-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сільськогосподарське,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еколого-економічне,</w:t>
            </w:r>
            <w:r w:rsidR="002A410E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протиерозійне та інші види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районування (зонування)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земель.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Плани використання та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охорони земель за їх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категоріями регіону або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окремих галузей економіки.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Плани розвитку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(зонування земель за їх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категоріями і типами)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землекористування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територій адміністративних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районів.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План земельно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господарського устрою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адміністративно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територіальної одиниці.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План територіальних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обмежень, обтяжень у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використанні земель</w:t>
            </w:r>
          </w:p>
        </w:tc>
      </w:tr>
      <w:tr w:rsidR="00D76C75" w:rsidRPr="00D76C75" w:rsidTr="002A410E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Місцевий рівень</w:t>
            </w:r>
          </w:p>
        </w:tc>
        <w:tc>
          <w:tcPr>
            <w:tcW w:w="2073" w:type="dxa"/>
            <w:gridSpan w:val="2"/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76C75" w:rsidRPr="00D76C75" w:rsidTr="002A410E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Програми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використання та охорони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земель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Схеми землеустрою, і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техніко-економічне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обґрунтування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використання та охорони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земель сільських рад,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міст, сіл, селищ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Плани розвитку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(зонування земель за їх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категоріями та типами)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землекористування в межах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територій рад або їх груп.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Плани територіальних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обмежень, обтяжень у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використанні земель в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межах територій рад або їх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груп.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План земельно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господарського устрою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території населеного пункту</w:t>
            </w:r>
          </w:p>
        </w:tc>
      </w:tr>
      <w:tr w:rsidR="00D76C75" w:rsidRPr="00D76C75" w:rsidTr="002A410E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Arial-BoldItalicMT" w:eastAsia="Times New Roman" w:hAnsi="Arial-BoldItalicMT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Локальний та господарський рівень</w:t>
            </w:r>
          </w:p>
        </w:tc>
        <w:tc>
          <w:tcPr>
            <w:tcW w:w="2073" w:type="dxa"/>
            <w:gridSpan w:val="2"/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76C75" w:rsidRPr="00D76C75" w:rsidTr="002A410E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техніко-економічне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обґрунтування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використання та охорони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земель окремих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кооперативних чи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корпоративних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підприємств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75" w:rsidRPr="00D76C75" w:rsidRDefault="00D76C75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sym w:font="Symbol" w:char="F0B7"/>
            </w:r>
            <w:r w:rsidRPr="00D76C75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План земельно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-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господарського устрою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території землеволодіння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або землекористування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окремих кооперативних чи</w:t>
            </w:r>
            <w:r w:rsidR="0058775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корпоративних </w:t>
            </w:r>
            <w:r w:rsidRPr="00D76C75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lastRenderedPageBreak/>
              <w:t>підприємств</w:t>
            </w:r>
          </w:p>
        </w:tc>
        <w:tc>
          <w:tcPr>
            <w:tcW w:w="0" w:type="auto"/>
            <w:vAlign w:val="center"/>
            <w:hideMark/>
          </w:tcPr>
          <w:p w:rsidR="00D76C75" w:rsidRPr="00D76C75" w:rsidRDefault="00D76C75" w:rsidP="00D7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2A410E" w:rsidRDefault="002A410E" w:rsidP="00E07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1AE6" w:rsidRPr="00E074AB" w:rsidRDefault="00D76C75" w:rsidP="00E07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Важливою складовою перебудови системи прогнозування та планування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має стати прогнозування розвитку організаційно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інституціональних форм, тобто об’єднання людей для спільної діяльності в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межах певної структури та інституціонального середовища. В </w:t>
      </w:r>
      <w:proofErr w:type="spellStart"/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логічно</w:t>
      </w:r>
      <w:proofErr w:type="spellEnd"/>
      <w:r w:rsidR="00E074AB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смисловій схемі (табл. 6.1) наведено організаційно-інституціональну структури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інституціональне середовища прогнозування раціонального використання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охорони земель і територіального планування землекористування на різних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ієрархічних рівнях України. Саме недооцінка організаційно-інституціонального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чинника є одним із основних недоліків земельної політики щодо прогнозування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раціонального використання та охорони земель, що здійснювалася.</w:t>
      </w:r>
    </w:p>
    <w:p w:rsidR="00FC1AE6" w:rsidRPr="00E074AB" w:rsidRDefault="00D76C75" w:rsidP="00E07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Недостатня увага приділяється інституціональним змінам на макрорівні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в теперішніх стратегічних розробках на перспективу. В Україні створені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інституційні основи забезпечення процесів формування та реалізації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земельної політики, проте досі немає затвердженої на законодавчому рівні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загальної стратегії розвитку земельних ресурсів і земельних відносин, а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розроблені кілька років тому проекти документів стратегічного характеру з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невідомих причин не схвалюються.</w:t>
      </w:r>
    </w:p>
    <w:p w:rsidR="002A410E" w:rsidRDefault="00D76C75" w:rsidP="00E07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Головна причина такої ситуації перебуває поза земельною політикою і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полягає у відсутності в країні системи державного стратегічного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прогнозування та планування. Це, з одного боку, ускладнює технологію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розробки, узгодження та реалізації систем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них концептуальних, стратегічних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програмних документів, а з іншого – сприяє появі в різних сферах і галузях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значної кількості документів, які за якістю, ступенем узгодження та рівнем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бюджетного забезпечення не можуть вважатися робочими. Відповідно, слід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розв’язати питання збереження, раціонального використання та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відтворення земельних ресурсів як базису сталого розвитку. Дисбаланс між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площами певних категорій земель (надмірна розораність, нестача площ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лісів, зменшення площ під водними об’єктами) і значна кількість суб’єктів,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яким передано в управління більшість земель, спричиняють нераціональне,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надмірне антропогенне і техногенне навантаження на землі, погіршення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екологічного стану довкілля. З огляду на зазначене, необхідне єдине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стратегічне прогнозування та планування землекористування в Україні, для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 слід забезпечити відповідність регіональних стратегій, концепцій,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 і планів розвитку, генеральних планів забудови населених пунктів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цілям і нормам державної земельної політики, узгодження їх з державною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програмою розвитку земельних відносин з урахуванням нинішньої ситуації,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соціальних та економічних потреб і перспектив розвитку, вимог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продовольчої безпеки, інвестиційної привабливості, норм екологічної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стабільності землекористування.</w:t>
      </w:r>
    </w:p>
    <w:p w:rsidR="00FC1AE6" w:rsidRPr="00E074AB" w:rsidRDefault="00D76C75" w:rsidP="00E07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24 зако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ну України «Про охорону земель»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Загальнодержавна програма використання та охорони земель розробляється відповідно до програм економічного, науково–технічного і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соціального розвитку України та охорони довкілля. Загальнодержавна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програма використання та охорони земель визначає склад та обсяги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першочергових і перспективних заходів з охорони земель, а також обсяги і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джерела ресурсного забезпечення виконання робіт з їх реалізації.</w:t>
      </w:r>
    </w:p>
    <w:p w:rsidR="001D574E" w:rsidRDefault="00D76C75" w:rsidP="00E07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Регіональні програми використання та охорони земель розробляються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загальнодержавної програми з урахуванням місцевих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особливостей.</w:t>
      </w:r>
    </w:p>
    <w:p w:rsidR="00FC1AE6" w:rsidRPr="00E074AB" w:rsidRDefault="00D76C75" w:rsidP="00E07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Таким чином, крім загальнодержавної програми використання і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земель, державної цільової програми розвитку земельних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відносин, регіональних і місцевих програм які є більше фінансово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економічними документами до прогнозної документації із землеустрою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відносяться Генеральна, регіональні та місцеві схеми землеустрою, до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планувальної – Генеральний, регіональні і місцеві Плани використання і</w:t>
      </w:r>
      <w:r w:rsidR="00FC1AE6"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74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земель або Плани розвитку землекористування.</w:t>
      </w:r>
    </w:p>
    <w:p w:rsidR="00911527" w:rsidRDefault="00911527">
      <w:pPr>
        <w:rPr>
          <w:rFonts w:ascii="Arial-BoldMT" w:eastAsia="Times New Roman" w:hAnsi="Arial-BoldMT" w:cs="Times New Roman"/>
          <w:b/>
          <w:bCs/>
          <w:color w:val="000000"/>
          <w:lang w:eastAsia="uk-UA"/>
        </w:rPr>
      </w:pPr>
    </w:p>
    <w:p w:rsidR="00D76C75" w:rsidRPr="00B861CB" w:rsidRDefault="002A410E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 w:type="column"/>
      </w:r>
      <w:r w:rsidR="00D76C75" w:rsidRPr="00B8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3. Територіальне планування землекористування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 «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планування використання земель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вживається у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30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(ст.177–180) Земельного кодексу України. </w:t>
      </w:r>
      <w:r w:rsidRPr="00B8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Формами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планування використання земель є (1) </w:t>
      </w:r>
      <w:r w:rsidRPr="00B8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розробка та затвердження програм використання</w:t>
      </w:r>
      <w:r w:rsidR="00911527" w:rsidRPr="00B8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земель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(державних, регіональних), (2) </w:t>
      </w:r>
      <w:r w:rsidRPr="00B8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планування територій,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(3)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природно-сільськогосподарське районування земель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11527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сучасному етапі у розвинених країнах світу територіальне планування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однією з головних функцій державного управління у галузі земельних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 [43, с.370, 372]. Запроваджене в містах на початку ХХ ст. планування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все частіше починає поширюватися на всю територію тієї чи іншої країни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(Англія, Італія, Франція, США, Данія та ін.). У різних країнах воно має різні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назви: у Великобританії – «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планування міської та сільської території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у ФРН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«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планувальне упорядкування території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у Франції – «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впорядкування</w:t>
      </w:r>
      <w:r w:rsidR="00911527"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території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у США – «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зонування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або «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планування поверхні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D574E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2 закону України «Про землеустрій» землеустрій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 планування і організацію раціонального використання та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земель на національному, регіональному, локальному і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господарському рівнях. Існуюча до проведення земельної реформи система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планування використання та охорони земель була орієнтована на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централізований розподіл земельних ресурсів. В даний час поставлене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завдання здійснення наукового обґрунтування розподілу земель за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цільовим призначенням з урахуванням державних, громадських та</w:t>
      </w:r>
      <w:r w:rsidR="00911527" w:rsidRPr="00B861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приватних інтересів, формування раціональної системи землеволодіння і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землекористування, створення екологічно сталих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агроландшафтів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Планування як один з відомих методів пізнання являє собою розробку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дій у перспективі, що визначають майбутній стан будь-якої системи.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Вважається, що план мають доповнюва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ти напрями, методи і засоби йог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реалізації. Зазвичай процес планування – це спроба зафіксувати всі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 дії для досягнення результату в майбутньому. Це специфічна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 діяльності, суть якої полягає в розробленні й реалізації планів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загалом і територіального розвитку зокрема, але в їх взаємозв’язку.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Унікальність будь-якої схеми територіального планування полягає в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тому, що вона є офіційним документом на десятки років уперед, котрий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розробляється відповідно до стратегії розвитку певної території. У ньому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домінує розвиток найконсервативнішої і найважливішої інфраструктури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просторової організації економіки, систем життєзабезпечення і рекреації.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Планування є системою вибору засобів досягнення визначених цілей з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найменшими витратами і в найбільш стислі терміни.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положень статей 177–180 Земельного кодексу України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планування використання земель розглядається в загальнодержавних і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регіональних програмах використання та охорони земель, природно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сільськогосподарському районуванні і зонуванні земель. Загальнодержавні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 використання та охорони земель розробляються з метою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досягнення ефективності цих процесів при забезпеченні потреб населення і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галузей економіки. Регіональні – формуються на рівні Ради Міністрів АРК,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обласних державних адміністрацій і затверджуються відповідно Верховною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Радою Криму та обласними радами. Основою оцінки земель і розроблення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землевпорядної документації щодо їх використання й охорони є природно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сільськогосподарське районування земель – поділ території з урахуванням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природних умов та агробіологічних вимог сільгоспкультур. У межах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населених пунктів відбувається зонування земель, у результаті якого</w:t>
      </w:r>
      <w:r w:rsidR="00911527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встановлюються вимоги стосовно допустимих видів забудови та іншого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земельних ділянок згідно з існуючими правилами забудови.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Разом з тим, планування землекористування – це, 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по-перше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процес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прийняття рішень з метою визначення сталої, соціально та екологічно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орієнтованої, суспільно бажаної й економічно доцільної форми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використання земель; 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по-друге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планування використання земель упродовж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тривалого періоду таким чином, щоб воно якнайкраще відповідало цілям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проектів і побажанням місцевих жителів та зберігало природні ресурси; </w:t>
      </w:r>
      <w:proofErr w:type="spellStart"/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потретє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оцінювання стану використання земель й альтернативних моделей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землекористування та інших природних, 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соціальних і економічних умов з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метою вибору та освоєння видів і типів землекористування, напрямів та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діяльності, які є найкращими для виконання поставлених завдань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1D574E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словнику-довіднику «Екологія та охорона навколишнього середовища» 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планування використання та охорони земель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комплексі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 щодо регулювання земельних відносин є важливою ланкою системи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«прогнозування – планування – програ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мування – проектування»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Воно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спрямоване на організацію раціонального використання, охорони і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комплексного поліпшення земель усіх форм власності.</w:t>
      </w:r>
    </w:p>
    <w:p w:rsidR="002A410E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англо-російському словнику з екології </w:t>
      </w:r>
      <w:proofErr w:type="spellStart"/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landuse</w:t>
      </w:r>
      <w:proofErr w:type="spellEnd"/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planning</w:t>
      </w:r>
      <w:proofErr w:type="spellEnd"/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перекладається як планування землекористування, використання земельних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ресурсів, територіальне планування (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визначення видів раціонального</w:t>
      </w:r>
      <w:r w:rsidR="00DB2382"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землекористування на певній території з проведенням її оцінки і</w:t>
      </w:r>
      <w:r w:rsidR="00DB2382"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картування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A410E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універсальному російсько-англійському словнику наведено кілька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англомовних значень територіального планування: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engineering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land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use</w:t>
      </w:r>
      <w:proofErr w:type="spellEnd"/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planning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economy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physical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planning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regional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planning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diplomatic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term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spatial</w:t>
      </w:r>
      <w:proofErr w:type="spellEnd"/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plan-ning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ecology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land-use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planning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(визначення видів раціонального</w:t>
      </w:r>
      <w:r w:rsidR="00DB2382"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землекористування на певній території з виконанням її оцінки і картування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territorial</w:t>
      </w:r>
      <w:proofErr w:type="spellEnd"/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planning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екологічного енциклопедичного словника територіальне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планування передбачає раціональне розміщення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господдарських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итлових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об’єктів, об’єктів культури, охорони природи та ін. на визначеній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розроблення теоретичних основ понятійного апарату планування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великий внесок зробив академік, економіст-землевпорядник П.Н. Першин.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його визначенням, планування, зокрема районне, є продовженням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народногосподарського, його подальшим процесом, що має специфічне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 в проектуванні розміщення підприємств на конкретних ділянках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території. Воно являє собою повний облік усіх особливостей і умов певної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земельної ділянки. У процесі планування план має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уточнюватися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й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конкретизуватися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029EA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Вітчизняне законодавство планування територій трактує як процес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 використання територій, котрий полягає у створенні та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впровадженні містобудівної документації, ухваленні та реалізації відповідних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рішень, а територія – як частина земної поверхні у визначених межах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(кордонах) із властивими їй географічним положенням, природними і</w:t>
      </w:r>
      <w:r w:rsidR="00DB2382" w:rsidRPr="00B861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створеними діяльністю людей умовами та ресурсами, а також повітряним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простором і ро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зташованими під нею надрами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F029EA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з Законом України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«Про планування і забудову територій» ст. 2 планування є діяльністю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державних органів, органів місцевого самоврядування, юридичних та фізичних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осіб, яка передбачає: прогнозування розвитку територій; визначення напрямів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 сталого розвитку та забезпечення раціонального розселення; обґрунтування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розподілу земель за цільовим призначенням; взаємоузгодження державних,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громадських та приватних інтересів у ході планування і забудови територій;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і раціональне взаємне розташування зон житлової та громадської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забудови, виробничих, рекреаційних, природоохоронних, об’єктів;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установлення режиму </w:t>
      </w:r>
      <w:r w:rsidR="00F029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абудови територій, на яких передбачено впровадження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містобудівної діяльності тощо.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Отже, сутність поняття </w:t>
      </w:r>
      <w:r w:rsidRPr="00B86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територіального планування землекористування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завжди обумовлена визначенням методів, режимів та видів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раціонального землекористування на певній території, оцінюванням стану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земельних ресурсів, альтернативних моделей та інших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природних, соціальних і економічних умов з метою вибору та освоєння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видів і типів землекористування, напрямів діяльності, які є найкращими для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вирішення поставлених завдань виходячи із наявних територіальних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обмежень у використанні земель. Відповідно, для забезпечення сталого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землекористування, не порушуючи балансу між збереженням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природно-ресурсного потенціалу й розв’язанням усього комплексу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соціальних, економічних, демографічних, культурних, інституціональних та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проблем, територіальне планування зем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лекористування необхідно розгля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дати як один із основних важелів державної земельної політики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029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державних, само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врядних, бізнесових та громадських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інтересів щодо організації використання та охорони земель і механізм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адміністрування такого режиму землекористування юридичних осіб і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громадян, що не завдає шкоди довкіллю й суспільству. Згідно з теорією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планування розвитку, плануванню економічного, особливо сталого розвитку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землекористування, підлягає не лише економічне зростання, а й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інституціональні зміни соціального та екологічного стану відповідної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території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Отже, територіальне планування землекористування містить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інституціональне середовища формування і функціонування системи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та економічне зростання (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розвиток сталого</w:t>
      </w:r>
      <w:r w:rsidR="00DB2382"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землекористування)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територій на паритетних засадах екологічного і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соціального середовища.</w:t>
      </w:r>
    </w:p>
    <w:p w:rsidR="00F029EA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державного та регіонального рівнів суть планування досить вдало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сформульована в роботах відомого вченого у сфері теорії економічного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розвитку М.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Тодаро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«Економічне планування можна уявити як свідомі зусилля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держави, спрямовані на координацію економічних рішень довгострокового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характеру, їх прямий і непрямий вплив, а в ряді випадків і контроль над станом</w:t>
      </w:r>
      <w:r w:rsidR="00F029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зростанням основних економічних змінних (дохід, споживання, зайнятість,</w:t>
      </w:r>
      <w:r w:rsidR="00F029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інвестиції, заощадження,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експорт, імпорт тощо) з метою вирішення</w:t>
      </w:r>
      <w:r w:rsidR="00F029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поставлени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 завдань у сфері розвитку»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Аналізуючи різноманітні підходи</w:t>
      </w:r>
      <w:r w:rsidR="00F029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розуміння, зо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крема Т. </w:t>
      </w:r>
      <w:proofErr w:type="spellStart"/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Кіліка</w:t>
      </w:r>
      <w:proofErr w:type="spellEnd"/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німецьких фахівців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можна</w:t>
      </w:r>
      <w:r w:rsidR="00F029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констатувати, що система планування розвитку сталого землекористування є</w:t>
      </w:r>
      <w:r w:rsidR="00F029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процесом, який характеризується набором орієнтованих на ціль дій та</w:t>
      </w:r>
      <w:r w:rsidR="00F029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інструментів щодо досягнення збалансованого еколого-економічного та</w:t>
      </w:r>
      <w:r w:rsidR="00F029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соціального розвитку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029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A410E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Важливе значення в теорії і практиці планування мають ієрархічні рівні,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яких воно здійснюється, найпоширенішими серед яких є: національний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державний (макрорівень), рівень виробничих одиниць та проміжний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(середній) тобто регіональний, районний, міський, конкретної території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місцевості) тощо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процесі узгодження таких дій слід ураховувати специфіку території,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особливо сільської, зокрема: наявність багатьох видів природних ресурсів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(земля, лісова рослинність, води, корисні копалини й ін.), які зазвичай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неконцентровані, розосереджені та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іммобільні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урахування не тільки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порядку використання місцевих поновлюваних ресурсів але й умов їх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відновлення, що потребує додаткових ресурсів; особливі вимоги до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невиробничої інфраструктури, де пріоритетним є не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комерційний, а соціальний підхід; необхідність застосування інших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нормативів через специфіку місцевих ресурсів; обмеженість фінансових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можливостей, у зв’язку із чим багато планових заходів можна реалізувати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тільки за умови зовнішніх надходжень, наприклад за урядовими цільовими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програмами або з інших джерел; забезпечення всього населення сільської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місцевості робочими місцями.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Територіальне планування в зарубіжних країнах пов’язується із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плануванням розвитку землекористування і територіальним зонуванням. Ці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землевпорядні дії часто відбуваються спільно і називаються плануванням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земель (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Land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Use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Planning</w:t>
      </w:r>
      <w:proofErr w:type="spellEnd"/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  <w:r w:rsidR="001D57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Наприклад, у Франції Національний закон про орієнтацію територіального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устрою і розвитку від 4 лютого 1995 року проголошує принципи рівноправного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всіх територій країни. На відміну від закону про земельну орієнтацію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30 грудня 1987 року, де сільські території розглядалися як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невикористовуваний земельний резерв, в останньому документі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передбачається їх комплексний розвиток на основі планів і проектів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облаштування земель та їх охорони. Цьому сприяє також і закон про охорону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навколишнього природного середовища (1995 р.). У кінці 90-х років минулого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століття держава визнала, що проведена в попередні 30 років політика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територіального устрою та регіонального розвитку була недостатньо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ефективною і не забезпечила раціональне використання та охорону земель.</w:t>
      </w:r>
    </w:p>
    <w:p w:rsidR="002A410E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 визначило сучасну земельну політику Франції, яка опирається на землевпорядні заходи, гармонійний розвиток і зонування земель усіх територій.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гарантування збалансованого і сталого розвитку території з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екологічних, економічних, соціальних та інших чинників,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реалізації земельної політики держави при здійсненні агропромислової,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містобудівної, лісо- і водогосподарської, природоохоронної та іншої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 в зарубіжних країнах розробляється система директивних,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планових і проектних документів територіального планування, зонування,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землевпорядного та містобудівного проекту</w:t>
      </w:r>
      <w:r w:rsidR="002A4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вання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Слід зазначити, що в Україні система зонування земель за їх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категоріями, доцільним використанням та класифікацією територіальних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зон для планування землекористування за межами населених пунктів не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розроблена.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Зонування земель по запропонованому підходу до за їх категоріями та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типами землекористування вторинне по відношенню до поділу земельного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фонду на категорії. Зонування земель має місце в кожній категорії і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відрізняється за цілями і призначенням. Зонування земель в межах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територій сільських (селищних) рад визначає цінність земельних ресурсів у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теперішній час і в перспективі.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зонуванні земель встановлюються вимоги щодо допустимих видів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забудови та іншого використання земельних ділянок у межах окремих зон.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Зонування земель є важливим економіко-правовим механізмом забудови не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тільки в населених пунктах, а й за межами сільських територій та основним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джерелом фінансових надходжень територіальних громад. Якщо остання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завдяки зонуванню буде раціонально організовувати використання своїх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земель, то ці надходження будуть збільшуватися, і навпаки. Одним із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пріоритетів зонування земель території села або міста або зонування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за їх категоріями за межами населених пунктів є розроблення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певних правил використання земельних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ділянок, які є загальнодоступними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тільки для органів місцевої влади, а й територіальної громади цієї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планування використання земель главою 30 Земельного кодексу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 віднесено також природно-сільськогосподарське районування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та їх зонування. Відповідно до статті 179 земельного кодексу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природно-сільськогосподарське районування земель – це поділ території з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природних умов та агробіологічних вимог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 культур. Природно-сільськогосподарське</w:t>
      </w:r>
      <w:r w:rsidR="00DB2382" w:rsidRPr="00B861CB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районування земель є основою для оцінки земель і розроблення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землевпорядної документації щодо використання та охорони земель.</w:t>
      </w:r>
    </w:p>
    <w:p w:rsidR="00DB2382" w:rsidRPr="00B861CB" w:rsidRDefault="00DB06CB" w:rsidP="00B8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охорона сільськогосподарських угідь здійснюються</w:t>
      </w:r>
      <w:r w:rsidR="00DB2382"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61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природно-сільськогосподарського районування.</w:t>
      </w:r>
    </w:p>
    <w:p w:rsidR="00DB2382" w:rsidRDefault="00DB2382" w:rsidP="00DB06CB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  <w:lang w:eastAsia="uk-UA"/>
        </w:rPr>
      </w:pPr>
    </w:p>
    <w:p w:rsidR="00DB06CB" w:rsidRPr="00DB2382" w:rsidRDefault="002A410E" w:rsidP="00DB06CB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  <w:lang w:eastAsia="uk-UA"/>
        </w:rPr>
      </w:pPr>
      <w:r>
        <w:rPr>
          <w:rFonts w:ascii="Arial-ItalicMT" w:eastAsia="Times New Roman" w:hAnsi="Arial-ItalicMT" w:cs="Times New Roman"/>
          <w:i/>
          <w:iCs/>
          <w:color w:val="000000"/>
          <w:sz w:val="18"/>
          <w:szCs w:val="18"/>
          <w:lang w:eastAsia="uk-UA"/>
        </w:rPr>
        <w:t xml:space="preserve">Таблиця. </w:t>
      </w:r>
      <w:r w:rsidR="00DB06CB" w:rsidRPr="00DB06CB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lang w:eastAsia="uk-UA"/>
        </w:rPr>
        <w:t>Види планів організації раціонального використання й охорони</w:t>
      </w:r>
      <w:r w:rsidR="0084037B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lang w:eastAsia="uk-UA"/>
        </w:rPr>
        <w:t xml:space="preserve"> </w:t>
      </w:r>
      <w:r w:rsidR="00DB06CB" w:rsidRPr="00DB06CB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lang w:eastAsia="uk-UA"/>
        </w:rPr>
        <w:t>земель на місцевому рівні в країнах ЄС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2205"/>
        <w:gridCol w:w="2355"/>
      </w:tblGrid>
      <w:tr w:rsidR="00DB06CB" w:rsidRPr="00DB06CB" w:rsidTr="002A410E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2A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-BoldMT" w:eastAsia="Times New Roman" w:hAnsi="Arial-BoldMT" w:cs="Times New Roman"/>
                <w:b/>
                <w:bCs/>
                <w:color w:val="000000"/>
                <w:sz w:val="18"/>
                <w:szCs w:val="18"/>
                <w:lang w:eastAsia="uk-UA"/>
              </w:rPr>
              <w:t>Варіанти назви</w:t>
            </w:r>
            <w:r w:rsidR="002A410E">
              <w:rPr>
                <w:rFonts w:ascii="Arial-BoldMT" w:eastAsia="Times New Roman" w:hAnsi="Arial-BoldMT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B06CB">
              <w:rPr>
                <w:rFonts w:ascii="Arial-BoldMT" w:eastAsia="Times New Roman" w:hAnsi="Arial-BoldMT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D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-BoldMT" w:eastAsia="Times New Roman" w:hAnsi="Arial-BoldMT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Вид плану (проекту)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2A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-BoldMT" w:eastAsia="Times New Roman" w:hAnsi="Arial-BoldMT" w:cs="Times New Roman"/>
                <w:b/>
                <w:bCs/>
                <w:color w:val="000000"/>
                <w:sz w:val="18"/>
                <w:szCs w:val="18"/>
                <w:lang w:eastAsia="uk-UA"/>
              </w:rPr>
              <w:t>Основний зміст плану</w:t>
            </w:r>
            <w:r w:rsidR="002A410E">
              <w:rPr>
                <w:rFonts w:ascii="Arial-BoldMT" w:eastAsia="Times New Roman" w:hAnsi="Arial-BoldMT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B06CB">
              <w:rPr>
                <w:rFonts w:ascii="Arial-BoldMT" w:eastAsia="Times New Roman" w:hAnsi="Arial-BoldMT" w:cs="Times New Roman"/>
                <w:b/>
                <w:bCs/>
                <w:color w:val="000000"/>
                <w:sz w:val="18"/>
                <w:szCs w:val="18"/>
                <w:lang w:eastAsia="uk-UA"/>
              </w:rPr>
              <w:t>(проекту)</w:t>
            </w:r>
          </w:p>
        </w:tc>
      </w:tr>
      <w:tr w:rsidR="00DB06CB" w:rsidRPr="00DB06CB" w:rsidTr="002A410E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2A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Municipal</w:t>
            </w:r>
            <w:proofErr w:type="spellEnd"/>
            <w:r w:rsidR="002A410E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Comprehensive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Land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Use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Plans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Land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Development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Plans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E7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Комплексні плани</w:t>
            </w:r>
            <w:r w:rsidR="00E7218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розвитку території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E7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Розміщення на території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продуктивних сил,</w:t>
            </w:r>
            <w:r w:rsidR="00E7218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об’єктів соціальної й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виробничої</w:t>
            </w:r>
            <w:r w:rsidR="00E7218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інфраструктури</w:t>
            </w:r>
          </w:p>
        </w:tc>
      </w:tr>
      <w:tr w:rsidR="00DB06CB" w:rsidRPr="00DB06CB" w:rsidTr="002A410E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D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Land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Zonning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Plans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D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Плани зонування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земель (територіальне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зонування)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D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Цільове використання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земельних ділянок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відповідно до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функціонального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призначення земель</w:t>
            </w:r>
          </w:p>
        </w:tc>
      </w:tr>
      <w:tr w:rsidR="00DB06CB" w:rsidRPr="00DB06CB" w:rsidTr="002A410E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D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Land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Development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Regulations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Area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Regulations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.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Construction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Regulations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D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Правила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землекористування і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забудови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D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Будівельний регламент і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дозволене використання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земельних ділянок</w:t>
            </w:r>
          </w:p>
        </w:tc>
      </w:tr>
      <w:tr w:rsidR="00DB06CB" w:rsidRPr="00DB06CB" w:rsidTr="002A410E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D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Land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Subdivision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Plans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Plans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of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Survey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Descriptive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Plans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Parcelling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out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Plans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Projects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).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D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Проекти землеустрою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(межування земель),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утворення нових і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впорядкування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існуючих об’єктів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землеустрою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E7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Місце розташування,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межі, конфігурація і</w:t>
            </w:r>
            <w:r w:rsidR="00E7218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площа земельних</w:t>
            </w:r>
            <w:r w:rsidR="00E7218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ділянок</w:t>
            </w:r>
          </w:p>
        </w:tc>
      </w:tr>
      <w:tr w:rsidR="00DB06CB" w:rsidRPr="00DB06CB" w:rsidTr="002A410E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D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Landscape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Plans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Land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Use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Planning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Schemes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Local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Environment</w:t>
            </w:r>
            <w:proofErr w:type="spellEnd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Plans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D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Сільська місцевість: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ландшафтні плани,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плани (схеми, проекти)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землеустрою і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природоохоронної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облаштованості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території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CB" w:rsidRPr="00DB06CB" w:rsidRDefault="00DB06CB" w:rsidP="00E7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Диференційоване використання </w:t>
            </w:r>
            <w:proofErr w:type="spellStart"/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сільсько</w:t>
            </w:r>
            <w:proofErr w:type="spellEnd"/>
            <w:r w:rsidR="00E7218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-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господарських і лісових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угідь, меліорація та</w:t>
            </w:r>
            <w:r w:rsidR="00E7218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охорона земель,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агролісомеліорація,</w:t>
            </w:r>
            <w:r w:rsidR="00E7218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регламентування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застосування добрив та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отрутохімікатів, еколого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ландшафтні заходи,</w:t>
            </w:r>
            <w:r w:rsidR="00E72183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t>боротьба з ерозією</w:t>
            </w:r>
            <w:r w:rsidRPr="00DB06CB"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uk-UA"/>
              </w:rPr>
              <w:br/>
              <w:t>ґрунтів</w:t>
            </w:r>
          </w:p>
        </w:tc>
      </w:tr>
    </w:tbl>
    <w:p w:rsidR="00CF426E" w:rsidRDefault="00CF426E">
      <w:pPr>
        <w:rPr>
          <w:rFonts w:ascii="ArialUnicodeMS" w:eastAsia="Times New Roman" w:hAnsi="ArialUnicodeMS" w:cs="Times New Roman"/>
          <w:color w:val="000000"/>
          <w:sz w:val="18"/>
          <w:szCs w:val="18"/>
          <w:lang w:eastAsia="uk-UA"/>
        </w:rPr>
      </w:pPr>
    </w:p>
    <w:p w:rsidR="00F029EA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Територіальний землеустрій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Територіальний землеустрій – основний механізм формування</w:t>
      </w:r>
      <w:r w:rsidR="00E7218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раціонального землеволодіння і землекористування, наділення землею</w:t>
      </w:r>
      <w:r w:rsidR="00E7218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юридичних і фізичних осіб (підприємств, установ, організацій та громадян).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Спочатку територіальний землеустрій як міжгосподарський представляв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собою техніко-правові дії з межування земель, тобто встановлення,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відновлення та закріплення на місцевості меж землеволодінь і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землекористувань з </w:t>
      </w:r>
      <w:proofErr w:type="spellStart"/>
      <w:r w:rsidRPr="00E974D7">
        <w:rPr>
          <w:rFonts w:ascii="Times New Roman" w:hAnsi="Times New Roman" w:cs="Times New Roman"/>
          <w:color w:val="000000"/>
          <w:sz w:val="24"/>
          <w:szCs w:val="24"/>
        </w:rPr>
        <w:t>видачею</w:t>
      </w:r>
      <w:proofErr w:type="spellEnd"/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відповідних документів. Незважаючи на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важливу роль цього виду землеустрою, саме по собі межування земель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вирішує тільки частину завдань територіального землеустрою. Головне в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ньому – обґрунтована організація землеволодінь і землекористувань в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цілому, тобто утворення нових, упорядкування і зміна існуючих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землеволодінь і землекористувань з встановленням при цьому їх місця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розташування, площі, внутрішньої структури, а не тільки меж.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Термін «</w:t>
      </w:r>
      <w:r w:rsidRPr="00E974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організація землекористування і землеволодіння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включає ряд конкретних понять, що відносяться до територіального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землеустрою. Створення (конструювання) земельного масиву нового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господарства із земельних ділянок власників земельних часток (паїв)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називається утворенням землекористування. Значна зміна розмірів,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розміщення і числа землеволодінь і землекористувань групи господарств -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це реорганізація. Цілеспрямоване поліпшення параметрів конкретного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землеволодіння або землекористування (розміщення, площі, меж)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називається вдосконаленням землекористування (землеволодіння),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упорядкуванням або усуненням недоліків. Кожна з цих дій являє собою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комплекс робіт з територіального землеустрою, включаючи складання та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обґрунтування проекту та ін. За допомогою територіального землеустрою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4D7">
        <w:rPr>
          <w:rFonts w:ascii="Times New Roman" w:hAnsi="Times New Roman" w:cs="Times New Roman"/>
          <w:color w:val="000000"/>
          <w:sz w:val="24"/>
          <w:szCs w:val="24"/>
        </w:rPr>
        <w:t>здійнюється</w:t>
      </w:r>
      <w:proofErr w:type="spellEnd"/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надання і вилучення земельних ділянок у порядку,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встановленому законодавством України. Ще одне завдання територіального землеустрою – формування та впорядкування спеціальних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фондів земель, які формуються для різних цілей (перерозподілу, продажу,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10E">
        <w:rPr>
          <w:rFonts w:ascii="Times New Roman" w:hAnsi="Times New Roman" w:cs="Times New Roman"/>
          <w:color w:val="000000"/>
          <w:sz w:val="24"/>
          <w:szCs w:val="24"/>
        </w:rPr>
        <w:t>резервні і т. п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Крім цього при територіальному землеустрої приходиться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встановлювати межі різних територіальних зон обмежень у використанні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земель, визначати режим і умови землекористування, відводити земельні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ділянки, а також готувати інформацію для оцінки земель та іпотечного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кредитування під заставу землі та включення земельних ділянок до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земельного обігу.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Таким чином, </w:t>
      </w:r>
      <w:r w:rsidRPr="00E974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територіальний землеустрій </w:t>
      </w:r>
      <w:r w:rsidRPr="00E97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це комплекс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соціально-економічних та екологічних заходів, а також організаційно</w:t>
      </w:r>
      <w:r w:rsidR="00123B38" w:rsidRPr="00E974D7">
        <w:rPr>
          <w:rFonts w:ascii="Times New Roman" w:hAnsi="Times New Roman" w:cs="Times New Roman"/>
          <w:sz w:val="24"/>
          <w:szCs w:val="24"/>
        </w:rPr>
        <w:t>-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правових і інженерно-технічних дій з утворення нових, впорядкування та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зміни меж існуючих землеволодінь і землекористувань, спеціальних фондів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земель, встановлення меж та режиму використання земель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адміністративно-територіальних утворень та інших спеціальних територій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974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природоохоронного, рекреаційного, заповідного, історико-культурного</w:t>
      </w:r>
      <w:r w:rsidR="00123B38" w:rsidRPr="00E974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призначення та ін.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), територіальних обмежень у використанні земель, а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також відведення земельних ділянок в натурі (на місцевості). Іншими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словами, територіальний землеустрій включає: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а) складання проектів утворення нових, впорядкування і зміни існуючих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і несільськогосподарських землеволодінь і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землекористувань з усуненням незручностей у розташуванні земель, а також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організації спеціальних фондів земель і формування територіальних зон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обмежень у використанні земель;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б) відведення на основі проектів земельних ділянок в натурі з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оформленням кадастрових номерів та інформації для їх державної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реєстрації;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Формування землеволодінь та землекористувань сільськогосподарського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і несільськогосподарського призначення має свої особ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ивості. Так, при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утворенні (впорядкування, реорганізації) землеволодінь і землекористувань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акціонерних товариств, кооперативів, товариств,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приватно-орендних підприємств, фермерських господарств та інших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організацій різного організаційно-правового статусу в сільському господарстві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встановлюються: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розміри, розташування та межі території землекористування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підприємств, фермерських господарств;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структура земельних угідь;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режим та умови користування землею;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територіальні обмеження і обтяження (земельні сервітути) у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використанні та охороні земель;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дії щодо усунення черезсмужжя, далекоземелля, ламаності меж,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ерозійних процесів та інших екологічних наслідків нераціонального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використання земель;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територіальні умови для функціонування сільського господарства,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формування й удосконалення раціональної системи існуючих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землеволодінь та землекористувань;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вихідні дані для визначення орендної плати за землю та земельного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податку.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Проект утворення землекористування несільськогосподарського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призначення включає: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обґрунтування розміщення, розмірів і меж наданого земельної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ділянки;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визначення складу і цінності вилучених земель;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заходи щодо усунення негативних наслідків відводу земель для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розвитку виробництва, розселення, організації території, охорони земель і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природного середовища;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розрахунок і обґрунтування збитків, що відшкодовуються землевласникам та землекористувачам, втрат сільськогосподарського і</w:t>
      </w:r>
      <w:r w:rsidR="002A4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лісогосподарського виробництва і способів їх відшкодування;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технічні умови рекультивації земель, що підлягають порушенню,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зняття, збереження і використання родючого шару ґрунту з вилученої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ділянки;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встановлення охоронних зон новостворюваних підприємств;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пропозиції по режиму і умовам використання землі;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вихідні дані для встановлення розмірів земельного податку;</w:t>
      </w:r>
    </w:p>
    <w:p w:rsidR="00123B38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A7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черговість здійснення заходів, намічених проектів, порядок переходу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до користування наданими ділянками землі.</w:t>
      </w:r>
    </w:p>
    <w:p w:rsidR="000145BD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Плани формування територіальних обмежень (обтяжень) у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використанні земель в межах територій рад теж відносяться до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територіального землеустрою і складаються з метою визначення меж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обмежень, розміру та їх переліку з урахуванням вимог щодо раціонального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використання та охорони земель, збереження природного різноманіття</w:t>
      </w:r>
      <w:r w:rsidR="00123B38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ландшафтів, охорони довкілля, підтримання екологічного баланс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:rsidR="000145BD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Планами формування територіальних обмежень (обтяжень) у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використанні земель в межах територій рад визначаються місце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розташування і розміри земельних ділянок:</w:t>
      </w:r>
    </w:p>
    <w:p w:rsidR="000145BD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охоронних зон навколо особливо цінних природних об'єктів, об'єктів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культурної спадщини, гідрометеорологічних станцій тощо з метою охорони і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захисту їх від несприятливих антропогенних впливів;</w:t>
      </w:r>
    </w:p>
    <w:p w:rsidR="000145BD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охоронних зон уздовж ліній зв'язку, електропередачі, земель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транспорту, навколо промислових об'єктів для забезпечення нормальних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умов їх а також зменшення їх негативного впливу на людей та довкілля,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суміжні землі та інші природні об'єкти;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зон санітарної охорони навколо об'єктів, де є підземні та відкриті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джерела водопостачання, водозабірні та водоочисні споруди, водоводи,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об'єкти оздоровчого призначення та інші, для їх санітарно-епідеміологічної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захищеності;</w:t>
      </w:r>
    </w:p>
    <w:p w:rsidR="00B91CEA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санітарно-захисних зон навколо об'єктів, які є джерелами виділення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шкідливих речовин, запахів, підвищених рівнів шуму, вібрації,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ультразвукових і електромагнітних хвиль, електронних полів, іонізуючих</w:t>
      </w:r>
      <w:r w:rsidR="000145BD" w:rsidRPr="00E9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D7">
        <w:rPr>
          <w:rFonts w:ascii="Times New Roman" w:hAnsi="Times New Roman" w:cs="Times New Roman"/>
          <w:color w:val="000000"/>
          <w:sz w:val="24"/>
          <w:szCs w:val="24"/>
        </w:rPr>
        <w:t>випромінювань</w:t>
      </w:r>
      <w:proofErr w:type="spellEnd"/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тощо, з метою відокремлення таких об'єктів від територій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житлової забудови;</w:t>
      </w:r>
    </w:p>
    <w:p w:rsidR="00B91CEA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зон особливого режиму використання земель;</w:t>
      </w:r>
    </w:p>
    <w:p w:rsidR="00B91CEA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особливо цінних земель;</w:t>
      </w:r>
    </w:p>
    <w:p w:rsidR="00B91CEA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зон захисту земель від ерозії, селів, підтоплення, заболочування,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вторинного засолення, </w:t>
      </w:r>
      <w:proofErr w:type="spellStart"/>
      <w:r w:rsidRPr="00E974D7">
        <w:rPr>
          <w:rFonts w:ascii="Times New Roman" w:hAnsi="Times New Roman" w:cs="Times New Roman"/>
          <w:color w:val="000000"/>
          <w:sz w:val="24"/>
          <w:szCs w:val="24"/>
        </w:rPr>
        <w:t>переосушення</w:t>
      </w:r>
      <w:proofErr w:type="spellEnd"/>
      <w:r w:rsidRPr="00E974D7">
        <w:rPr>
          <w:rFonts w:ascii="Times New Roman" w:hAnsi="Times New Roman" w:cs="Times New Roman"/>
          <w:color w:val="000000"/>
          <w:sz w:val="24"/>
          <w:szCs w:val="24"/>
        </w:rPr>
        <w:t>, ущільнення, забруднення відходами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виробництва, хімічними та радіоактивними речовинами та від інших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несприятливих природних і техногенних процесів;</w:t>
      </w:r>
    </w:p>
    <w:p w:rsidR="000145BD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інших обмежень і обтяжень у використанні земель визначених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законодавством України.</w:t>
      </w:r>
    </w:p>
    <w:p w:rsidR="000145BD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Перелік територіальних обмежень (обтяжень) у використанні земель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включає вид обмеження, опис його меж, площу, зміст обмеження, опис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4D7">
        <w:rPr>
          <w:rFonts w:ascii="Times New Roman" w:hAnsi="Times New Roman" w:cs="Times New Roman"/>
          <w:color w:val="000000"/>
          <w:sz w:val="24"/>
          <w:szCs w:val="24"/>
        </w:rPr>
        <w:t>режимоутворюючого</w:t>
      </w:r>
      <w:proofErr w:type="spellEnd"/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об'єкта - контури, назви та характеристики, що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обумовлюють встановлення обмежень (за наявності такого об'єкта),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інформацію про документи, на підставі яких встановлено обмеження у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використанні земель.</w:t>
      </w:r>
    </w:p>
    <w:p w:rsidR="000145BD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Територіальні обмеження (обтяження) у використанні земель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підлягають внесенню до Державного земельного кадастру.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Територіальний землеустрій має особливості також при організації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території природних національних парків та інших об’єктів природно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заповідного фонду України, межуванні земель (зміні, відновленні та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закріпленні меж об'єктів землеустрою), оформленні угод з земельних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ділянками та в інших випадках їх перерозподілу. При територіальному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землеустрої визначаються права на надані земельні ділянки на основі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затверджених проектів, видаються нові свідоцтва (або інші документи) на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право власності, володіння і користування землею або уносяться зміни в</w:t>
      </w:r>
      <w:r w:rsidR="000145BD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існуючі.</w:t>
      </w:r>
    </w:p>
    <w:p w:rsidR="00905246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Територіальний землеустрій має бути економічно ефективним, тому</w:t>
      </w:r>
      <w:r w:rsidR="00905246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проект підкріплюється розрахунками, наскільки проектоване</w:t>
      </w:r>
      <w:r w:rsidR="00905246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землеволодіння (землекористування) відповідає виробничим або</w:t>
      </w:r>
      <w:r w:rsidR="00905246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соціальним потребам господарства та який економічний або соціальний</w:t>
      </w:r>
      <w:r w:rsidR="00905246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ефект дає пропонована організація території</w:t>
      </w:r>
      <w:r w:rsidR="00905246" w:rsidRPr="00E974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44AF" w:rsidRDefault="005B44AF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246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Внутрішньогосподарський землеустрій</w:t>
      </w:r>
    </w:p>
    <w:p w:rsidR="005B44AF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Внутрішньогосподарський землеустрій (</w:t>
      </w:r>
      <w:r w:rsidRPr="00E974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або більш точніше</w:t>
      </w:r>
      <w:r w:rsidR="004E3A7B" w:rsidRPr="00E974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землевпорядкування)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проводиться з метою територіальної організації землі</w:t>
      </w:r>
      <w:r w:rsidR="004E3A7B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і виробництва в основному сільськогосподарських підприємств, селянських</w:t>
      </w:r>
      <w:r w:rsidR="004E3A7B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та фермерських господарств у межах їх землекористування, яка</w:t>
      </w:r>
      <w:r w:rsidR="004E3A7B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забезпечує: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- ефективність сільськогосподарського виробництва;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- раціональне використання земель;</w:t>
      </w:r>
    </w:p>
    <w:p w:rsidR="005B44AF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- створення сприятливого екологічного середовища і поліпшення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природних ландшафтів.</w:t>
      </w:r>
    </w:p>
    <w:p w:rsidR="005B44AF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Внутрішньогосподарський землеустрій, згідно зі статтею 184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Земельного кодексу України, включає види робіт з: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зі складання проектів землеустрою, що забезпечують еколого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економічне обґрунтування сівозмін, упорядкування угідь, а також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розроблення заходів щодо охорони земель;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б) з розроблення іншої землевпорядної документації, пов’язаної з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використанням та охороною земель.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Проекти землеустрою, що забезпечують еколого-економічне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обґрунтування сівозміни та впорядкування угідь, визначають: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а) визначення (ідентифікація) прав на земельні ділянки в межах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землекористування сільськогосподарського підприємства, фермерського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господарства;</w:t>
      </w:r>
    </w:p>
    <w:p w:rsidR="005B44AF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б) організацію землекористування сільськогосподарського підприємства, фермерського господарства, виходячи з екологічних та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економічних умов, формування інженерної та соціальної інфраструктури в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межах територій рад. 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У випадку відсутності плану існуючого стану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використання земель у розрізі землеволодінь та землекористувань, угідь,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обмежень, обтяжень та особливих умов використання земель такі плани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розробляються в складі проектів землеустрою щодо формування нових та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впорядкування існуючих землеволодінь і землекористувань в межах рад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або в складі технічної документації із землеустрою щодо формування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землекористування сільськогосподарських підприємств;</w:t>
      </w:r>
    </w:p>
    <w:p w:rsidR="00B1651D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в) визначення типів і видів сівозміни з урахуванням придатності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ґрунтів, крутизни схилів та спеціалізації сільськогосподарського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виробництва;</w:t>
      </w:r>
    </w:p>
    <w:p w:rsidR="00B1651D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г) комплекс заходів щодо охорони земель та ґрунтів із встановленням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нормативів оптимального співвідношення культур у сівозмінах;</w:t>
      </w:r>
    </w:p>
    <w:p w:rsidR="00B1651D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ґ) проектування полів сівозміни ;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д) проектування інженерної (полезахисні лісосмуги та інші ґрунтозахисні насадження, гідротехнічні споруди тощо) та шляхової мережі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ж) територіальні обмеження (обтяження) у використанні земель та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земельні сервітути;</w:t>
      </w:r>
    </w:p>
    <w:p w:rsidR="005B44AF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з) план регулювання земельних відносин між власниками земельних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часток (паїв) та сільськогосподарським підприємством (фермерським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господарством) із складанням щорічника обігу земельних ділянок;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є) прогнозований еколого-економічний ефект від застосування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сівозміни;</w:t>
      </w:r>
    </w:p>
    <w:p w:rsidR="005B44AF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е) основні агротехнологічні прийоми, виконання яких є обов’язковими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згідно обмежень у використанні земель;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Разом з тим, цей перелік робіт із внутрішньогосподарського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землеустрою є не зовсім повним і вичерпним. Його необхідно доповнити і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розкрити, зокрема, такими видами робіт, як: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1) складання проектів внутрішньогосподарського землеустрою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(організації території, формування меж земельних угідь з особливим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режимом використання, встановлення земельних сервітутів,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запровадження прогресивних форм організації управління землекористуванням і виробництвом тощо) сільськогосподарських підприємств,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фермерських і особистих селянських господарств;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br/>
        <w:t>2) складання проектів організації та упорядкування території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садівничих товариств, земельних ділянок для городництва, сінокосіння і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випасання худоби громадян;</w:t>
      </w:r>
    </w:p>
    <w:p w:rsidR="00B1651D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3) складання проектів внутрішньої організації використання та охорони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земель (встановлення обмежень та земельних сервітутів тощо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несільськогосподарських підприємств, установ та організацій;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4) складання проектів внутрішньої організації використання і охорони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земель установ та організацій природно-заповідного, рекреаційного,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оздоровчого фондів.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пункту е) статті 2 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закону України «Про землеустрій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організація території підприємств, установ і організацій з метою створення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умов сталого землекористування та встановлення обмежень і обтяжень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(земельних сервітутів) у використанні та охороні земель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несільськогосподарського призначення теж проводиться за проектами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внутрішньогосподарського землеустрою.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Проект внутрішньогосподарського землеустрою </w:t>
      </w:r>
      <w:proofErr w:type="spellStart"/>
      <w:r w:rsidRPr="00E974D7">
        <w:rPr>
          <w:rFonts w:ascii="Times New Roman" w:hAnsi="Times New Roman" w:cs="Times New Roman"/>
          <w:color w:val="000000"/>
          <w:sz w:val="24"/>
          <w:szCs w:val="24"/>
        </w:rPr>
        <w:t>сільсько</w:t>
      </w:r>
      <w:proofErr w:type="spellEnd"/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651D">
        <w:rPr>
          <w:rFonts w:ascii="Times New Roman" w:hAnsi="Times New Roman" w:cs="Times New Roman"/>
          <w:color w:val="000000"/>
          <w:sz w:val="24"/>
          <w:szCs w:val="24"/>
        </w:rPr>
        <w:t>госпо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дарських землекористувань повинен забезпечувати створення умов:</w:t>
      </w:r>
    </w:p>
    <w:p w:rsidR="00B1651D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1) для збалансованого використання ресурсного потенціалу земельних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угідь, трудових і матеріальних ресурсів відповідно до визначеної, виходячи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 придатності земель, спеціалізації та оптимальних обсягів виробництва;</w:t>
      </w:r>
    </w:p>
    <w:p w:rsidR="00B1651D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2) для стабільної організації території господарства і сільськогосподарського виробництва;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для комплексного розміщення і використання об’єктів виробничої та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інженерної інфраструктури і меліоративних систем;</w:t>
      </w:r>
    </w:p>
    <w:p w:rsidR="002A410E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4) для збереження цінних сільськогосподарських угідь, відтворення і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підвищення родючості ґрунтів, поліпшення природних ландшафтів і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створення сприятливого екологічного середовища;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5) для максимального використання виробничого і природного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потенціалу та впровадження адаптивних систем землеробства;</w:t>
      </w:r>
    </w:p>
    <w:p w:rsidR="00114C9C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6) для оптимального взаємозв’язку між поселеннями, виробничими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центрами, розміщенням і організацією виробництва.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Досвід проведення робіт із внутрішньогосподарського землеустрою в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період формування нових земельних відносин і розвитку ринкових відносин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показав, що його завдання значно ускладнилися.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У зв’язку з необхідністю посилення ролі держави в частині контролю за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дотриманням природоохоронних вимог, режиму й умов використання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земель, екологізації систем ведення сільськогосподарського виробництва,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повинна бути забезпечена розробка цих питань на відповідному рівні в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проектах внутрі</w:t>
      </w:r>
      <w:r w:rsidR="005B44AF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ньогосподарського землеустрою. Відповідно до статті 25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закону України «Про охорону земель» У разі необхідності в складі схем землеустрою може розроблятися проект </w:t>
      </w:r>
      <w:proofErr w:type="spellStart"/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землеохоронних</w:t>
      </w:r>
      <w:proofErr w:type="spellEnd"/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заходів для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конкретної земельної ділянки. Проектом </w:t>
      </w:r>
      <w:proofErr w:type="spellStart"/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землеохоронних</w:t>
      </w:r>
      <w:proofErr w:type="spellEnd"/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заходів визначаються види, обсяги, порядок здійснення та фінансування цих заходів.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видів та обсягів </w:t>
      </w:r>
      <w:proofErr w:type="spellStart"/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землеохоронних</w:t>
      </w:r>
      <w:proofErr w:type="spellEnd"/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робіт встановлюються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екологічні обмеження щодо використання земель.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При зниженні рівня державного регулювання землекористування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техніко-економічне обґрунтування виробничої програми розробляється не з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розрахунку “контрольних показників”, обумовлених державою, а на основі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потенційної продуктивності земель сільськогосподарського підприємства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або селянського, фермерського господарства, забезпеченості його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матеріальними ресурсами, бажано на основі розробленого (до або в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процесі землевпорядкування) бізнес- плану або інвестиційного проекту.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Ці документи визначають всі основні аспекти майбутнього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функціонування сільськогосподарського підприємства або селянського та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фермерського господарства і повинні дати відповідь на запитання: чи варто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вкладати кошти у виробництво і чи принесе воно дохід, чи будуть окупатися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витрати сил і засобів. Основним їх розділом є комплексне обґрунтування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(економічне, екологічне, техніко-економічне, агроекономічне, соціальне)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організації виробництва і території сільськогосподарського підприємства.</w:t>
      </w:r>
    </w:p>
    <w:p w:rsidR="005D4B53" w:rsidRPr="00E974D7" w:rsidRDefault="00CF426E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Можлива розробка техніко-економічного обґрунтування і, виходячи з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контрольних показників, доведених не “зверху”, а самим суб’єктом, що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господарює. На підставі контрольних показників можуть також складатися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проекти внутрішньогосподарського землеустрою спеціалізованих</w:t>
      </w:r>
      <w:r w:rsidR="005D4B53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підприємств (державних, комунальних і ін.).</w:t>
      </w:r>
    </w:p>
    <w:p w:rsidR="00CF426E" w:rsidRPr="00E974D7" w:rsidRDefault="005D4B53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426E" w:rsidRPr="00E974D7">
        <w:rPr>
          <w:rFonts w:ascii="Times New Roman" w:hAnsi="Times New Roman" w:cs="Times New Roman"/>
          <w:color w:val="000000"/>
          <w:sz w:val="24"/>
          <w:szCs w:val="24"/>
        </w:rPr>
        <w:t>ажливою особливістю розробки проекту внутрішньогосподарського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26E" w:rsidRPr="00E974D7">
        <w:rPr>
          <w:rFonts w:ascii="Times New Roman" w:hAnsi="Times New Roman" w:cs="Times New Roman"/>
          <w:color w:val="000000"/>
          <w:sz w:val="24"/>
          <w:szCs w:val="24"/>
        </w:rPr>
        <w:t>землеустрою є фактор використання сільськогосподарським підприємством</w:t>
      </w:r>
      <w:r w:rsidRPr="00E974D7">
        <w:rPr>
          <w:rFonts w:ascii="Times New Roman" w:hAnsi="Times New Roman" w:cs="Times New Roman"/>
          <w:sz w:val="24"/>
          <w:szCs w:val="24"/>
        </w:rPr>
        <w:t xml:space="preserve"> </w:t>
      </w:r>
      <w:r w:rsidR="00CF426E" w:rsidRPr="00E974D7">
        <w:rPr>
          <w:rFonts w:ascii="Times New Roman" w:hAnsi="Times New Roman" w:cs="Times New Roman"/>
          <w:color w:val="000000"/>
          <w:sz w:val="24"/>
          <w:szCs w:val="24"/>
        </w:rPr>
        <w:t>продуктивних угідь, що мають різний правовий статус, який обумовлює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26E" w:rsidRPr="00E974D7">
        <w:rPr>
          <w:rFonts w:ascii="Times New Roman" w:hAnsi="Times New Roman" w:cs="Times New Roman"/>
          <w:color w:val="000000"/>
          <w:sz w:val="24"/>
          <w:szCs w:val="24"/>
        </w:rPr>
        <w:t>необхідність диференціації підходів при їхній організації.</w:t>
      </w:r>
    </w:p>
    <w:p w:rsidR="005B44AF" w:rsidRDefault="005B44AF" w:rsidP="005B44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4AF" w:rsidRDefault="005B44AF" w:rsidP="005B44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A40" w:rsidRPr="005B44AF" w:rsidRDefault="005B44AF" w:rsidP="005B44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4061C9" w:rsidRPr="005B4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Зокремлене землевпорядкування</w:t>
      </w:r>
    </w:p>
    <w:p w:rsidR="00926D10" w:rsidRPr="00E974D7" w:rsidRDefault="004061C9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Даний вид землеустрою остаточно не визнаний в землевпорядній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науці. Однак останні дослідження та практика показують, що він має право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на включення в науку, так як ліквідовує багато прогалин в різних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класифікаціях (об'єктів землеустрою, землевпорядних проектів,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документації і т. д.). Поняття </w:t>
      </w:r>
      <w:proofErr w:type="spellStart"/>
      <w:r w:rsidRPr="00E974D7">
        <w:rPr>
          <w:rFonts w:ascii="Times New Roman" w:hAnsi="Times New Roman" w:cs="Times New Roman"/>
          <w:color w:val="000000"/>
          <w:sz w:val="24"/>
          <w:szCs w:val="24"/>
        </w:rPr>
        <w:t>зокремленого</w:t>
      </w:r>
      <w:proofErr w:type="spellEnd"/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землеустрою (або більш точніше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землевпорядкування) пов'язано з проектно-кошторисною справою в країні і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наявністю у складі землевпорядних робіт робочих проектів з використання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та охорони землі, складається на конкретні ділянки. Робочий проект землеустрою являє собою комплекс інженерно-технічних, економічних та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правових рішень і кошторисно-фінансових розрахунків, спрямованих на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здійснення конкретних заходів щодо освоєння, поліпшення та охорони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земель, влаштуванню території сільськогосподарських угідь, розміщення і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будівництва об'єктів різного призначення, які потребують капітальних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вкладень. </w:t>
      </w:r>
    </w:p>
    <w:p w:rsidR="00926D10" w:rsidRPr="00E974D7" w:rsidRDefault="004061C9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В результаті їх здійснення, на конкретну земельну ділянку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землевласника (землекористувача), наприклад, створюється ділянка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культурних зрошуваних пасовищ, закладається сад, будується ставок,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вводиться в ріллю заболочена ділянка і т. д. У зв'язку з обмеженим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характером інвестицій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капіталомісткі об'єкти (земельні ділянки)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облаштовуються не відразу, а поступово в залежності від наявності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грошово-матеріальних засобів і трудових ресурсів. </w:t>
      </w:r>
      <w:proofErr w:type="spellStart"/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окремлений</w:t>
      </w:r>
      <w:proofErr w:type="spellEnd"/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землеустрій проводиться, як правило, в порядку деталізації рішень проекту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внутрішньогосподарського землеустрою. Але його не можна віднести до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внутрішньогосподарського, так як він може проводитися по заходах, які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передбачаються схемами землеустрою адміністративних районів,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проектами територіального землеустрою або іншими розробками з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використання та охорони землі.</w:t>
      </w:r>
    </w:p>
    <w:p w:rsidR="00DC1289" w:rsidRDefault="004061C9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74D7">
        <w:rPr>
          <w:rFonts w:ascii="Times New Roman" w:hAnsi="Times New Roman" w:cs="Times New Roman"/>
          <w:color w:val="000000"/>
          <w:sz w:val="24"/>
          <w:szCs w:val="24"/>
        </w:rPr>
        <w:t>Зокремлений</w:t>
      </w:r>
      <w:proofErr w:type="spellEnd"/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землеустрій проводиться у випадках, коли є необхідність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здійснити на земельних ділянках: трансформацію і докорінне поліпшення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угідь; комплекс протиерозійних заходів; посадку і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реконструкцію багаторічних насаджень; рекультивацію порушених земель;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створення культурних пасовищ; зрошення та меліоративне поліпшення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перезволожених земель; будівництво та реконструкцію внутрішньогосподарських доріг, лісосмуг, ставків і т. д. Основними завданнями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4D7">
        <w:rPr>
          <w:rFonts w:ascii="Times New Roman" w:hAnsi="Times New Roman" w:cs="Times New Roman"/>
          <w:color w:val="000000"/>
          <w:sz w:val="24"/>
          <w:szCs w:val="24"/>
        </w:rPr>
        <w:t>зокремленого</w:t>
      </w:r>
      <w:proofErr w:type="spellEnd"/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землеустрою є:</w:t>
      </w:r>
    </w:p>
    <w:p w:rsidR="00DC1289" w:rsidRDefault="004061C9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sz w:val="24"/>
          <w:szCs w:val="24"/>
        </w:rPr>
        <w:sym w:font="Symbol" w:char="F076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уточнення місця розташування, меж та площі земельних ділянок, що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підлягають облаштуванню;</w:t>
      </w:r>
    </w:p>
    <w:p w:rsidR="00DC1289" w:rsidRDefault="004061C9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sz w:val="24"/>
          <w:szCs w:val="24"/>
        </w:rPr>
        <w:sym w:font="Symbol" w:char="F076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встановлення найбільш економічних і екологічно безпечних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технологій виконання меліоративних та інших будівельних робіт; уточнення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порядку, умов і режиму використання та охорони земель після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землеустрою;</w:t>
      </w:r>
    </w:p>
    <w:p w:rsidR="00DC1289" w:rsidRDefault="004061C9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sz w:val="24"/>
          <w:szCs w:val="24"/>
        </w:rPr>
        <w:sym w:font="Symbol" w:char="F076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розробка проекту впорядкування (устрою) території ділянки;</w:t>
      </w:r>
    </w:p>
    <w:p w:rsidR="00926D10" w:rsidRPr="00E974D7" w:rsidRDefault="004061C9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hAnsi="Times New Roman" w:cs="Times New Roman"/>
          <w:sz w:val="24"/>
          <w:szCs w:val="24"/>
        </w:rPr>
        <w:sym w:font="Symbol" w:char="F076"/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визначення обсягів, кошторисної вартості, черговості організації робіт,</w:t>
      </w:r>
      <w:r w:rsidR="00926D10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потреби в будівельних матеріалах, механізмах і робочій силі.</w:t>
      </w:r>
    </w:p>
    <w:p w:rsidR="00CF426E" w:rsidRPr="00E974D7" w:rsidRDefault="004061C9" w:rsidP="00E9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4D7">
        <w:rPr>
          <w:rFonts w:ascii="Times New Roman" w:hAnsi="Times New Roman" w:cs="Times New Roman"/>
          <w:color w:val="000000"/>
          <w:sz w:val="24"/>
          <w:szCs w:val="24"/>
        </w:rPr>
        <w:t>Робочі проекти, перелік яких визначений законом України «Про</w:t>
      </w:r>
      <w:r w:rsidR="00882991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землеустрій», пов'язані з використанням та охороною земель, є</w:t>
      </w:r>
      <w:r w:rsidR="00882991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локальними, так як складаються не на всі землеволодіння (землекористування), а на окремі земельні ділянки. Кошторисно-фінансові</w:t>
      </w:r>
      <w:r w:rsidR="00882991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розрахунки та проектна документація при дільничному землеустрої служать</w:t>
      </w:r>
      <w:r w:rsidR="00882991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підставою для проведення банківських операцій, відкриття фінансування та</w:t>
      </w:r>
      <w:r w:rsidR="00882991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виконання робіт підрядними організаціями. Терміни його здійснення</w:t>
      </w:r>
      <w:r w:rsidR="00882991" w:rsidRPr="00E9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4D7">
        <w:rPr>
          <w:rFonts w:ascii="Times New Roman" w:hAnsi="Times New Roman" w:cs="Times New Roman"/>
          <w:color w:val="000000"/>
          <w:sz w:val="24"/>
          <w:szCs w:val="24"/>
        </w:rPr>
        <w:t>звичайно не перевищують один-два роки.</w:t>
      </w:r>
    </w:p>
    <w:sectPr w:rsidR="00CF426E" w:rsidRPr="00E974D7" w:rsidSect="009B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736"/>
    <w:multiLevelType w:val="hybridMultilevel"/>
    <w:tmpl w:val="15AE37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4D16"/>
    <w:multiLevelType w:val="hybridMultilevel"/>
    <w:tmpl w:val="AE64C17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08"/>
    <w:rsid w:val="0000092D"/>
    <w:rsid w:val="000145BD"/>
    <w:rsid w:val="00064A40"/>
    <w:rsid w:val="000F1EC3"/>
    <w:rsid w:val="000F5E23"/>
    <w:rsid w:val="001052F2"/>
    <w:rsid w:val="00114C9C"/>
    <w:rsid w:val="00123B38"/>
    <w:rsid w:val="00157588"/>
    <w:rsid w:val="00195A42"/>
    <w:rsid w:val="001D574E"/>
    <w:rsid w:val="00210C5F"/>
    <w:rsid w:val="002A410E"/>
    <w:rsid w:val="0036345C"/>
    <w:rsid w:val="003D5BAA"/>
    <w:rsid w:val="004061C9"/>
    <w:rsid w:val="0041155B"/>
    <w:rsid w:val="0048672A"/>
    <w:rsid w:val="004E3A7B"/>
    <w:rsid w:val="00552508"/>
    <w:rsid w:val="00587753"/>
    <w:rsid w:val="005B44AF"/>
    <w:rsid w:val="005D4B53"/>
    <w:rsid w:val="006613AB"/>
    <w:rsid w:val="006E327E"/>
    <w:rsid w:val="007719E3"/>
    <w:rsid w:val="0084037B"/>
    <w:rsid w:val="00882991"/>
    <w:rsid w:val="00905246"/>
    <w:rsid w:val="00911527"/>
    <w:rsid w:val="00926D10"/>
    <w:rsid w:val="00936947"/>
    <w:rsid w:val="009B65E6"/>
    <w:rsid w:val="00B1651D"/>
    <w:rsid w:val="00B861CB"/>
    <w:rsid w:val="00B91CEA"/>
    <w:rsid w:val="00C8488D"/>
    <w:rsid w:val="00CF426E"/>
    <w:rsid w:val="00D76C75"/>
    <w:rsid w:val="00DB06CB"/>
    <w:rsid w:val="00DB2382"/>
    <w:rsid w:val="00DC1289"/>
    <w:rsid w:val="00DE6ACE"/>
    <w:rsid w:val="00E074AB"/>
    <w:rsid w:val="00E72183"/>
    <w:rsid w:val="00E974D7"/>
    <w:rsid w:val="00F029EA"/>
    <w:rsid w:val="00F76EBB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19E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719E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7719E3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7719E3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51">
    <w:name w:val="fontstyle51"/>
    <w:basedOn w:val="a0"/>
    <w:rsid w:val="007719E3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61">
    <w:name w:val="fontstyle61"/>
    <w:basedOn w:val="a0"/>
    <w:rsid w:val="007719E3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7719E3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81">
    <w:name w:val="fontstyle81"/>
    <w:basedOn w:val="a0"/>
    <w:rsid w:val="007719E3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91">
    <w:name w:val="fontstyle91"/>
    <w:basedOn w:val="a0"/>
    <w:rsid w:val="00D76C75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6E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19E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719E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7719E3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7719E3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51">
    <w:name w:val="fontstyle51"/>
    <w:basedOn w:val="a0"/>
    <w:rsid w:val="007719E3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61">
    <w:name w:val="fontstyle61"/>
    <w:basedOn w:val="a0"/>
    <w:rsid w:val="007719E3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7719E3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81">
    <w:name w:val="fontstyle81"/>
    <w:basedOn w:val="a0"/>
    <w:rsid w:val="007719E3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91">
    <w:name w:val="fontstyle91"/>
    <w:basedOn w:val="a0"/>
    <w:rsid w:val="00D76C75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6E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41638</Words>
  <Characters>23734</Characters>
  <Application>Microsoft Office Word</Application>
  <DocSecurity>0</DocSecurity>
  <Lines>197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dcterms:created xsi:type="dcterms:W3CDTF">2021-10-31T18:24:00Z</dcterms:created>
  <dcterms:modified xsi:type="dcterms:W3CDTF">2022-01-17T11:04:00Z</dcterms:modified>
</cp:coreProperties>
</file>