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53" w:rsidRPr="00273F39" w:rsidRDefault="000C1D5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9D6C39" w:rsidRPr="00273F39" w:rsidRDefault="009D6C39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9D6C39" w:rsidRPr="00273F39" w:rsidRDefault="009D6C39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BC051B" w:rsidRPr="00273F39" w:rsidRDefault="00BC051B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BC051B" w:rsidRPr="00273F39" w:rsidRDefault="00BC051B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9D6C39" w:rsidRPr="00273F39" w:rsidRDefault="009D6C39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9D6C39" w:rsidRPr="00273F39" w:rsidRDefault="009D6C39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75315A" w:rsidRPr="00273F39" w:rsidRDefault="0075315A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Pr="00273F39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1A6B" w:rsidRPr="00273F39" w:rsidRDefault="00422B0D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273F39">
        <w:rPr>
          <w:b/>
          <w:caps/>
          <w:sz w:val="28"/>
          <w:szCs w:val="28"/>
          <w:lang w:val="uk-UA"/>
        </w:rPr>
        <w:t>ПЕРЕЛІК ПИТАНЬ</w:t>
      </w:r>
      <w:r w:rsidR="00A45AA6" w:rsidRPr="00273F39">
        <w:rPr>
          <w:b/>
          <w:caps/>
          <w:sz w:val="28"/>
          <w:szCs w:val="28"/>
          <w:lang w:val="uk-UA"/>
        </w:rPr>
        <w:t xml:space="preserve"> ДО ЗАЛІКУ/ЕКЗАМЕНУ</w:t>
      </w:r>
    </w:p>
    <w:p w:rsidR="0043508A" w:rsidRPr="00273F39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273F39">
        <w:rPr>
          <w:b/>
          <w:sz w:val="28"/>
          <w:szCs w:val="28"/>
          <w:lang w:val="uk-UA"/>
        </w:rPr>
        <w:t>з навчальної дисципліни</w:t>
      </w:r>
    </w:p>
    <w:p w:rsidR="000C1D53" w:rsidRPr="00273F39" w:rsidRDefault="0043508A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273F39">
        <w:rPr>
          <w:b/>
          <w:caps/>
          <w:sz w:val="28"/>
          <w:szCs w:val="28"/>
          <w:lang w:val="uk-UA"/>
        </w:rPr>
        <w:t>«</w:t>
      </w:r>
      <w:r w:rsidR="00BB390D" w:rsidRPr="00273F39">
        <w:rPr>
          <w:b/>
          <w:sz w:val="28"/>
          <w:szCs w:val="28"/>
          <w:lang w:val="uk-UA"/>
        </w:rPr>
        <w:t xml:space="preserve">Штучний інтелект в задачах </w:t>
      </w:r>
      <w:proofErr w:type="spellStart"/>
      <w:r w:rsidR="00BB390D" w:rsidRPr="00273F39">
        <w:rPr>
          <w:b/>
          <w:sz w:val="28"/>
          <w:szCs w:val="28"/>
          <w:lang w:val="uk-UA"/>
        </w:rPr>
        <w:t>кібербезпеки</w:t>
      </w:r>
      <w:proofErr w:type="spellEnd"/>
      <w:r w:rsidRPr="00273F39">
        <w:rPr>
          <w:b/>
          <w:sz w:val="28"/>
          <w:szCs w:val="28"/>
          <w:lang w:val="uk-UA"/>
        </w:rPr>
        <w:t>»</w:t>
      </w:r>
    </w:p>
    <w:p w:rsidR="008E39B3" w:rsidRPr="00273F39" w:rsidRDefault="008E39B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451A83" w:rsidRPr="00273F39" w:rsidRDefault="00451A83" w:rsidP="00451A83">
      <w:pPr>
        <w:spacing w:line="240" w:lineRule="auto"/>
        <w:jc w:val="center"/>
        <w:rPr>
          <w:sz w:val="28"/>
          <w:szCs w:val="28"/>
          <w:lang w:val="uk-UA"/>
        </w:rPr>
      </w:pPr>
      <w:r w:rsidRPr="00273F39">
        <w:rPr>
          <w:sz w:val="28"/>
          <w:szCs w:val="28"/>
          <w:lang w:val="uk-UA"/>
        </w:rPr>
        <w:t xml:space="preserve">для </w:t>
      </w:r>
      <w:r w:rsidR="00C22ACF" w:rsidRPr="00273F39">
        <w:rPr>
          <w:sz w:val="28"/>
          <w:szCs w:val="28"/>
          <w:lang w:val="uk-UA"/>
        </w:rPr>
        <w:t>здобувачів вищої освіти</w:t>
      </w:r>
      <w:r w:rsidRPr="00273F39">
        <w:rPr>
          <w:sz w:val="28"/>
          <w:szCs w:val="28"/>
          <w:lang w:val="uk-UA"/>
        </w:rPr>
        <w:t xml:space="preserve"> освітнього ступеня «</w:t>
      </w:r>
      <w:r w:rsidR="00BB390D" w:rsidRPr="00273F39">
        <w:rPr>
          <w:sz w:val="28"/>
          <w:szCs w:val="28"/>
          <w:lang w:val="uk-UA"/>
        </w:rPr>
        <w:t>магістр</w:t>
      </w:r>
      <w:r w:rsidRPr="00273F39">
        <w:rPr>
          <w:sz w:val="28"/>
          <w:szCs w:val="28"/>
          <w:lang w:val="uk-UA"/>
        </w:rPr>
        <w:t>»</w:t>
      </w:r>
    </w:p>
    <w:p w:rsidR="00451A83" w:rsidRPr="00273F39" w:rsidRDefault="00451A83" w:rsidP="00451A83">
      <w:pPr>
        <w:spacing w:line="240" w:lineRule="auto"/>
        <w:jc w:val="center"/>
        <w:rPr>
          <w:sz w:val="28"/>
          <w:szCs w:val="28"/>
          <w:lang w:val="uk-UA"/>
        </w:rPr>
      </w:pPr>
      <w:r w:rsidRPr="00273F39">
        <w:rPr>
          <w:sz w:val="28"/>
          <w:szCs w:val="28"/>
          <w:lang w:val="uk-UA"/>
        </w:rPr>
        <w:t xml:space="preserve">спеціальності </w:t>
      </w:r>
      <w:r w:rsidRPr="00273F39">
        <w:rPr>
          <w:rFonts w:eastAsia="Calibri"/>
          <w:color w:val="000000"/>
          <w:sz w:val="28"/>
          <w:szCs w:val="28"/>
          <w:lang w:val="uk-UA" w:eastAsia="uk-UA"/>
        </w:rPr>
        <w:t>код спеціальності «</w:t>
      </w:r>
      <w:r w:rsidR="00BB390D" w:rsidRPr="00273F39">
        <w:rPr>
          <w:rFonts w:eastAsia="Calibri"/>
          <w:color w:val="000000"/>
          <w:sz w:val="28"/>
          <w:szCs w:val="28"/>
          <w:lang w:val="uk-UA" w:eastAsia="uk-UA"/>
        </w:rPr>
        <w:t xml:space="preserve">125 </w:t>
      </w:r>
      <w:proofErr w:type="spellStart"/>
      <w:r w:rsidR="00BB390D" w:rsidRPr="00273F39">
        <w:rPr>
          <w:rFonts w:eastAsia="Calibri"/>
          <w:color w:val="000000"/>
          <w:sz w:val="28"/>
          <w:szCs w:val="28"/>
          <w:lang w:val="uk-UA" w:eastAsia="uk-UA"/>
        </w:rPr>
        <w:t>Кібербезпека</w:t>
      </w:r>
      <w:proofErr w:type="spellEnd"/>
      <w:r w:rsidRPr="00273F39">
        <w:rPr>
          <w:rFonts w:eastAsia="Calibri"/>
          <w:color w:val="000000"/>
          <w:sz w:val="28"/>
          <w:szCs w:val="28"/>
          <w:lang w:val="uk-UA" w:eastAsia="uk-UA"/>
        </w:rPr>
        <w:t>»</w:t>
      </w:r>
    </w:p>
    <w:p w:rsidR="00451A83" w:rsidRPr="00273F39" w:rsidRDefault="00451A83" w:rsidP="00451A83">
      <w:pPr>
        <w:spacing w:line="240" w:lineRule="auto"/>
        <w:jc w:val="center"/>
        <w:rPr>
          <w:sz w:val="28"/>
          <w:szCs w:val="28"/>
          <w:lang w:val="uk-UA"/>
        </w:rPr>
      </w:pPr>
      <w:r w:rsidRPr="00273F39">
        <w:rPr>
          <w:sz w:val="28"/>
          <w:szCs w:val="28"/>
          <w:lang w:val="uk-UA"/>
        </w:rPr>
        <w:t>освітньо-професійна програма «</w:t>
      </w:r>
      <w:proofErr w:type="spellStart"/>
      <w:r w:rsidR="00BB390D" w:rsidRPr="00273F39">
        <w:rPr>
          <w:rFonts w:eastAsia="Calibri"/>
          <w:color w:val="000000"/>
          <w:sz w:val="28"/>
          <w:szCs w:val="28"/>
          <w:lang w:val="uk-UA" w:eastAsia="uk-UA"/>
        </w:rPr>
        <w:t>Кібербезпека</w:t>
      </w:r>
      <w:proofErr w:type="spellEnd"/>
      <w:r w:rsidRPr="00273F39">
        <w:rPr>
          <w:sz w:val="28"/>
          <w:szCs w:val="28"/>
          <w:lang w:val="uk-UA"/>
        </w:rPr>
        <w:t>»</w:t>
      </w:r>
    </w:p>
    <w:p w:rsidR="00451A83" w:rsidRPr="00273F39" w:rsidRDefault="00451A83" w:rsidP="00451A83">
      <w:pPr>
        <w:spacing w:line="240" w:lineRule="auto"/>
        <w:jc w:val="center"/>
        <w:rPr>
          <w:sz w:val="28"/>
          <w:szCs w:val="28"/>
          <w:lang w:val="uk-UA"/>
        </w:rPr>
      </w:pPr>
      <w:r w:rsidRPr="00273F39">
        <w:rPr>
          <w:sz w:val="28"/>
          <w:szCs w:val="28"/>
          <w:lang w:val="uk-UA" w:eastAsia="uk-UA"/>
        </w:rPr>
        <w:t xml:space="preserve">факультет </w:t>
      </w:r>
      <w:r w:rsidR="00BB390D" w:rsidRPr="00273F39">
        <w:rPr>
          <w:sz w:val="28"/>
          <w:szCs w:val="28"/>
          <w:u w:val="single"/>
          <w:lang w:val="uk-UA"/>
        </w:rPr>
        <w:t>інформаційно-комп’ютерних технологій</w:t>
      </w:r>
    </w:p>
    <w:p w:rsidR="00451A83" w:rsidRPr="00273F39" w:rsidRDefault="00451A83" w:rsidP="00451A83">
      <w:pPr>
        <w:spacing w:line="240" w:lineRule="auto"/>
        <w:jc w:val="center"/>
        <w:rPr>
          <w:lang w:val="uk-UA" w:eastAsia="uk-UA"/>
        </w:rPr>
      </w:pPr>
      <w:r w:rsidRPr="00273F39">
        <w:rPr>
          <w:sz w:val="16"/>
          <w:szCs w:val="16"/>
          <w:lang w:val="uk-UA" w:eastAsia="uk-UA"/>
        </w:rPr>
        <w:t>(назва факультету)</w:t>
      </w:r>
    </w:p>
    <w:p w:rsidR="00451A83" w:rsidRPr="00273F39" w:rsidRDefault="00451A83" w:rsidP="00451A83">
      <w:pPr>
        <w:spacing w:line="240" w:lineRule="auto"/>
        <w:jc w:val="center"/>
        <w:rPr>
          <w:sz w:val="28"/>
          <w:szCs w:val="28"/>
          <w:lang w:val="uk-UA"/>
        </w:rPr>
      </w:pPr>
      <w:r w:rsidRPr="00273F39">
        <w:rPr>
          <w:sz w:val="28"/>
          <w:szCs w:val="28"/>
          <w:lang w:val="uk-UA"/>
        </w:rPr>
        <w:t xml:space="preserve">кафедра </w:t>
      </w:r>
      <w:r w:rsidR="00BB390D" w:rsidRPr="00273F39">
        <w:rPr>
          <w:sz w:val="28"/>
          <w:szCs w:val="28"/>
          <w:u w:val="single"/>
          <w:lang w:val="uk-UA"/>
        </w:rPr>
        <w:t xml:space="preserve">комп’ютерної інженерії та </w:t>
      </w:r>
      <w:proofErr w:type="spellStart"/>
      <w:r w:rsidR="00BB390D" w:rsidRPr="00273F39">
        <w:rPr>
          <w:sz w:val="28"/>
          <w:szCs w:val="28"/>
          <w:u w:val="single"/>
          <w:lang w:val="uk-UA"/>
        </w:rPr>
        <w:t>кібербезпеки</w:t>
      </w:r>
      <w:proofErr w:type="spellEnd"/>
    </w:p>
    <w:p w:rsidR="00451A83" w:rsidRPr="00273F39" w:rsidRDefault="00451A83" w:rsidP="00451A83">
      <w:pPr>
        <w:spacing w:line="240" w:lineRule="auto"/>
        <w:jc w:val="center"/>
        <w:rPr>
          <w:sz w:val="28"/>
          <w:szCs w:val="28"/>
          <w:lang w:val="uk-UA"/>
        </w:rPr>
      </w:pPr>
      <w:r w:rsidRPr="00273F39">
        <w:rPr>
          <w:sz w:val="16"/>
          <w:szCs w:val="16"/>
          <w:lang w:val="uk-UA" w:eastAsia="uk-UA"/>
        </w:rPr>
        <w:t>(назва кафедри)</w:t>
      </w:r>
    </w:p>
    <w:p w:rsidR="00C730D1" w:rsidRPr="00273F39" w:rsidRDefault="00C730D1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7B0E27" w:rsidRPr="00273F39" w:rsidRDefault="007B0E27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13901" w:rsidRPr="00273F39" w:rsidRDefault="00413901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371EE6" w:rsidRPr="00273F39" w:rsidRDefault="00371EE6" w:rsidP="00371EE6">
      <w:pPr>
        <w:spacing w:line="240" w:lineRule="auto"/>
        <w:ind w:left="5670"/>
        <w:rPr>
          <w:sz w:val="28"/>
          <w:szCs w:val="28"/>
          <w:lang w:val="uk-UA"/>
        </w:rPr>
      </w:pPr>
      <w:r w:rsidRPr="00273F39">
        <w:rPr>
          <w:sz w:val="28"/>
          <w:szCs w:val="28"/>
          <w:lang w:val="uk-UA"/>
        </w:rPr>
        <w:t>Схвалено на засіданні кафедри ___________________________</w:t>
      </w:r>
    </w:p>
    <w:p w:rsidR="00371EE6" w:rsidRPr="00273F39" w:rsidRDefault="00371EE6" w:rsidP="00371EE6">
      <w:pPr>
        <w:spacing w:line="240" w:lineRule="auto"/>
        <w:ind w:left="5670"/>
        <w:jc w:val="center"/>
        <w:rPr>
          <w:sz w:val="16"/>
          <w:szCs w:val="16"/>
          <w:lang w:val="uk-UA"/>
        </w:rPr>
      </w:pPr>
      <w:r w:rsidRPr="00273F39">
        <w:rPr>
          <w:sz w:val="16"/>
          <w:szCs w:val="16"/>
          <w:lang w:val="uk-UA" w:eastAsia="uk-UA"/>
        </w:rPr>
        <w:t>(назва кафедри)</w:t>
      </w:r>
    </w:p>
    <w:p w:rsidR="00371EE6" w:rsidRPr="00273F39" w:rsidRDefault="00371EE6" w:rsidP="00371EE6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273F39">
        <w:rPr>
          <w:sz w:val="28"/>
          <w:szCs w:val="28"/>
          <w:lang w:val="uk-UA"/>
        </w:rPr>
        <w:t>___ __________ 202</w:t>
      </w:r>
      <w:r w:rsidR="00BB390D" w:rsidRPr="00273F39">
        <w:rPr>
          <w:sz w:val="28"/>
          <w:szCs w:val="28"/>
          <w:lang w:val="uk-UA"/>
        </w:rPr>
        <w:t>1</w:t>
      </w:r>
      <w:r w:rsidRPr="00273F39">
        <w:rPr>
          <w:sz w:val="28"/>
          <w:szCs w:val="28"/>
          <w:lang w:val="uk-UA"/>
        </w:rPr>
        <w:t> р., протокол № ___</w:t>
      </w:r>
    </w:p>
    <w:p w:rsidR="00451A83" w:rsidRPr="00273F39" w:rsidRDefault="00451A83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0C6BF9" w:rsidRPr="00273F39" w:rsidRDefault="000C6BF9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51A83" w:rsidRPr="00273F39" w:rsidRDefault="00451A83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9A659D" w:rsidRPr="00273F39" w:rsidRDefault="00463912" w:rsidP="00E1208C">
      <w:pPr>
        <w:spacing w:line="240" w:lineRule="auto"/>
        <w:jc w:val="center"/>
        <w:rPr>
          <w:sz w:val="28"/>
          <w:szCs w:val="28"/>
          <w:lang w:val="uk-UA"/>
        </w:rPr>
      </w:pPr>
      <w:r w:rsidRPr="00273F39">
        <w:rPr>
          <w:sz w:val="28"/>
          <w:szCs w:val="28"/>
          <w:lang w:val="uk-UA"/>
        </w:rPr>
        <w:t>Розробник:</w:t>
      </w:r>
      <w:r w:rsidR="00E1208C" w:rsidRPr="00273F39">
        <w:rPr>
          <w:sz w:val="28"/>
          <w:szCs w:val="28"/>
          <w:lang w:val="uk-UA"/>
        </w:rPr>
        <w:t xml:space="preserve"> </w:t>
      </w:r>
      <w:r w:rsidR="00201896" w:rsidRPr="00273F39">
        <w:rPr>
          <w:sz w:val="28"/>
          <w:szCs w:val="28"/>
          <w:u w:val="single"/>
          <w:lang w:val="uk-UA"/>
        </w:rPr>
        <w:t xml:space="preserve">кандидат технічних наук, доцент І. В. </w:t>
      </w:r>
      <w:proofErr w:type="spellStart"/>
      <w:r w:rsidR="00201896" w:rsidRPr="00273F39">
        <w:rPr>
          <w:sz w:val="28"/>
          <w:szCs w:val="28"/>
          <w:u w:val="single"/>
          <w:lang w:val="uk-UA"/>
        </w:rPr>
        <w:t>Пулеко</w:t>
      </w:r>
      <w:proofErr w:type="spellEnd"/>
    </w:p>
    <w:p w:rsidR="00E1208C" w:rsidRPr="00273F39" w:rsidRDefault="00E1208C" w:rsidP="00E1208C">
      <w:pPr>
        <w:spacing w:line="240" w:lineRule="auto"/>
        <w:ind w:left="3828" w:right="-142"/>
        <w:jc w:val="left"/>
        <w:rPr>
          <w:sz w:val="16"/>
          <w:szCs w:val="16"/>
          <w:lang w:val="uk-UA"/>
        </w:rPr>
      </w:pPr>
      <w:r w:rsidRPr="00273F39">
        <w:rPr>
          <w:sz w:val="16"/>
          <w:szCs w:val="16"/>
          <w:lang w:val="uk-UA"/>
        </w:rPr>
        <w:t>(</w:t>
      </w:r>
      <w:r w:rsidR="00C261C8" w:rsidRPr="00273F39">
        <w:rPr>
          <w:sz w:val="16"/>
          <w:szCs w:val="16"/>
          <w:lang w:val="uk-UA"/>
        </w:rPr>
        <w:t>науковий ступінь, посада, ПРІЗВИЩЕ, власне ім’я</w:t>
      </w:r>
      <w:r w:rsidRPr="00273F39">
        <w:rPr>
          <w:sz w:val="16"/>
          <w:szCs w:val="16"/>
          <w:lang w:val="uk-UA"/>
        </w:rPr>
        <w:t>)</w:t>
      </w:r>
    </w:p>
    <w:p w:rsidR="000C1D53" w:rsidRPr="00273F39" w:rsidRDefault="000C1D53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E1208C" w:rsidRPr="00273F39" w:rsidRDefault="00E1208C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C261C8" w:rsidRPr="00273F39" w:rsidRDefault="00C261C8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Pr="00273F39" w:rsidRDefault="00371EE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Pr="00273F39" w:rsidRDefault="00371EE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A356F9" w:rsidRPr="00273F39" w:rsidRDefault="00A356F9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Pr="00273F39" w:rsidRDefault="00371EE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Pr="00273F39" w:rsidRDefault="00371EE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CD60A0" w:rsidRPr="00273F39" w:rsidRDefault="00CD60A0" w:rsidP="00CD60A0">
      <w:pPr>
        <w:jc w:val="center"/>
        <w:rPr>
          <w:sz w:val="28"/>
          <w:szCs w:val="28"/>
          <w:lang w:val="uk-UA"/>
        </w:rPr>
      </w:pPr>
      <w:r w:rsidRPr="00273F39">
        <w:rPr>
          <w:sz w:val="28"/>
          <w:szCs w:val="28"/>
          <w:lang w:val="uk-UA"/>
        </w:rPr>
        <w:t>Житомир</w:t>
      </w:r>
    </w:p>
    <w:p w:rsidR="00F9296E" w:rsidRPr="00273F39" w:rsidRDefault="00CD60A0" w:rsidP="00AB7256">
      <w:pPr>
        <w:spacing w:line="240" w:lineRule="auto"/>
        <w:jc w:val="center"/>
        <w:rPr>
          <w:sz w:val="28"/>
          <w:szCs w:val="28"/>
          <w:lang w:val="uk-UA"/>
        </w:rPr>
      </w:pPr>
      <w:r w:rsidRPr="00273F39">
        <w:rPr>
          <w:sz w:val="28"/>
          <w:szCs w:val="28"/>
          <w:lang w:val="uk-UA"/>
        </w:rPr>
        <w:t>20</w:t>
      </w:r>
      <w:r w:rsidR="00BB390D" w:rsidRPr="00273F39">
        <w:rPr>
          <w:sz w:val="28"/>
          <w:szCs w:val="28"/>
          <w:lang w:val="uk-UA"/>
        </w:rPr>
        <w:t>21</w:t>
      </w:r>
    </w:p>
    <w:p w:rsidR="00281A20" w:rsidRPr="00273F39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Pr="00273F39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544FDB" w:rsidRPr="00273F39" w:rsidRDefault="00544FDB" w:rsidP="00544FDB">
      <w:pPr>
        <w:spacing w:line="240" w:lineRule="auto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2"/>
        <w:gridCol w:w="8732"/>
      </w:tblGrid>
      <w:tr w:rsidR="00F8759D" w:rsidRPr="00273F39" w:rsidTr="00F8759D">
        <w:tc>
          <w:tcPr>
            <w:tcW w:w="732" w:type="dxa"/>
            <w:vAlign w:val="center"/>
          </w:tcPr>
          <w:p w:rsidR="00F8759D" w:rsidRPr="00273F39" w:rsidRDefault="00F8759D" w:rsidP="00C808D8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№</w:t>
            </w:r>
          </w:p>
          <w:p w:rsidR="00F8759D" w:rsidRPr="00273F39" w:rsidRDefault="00F8759D" w:rsidP="00C808D8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п/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8732" w:type="dxa"/>
            <w:vAlign w:val="center"/>
          </w:tcPr>
          <w:p w:rsidR="00F8759D" w:rsidRPr="00273F39" w:rsidRDefault="00F8759D" w:rsidP="00C808D8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Текст завдання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Що означає термін «інтелект» з латинської мови?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Основний вид діяльності мозку це </w:t>
            </w:r>
          </w:p>
        </w:tc>
      </w:tr>
      <w:tr w:rsidR="00F8759D" w:rsidRPr="00477767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В якому році виникло поняття «Штучний інтелект» ?</w:t>
            </w:r>
          </w:p>
        </w:tc>
      </w:tr>
      <w:tr w:rsidR="00F8759D" w:rsidRPr="00477767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В якому році різновид нейронної мережі, що запропонована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Френком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Розенблатом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 xml:space="preserve"> було названо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Перцептроном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>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До якого з напрямків розвитку штучного інтелекту відносяться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нейромережні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 xml:space="preserve"> алгоритми?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До якого з напрямків розвитку штучного інтелекту відносяться еволюційні алгоритми?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До якого з напрямків розвитку штучного інтелекту відносяться інтелектуальне програмування?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До якого з напрямків розвитку штучного інтелекту відноситься структурно-евристичний підхід?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До якого з напрямків розвитку штучного інтелекту відноситься розробка методів подання й обробки знань?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До якого з напрямків розвитку штучного інтелекту відноситься створення інструментарію?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Де в Інтернеті використовуються системи штучного інтелекту?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пошук аналогічних фрагментів тексту та їх перекладів в спеціальних базах даних 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аналіз змісту складових кожного речення на основі предметно-орієнтованої бази знань?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Хто вважається основоположником нечіткої логіки?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Яка функція визначає ступінь (або рівень) приналежності елемента x до підмножини A у нечітких множинах?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операція над нечіткими множинами подана на рисунку?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11889B8" wp14:editId="256805A0">
                  <wp:extent cx="1598295" cy="930275"/>
                  <wp:effectExtent l="0" t="0" r="1905" b="3175"/>
                  <wp:docPr id="26" name="Рисунок 26" descr="объедин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ъедин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операція над нечіткими множинами подана на рисунку?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22ACA44B" wp14:editId="54279611">
                  <wp:extent cx="1701800" cy="986155"/>
                  <wp:effectExtent l="0" t="0" r="0" b="4445"/>
                  <wp:docPr id="25" name="Рисунок 25" descr="пересеч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ресеч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17" b="7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операція над нечіткими множинами подана на рисунку?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DB4F0F1" wp14:editId="718C18DA">
                  <wp:extent cx="1590040" cy="993775"/>
                  <wp:effectExtent l="0" t="0" r="0" b="0"/>
                  <wp:docPr id="24" name="Рисунок 24" descr="дополн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ополн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операція над нечіткими множинами подана на рисунку?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6A25217" wp14:editId="3C340F9A">
                  <wp:extent cx="1590040" cy="993775"/>
                  <wp:effectExtent l="0" t="0" r="0" b="0"/>
                  <wp:docPr id="23" name="Рисунок 23" descr="концентр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онцентра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операція над нечіткими множинами подана на рисунку?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4475938" wp14:editId="30367DC1">
                  <wp:extent cx="1471295" cy="946150"/>
                  <wp:effectExtent l="0" t="0" r="0" b="6350"/>
                  <wp:docPr id="22" name="Рисунок 22" descr="размывание (или размытие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азмывание (или размытие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19" b="18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процес зіставлення множини значень х з її функцією приналежності М(х), тобто переведення значень х в нечіткий формат?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процес переведення значень з нечіткого формату в звичайний формат?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Який блок у структурі нечіткого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 xml:space="preserve"> перетворює нечіткі дані з виходу блоку рішень в чіткі величини, які використовуються для керування об'єктом?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Який блок у структурі нечіткого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 xml:space="preserve"> використовує нечіткі умовні (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if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 xml:space="preserve"> -then ) правила, що закладено в базу знань, для перетворення нечітких вхідних даних в керуючі впливи, які мають також нечіткий характер?</w:t>
            </w:r>
          </w:p>
        </w:tc>
      </w:tr>
      <w:tr w:rsidR="00F8759D" w:rsidRPr="007A6FD6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Який блок у структурі нечіткого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 xml:space="preserve"> перетворює чіткі величини, які виміряні на виході об'єкта керування у нечіткі величини, що описані лінгвістичними змінними в базі знань?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змінна, що визначена на деякій кількісній шкалі та приймає значення у вигляді слів і словосполучень природної мови 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Будь-яка лінгвістична змінна і всі її значення пов'язані з конкретною </w:t>
            </w:r>
            <w:r w:rsidRPr="00273F39">
              <w:rPr>
                <w:sz w:val="28"/>
                <w:szCs w:val="28"/>
                <w:lang w:val="uk-UA"/>
              </w:rPr>
              <w:lastRenderedPageBreak/>
              <w:t>кількісною шкалою. Ця шкала має назву -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lastRenderedPageBreak/>
              <w:t>28.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називаються множини значень лінгвістичної змінної, що представляють  собою імена нечітких змінних ?</w:t>
            </w:r>
          </w:p>
        </w:tc>
      </w:tr>
      <w:tr w:rsidR="00F8759D" w:rsidRPr="00477767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функція приналежності подана на рисунку?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58328BC" wp14:editId="03BE830D">
                  <wp:extent cx="1367790" cy="628015"/>
                  <wp:effectExtent l="0" t="0" r="3810" b="63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59D" w:rsidRPr="00477767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функція приналежності подана на рисунку?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EB63987" wp14:editId="6FC9C589">
                  <wp:extent cx="1367790" cy="699770"/>
                  <wp:effectExtent l="0" t="0" r="3810" b="508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59D" w:rsidRPr="00477767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функція приналежності подана на рисунку?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AABFC47" wp14:editId="22F9EBAA">
                  <wp:extent cx="1590040" cy="779145"/>
                  <wp:effectExtent l="0" t="0" r="0" b="190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59D" w:rsidRPr="00477767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функція приналежності подана на рисунку?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8D29140" wp14:editId="711B42CD">
                  <wp:extent cx="1598295" cy="731520"/>
                  <wp:effectExtent l="0" t="0" r="190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59D" w:rsidRPr="00477767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функція приналежності подана на рисунку?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DDEAAA8" wp14:editId="2245D65C">
                  <wp:extent cx="1590040" cy="70739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Які методи побудови функцій належності відзначаються тим, що експерт безпосередньо задає правила визначення значень функції належності µА, що характеризує поняття А?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У яких методах значення функції належності вибираються таким чином, щоб задовольнити заздалегідь сформульовані умови 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називаються окремі факти, що характеризують об’єкти, процеси та явища предметної області, а також їх властивості?</w:t>
            </w:r>
          </w:p>
        </w:tc>
      </w:tr>
      <w:tr w:rsidR="00F8759D" w:rsidRPr="007A6FD6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називаються закономірності предметної області (принципи, закони, зв’язки), що набуті під час практичної діяльності та професійного досвіду, і в подальшому дозволяють фахівцям вирішувати задачі в цій області?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Як називається визначення поняття через співвідношення з поняттями вищого рівня абстракції з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вказанням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 xml:space="preserve"> специфічних властивостей ?</w:t>
            </w:r>
          </w:p>
        </w:tc>
      </w:tr>
      <w:tr w:rsidR="00F8759D" w:rsidRPr="007A6FD6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співвідношення поняття об’єкту з поняттями низького рівня абстракції або перелік факторів, які відносяться до об’єкту, що визначається?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lastRenderedPageBreak/>
              <w:t>40.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називаються знання про очевидні взаємозв’язки між окремими подіями і фактами в предметній області?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називаються знання, що пояснюють явища і можуть використовуватися для передбачення поведінки системи 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називаються знання, що розчиняються в алгоритмі, де чітко вказано план дій від А до Я, вони керують даними, а для їх зміни – потрібно змінювати програму?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називаються знання, що зосереджується в структурах даних (таблиці, списки), де будуються взаємозв’язки між об’єктами?</w:t>
            </w:r>
          </w:p>
        </w:tc>
      </w:tr>
      <w:tr w:rsidR="00F8759D" w:rsidRPr="007A6FD6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властивість знань, що відрізняє їх від даних, коли кожна інформаційна одиниця повинна мати унікальне ім’я, за яким її знаходить інтелектуальна система, а також відповідає на запитання, де це ім’я згадується?</w:t>
            </w:r>
          </w:p>
        </w:tc>
      </w:tr>
      <w:tr w:rsidR="00F8759D" w:rsidRPr="007A6FD6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властивість знань, що відрізняє їх від даних, коли знання повинні мати гнучку структуру: одні інформаційні одиниці можуть міститися у складі інших (клас-ціле, елемент-клас)?</w:t>
            </w:r>
          </w:p>
        </w:tc>
      </w:tr>
      <w:tr w:rsidR="00F8759D" w:rsidRPr="007A6FD6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властивість знань, що відрізняє їх від даних, коли між різними інформаційними одиницями можуть встановлюватися різні типи зв’язків (причинно-наслідкові, просторові)?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властивість знань, що відрізняє їх від даних, коли для інформаційних одиниць можна задавати відношення, що характеризують ситуаційну близькість?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властивість знань, що відрізняє їх від даних, коли виконання програм в інтелектуальній системі повинно ініціюватися поточним станом бази знань?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Яка область знань для інтелектуальних систем містить знання про мету діалогу, форми та методи організації 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Яка область знань для інтелектуальних систем містить знання інтелектуальної системи про власні можливості 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Яка область знань для інтелектуальних систем містить знання про індивідуальні можливості користувача, наприклад, вибір рівня пояснення системи відповідно до рівня фаховості користувача 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Яка область знань для інтелектуальних систем містить знання про мову, якою відбувається діалог 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Яка область знань для інтелектуальних систем містить знання про конкретну галузь, в якій працює інтелектуальна система 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Яка модель представлення знань заснована на правилах, дозволяє представити знання у вигляді речень типу «Якщо (умова), то (дія)»?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Яка модель представлення знань встановлює відношення між символами і об'єктами, які вони позначають, тобто визначає зміст знаків?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Яка модель представлення знань надає мінімально можливий опис </w:t>
            </w:r>
            <w:r w:rsidRPr="00273F39">
              <w:rPr>
                <w:sz w:val="28"/>
                <w:szCs w:val="28"/>
                <w:lang w:val="uk-UA"/>
              </w:rPr>
              <w:lastRenderedPageBreak/>
              <w:t>певної сутності, такий, що подальше скорочення цього опису приводить до втрати цієї сутності?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lastRenderedPageBreak/>
              <w:t>57.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При якому типі виводу на знаннях по відомих фактах шукається гіпотеза, що витікає з цих фактів та знайдена мета (ціль) заноситься до бази як новий факт?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При якому типі виводу на знаннях спочатку висувається гіпотеза, потім машина виведення вертається назад для знаходження тих фактів, що підтверджують цю гіпотезу?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При якому типу пошуку в стратегіях керування виведенням система спочатку аналізує всі симптоми, що знаходяться на одному рівні простору станів, потім переходить до симптомів наступного рівня деталізації?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При якому типу пошуку в стратегіях керування виведенням за наступну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підгіпотезу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 xml:space="preserve"> обирається та, яка відповідає наступному, детальнішому рівню опису задачі?</w:t>
            </w:r>
          </w:p>
        </w:tc>
      </w:tr>
      <w:tr w:rsidR="00F8759D" w:rsidRPr="007A6FD6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При якому типу пошуку в стратегіях керування виведенням виділяються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підзадачі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>, вирішення яких розглядаються як досягнення проміжних цілей на шляху до кінцевої мети.?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При якому типу пошуку в стратегіях керування виведенням зменшується простір станів шляхом забирання гілок, що є неперспективними для пошуку та переглядаються лише ті вершини, до яких можна перейти в результаті наступного кроку, всі решта неперспективні напрямки забираються.?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Базовим елементом мозку людини є…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Який елемент відсутній у складі біологічного нейрона?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Функціональним вузлом між двома нейронами є …</w:t>
            </w:r>
          </w:p>
        </w:tc>
      </w:tr>
      <w:tr w:rsidR="00F8759D" w:rsidRPr="007A6FD6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Нейрон отримує сигнали (імпульси) від інших нейронів через …</w:t>
            </w:r>
          </w:p>
        </w:tc>
      </w:tr>
      <w:tr w:rsidR="00F8759D" w:rsidRPr="00477767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Як називається передатна функція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нейромережі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>, що подана на рисунку?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noProof/>
                <w:lang w:val="uk-UA" w:eastAsia="uk-UA"/>
              </w:rPr>
              <w:drawing>
                <wp:inline distT="0" distB="0" distL="0" distR="0" wp14:anchorId="6C3D4D67" wp14:editId="06CF5B49">
                  <wp:extent cx="1605915" cy="858520"/>
                  <wp:effectExtent l="0" t="0" r="0" b="0"/>
                  <wp:docPr id="16" name="Рисунок 16" descr="http://victoria.lviv.ua/html/oio/images/theme6/ris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victoria.lviv.ua/html/oio/images/theme6/ris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03" b="269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59D" w:rsidRPr="00477767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Як називається передатна функція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нейромережі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>, що подана на рисунку?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noProof/>
                <w:lang w:val="uk-UA" w:eastAsia="uk-UA"/>
              </w:rPr>
              <w:drawing>
                <wp:inline distT="0" distB="0" distL="0" distR="0" wp14:anchorId="5BEDC487" wp14:editId="4B99540C">
                  <wp:extent cx="1327785" cy="882650"/>
                  <wp:effectExtent l="0" t="0" r="0" b="0"/>
                  <wp:docPr id="15" name="Рисунок 15" descr="http://victoria.lviv.ua/html/oio/images/theme6/ris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victoria.lviv.ua/html/oio/images/theme6/ris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162" b="32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59D" w:rsidRPr="00477767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Як називається передатна функція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нейромережі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>, що подана на рисунку?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543A2481" wp14:editId="55974207">
                  <wp:extent cx="1526540" cy="1248410"/>
                  <wp:effectExtent l="0" t="0" r="0" b="0"/>
                  <wp:docPr id="14" name="Рисунок 14" descr="http://victoria.lviv.ua/html/oio/images/theme6/ris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victoria.lviv.ua/html/oio/images/theme6/ris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24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59D" w:rsidRPr="00477767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lastRenderedPageBreak/>
              <w:t>70.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Як називається передатна функція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нейромережі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>, що подана на рисунку?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noProof/>
                <w:lang w:val="uk-UA" w:eastAsia="uk-UA"/>
              </w:rPr>
              <w:drawing>
                <wp:inline distT="0" distB="0" distL="0" distR="0" wp14:anchorId="26CCE63A" wp14:editId="1DA91730">
                  <wp:extent cx="1415415" cy="1526540"/>
                  <wp:effectExtent l="0" t="0" r="0" b="0"/>
                  <wp:docPr id="13" name="Рисунок 13" descr="http://victoria.lviv.ua/html/oio/images/theme6/ris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victoria.lviv.ua/html/oio/images/theme6/ris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Спосіб зв'язків нейронів у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нейромережі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 xml:space="preserve"> називається …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Структура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нейромережі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 xml:space="preserve"> та типи нейронів в ній називається …</w:t>
            </w:r>
          </w:p>
        </w:tc>
      </w:tr>
      <w:tr w:rsidR="00F8759D" w:rsidRPr="007A6FD6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Спосіб навчання та використання, що іноді містить і поняття архітектури нейронної мережі називається ….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тип нейронної мережі, що подана на рисунку?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noProof/>
                <w:lang w:val="uk-UA" w:eastAsia="uk-UA"/>
              </w:rPr>
              <w:drawing>
                <wp:inline distT="0" distB="0" distL="0" distR="0" wp14:anchorId="7AEB574A" wp14:editId="31809D55">
                  <wp:extent cx="1089025" cy="842645"/>
                  <wp:effectExtent l="0" t="0" r="0" b="0"/>
                  <wp:docPr id="12" name="Рисунок 12" descr="http://victoria.lviv.ua/html/oio/images/theme6/ris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victoria.lviv.ua/html/oio/images/theme6/ris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тип нейронної мережі, що подана на рисунку?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noProof/>
                <w:lang w:val="uk-UA" w:eastAsia="uk-UA"/>
              </w:rPr>
              <w:drawing>
                <wp:inline distT="0" distB="0" distL="0" distR="0" wp14:anchorId="2E208B7D" wp14:editId="31940A6F">
                  <wp:extent cx="1288415" cy="1121410"/>
                  <wp:effectExtent l="0" t="0" r="6985" b="2540"/>
                  <wp:docPr id="11" name="Рисунок 11" descr="http://victoria.lviv.ua/html/oio/images/theme6/ris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victoria.lviv.ua/html/oio/images/theme6/ris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Який вид навчання застосовується для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нейромереж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 xml:space="preserve">, що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самоорганізуються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>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нейронна мережа у якої є прямі та зворотні зв’язки ?</w:t>
            </w:r>
          </w:p>
        </w:tc>
      </w:tr>
      <w:tr w:rsidR="00F8759D" w:rsidRPr="00F8759D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Який тип нейронних мереж може самостійно навчатися?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властивість даних при їх зборі для навчання нейронних мереж коли дані повинні ілюструвати дійсне положення речей у предметній області ?</w:t>
            </w:r>
          </w:p>
        </w:tc>
      </w:tr>
      <w:tr w:rsidR="00F8759D" w:rsidRPr="00477767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Яку передатна функція використовується в окремому одношаровому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перцептроні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 xml:space="preserve"> 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Що позначено буквою </w:t>
            </w:r>
            <w:r w:rsidRPr="00273F39">
              <w:rPr>
                <w:i/>
                <w:iCs/>
                <w:sz w:val="28"/>
                <w:szCs w:val="28"/>
                <w:lang w:val="uk-UA"/>
              </w:rPr>
              <w:t>w</w:t>
            </w:r>
            <w:r w:rsidRPr="00273F39">
              <w:rPr>
                <w:sz w:val="28"/>
                <w:szCs w:val="28"/>
                <w:lang w:val="uk-UA"/>
              </w:rPr>
              <w:t xml:space="preserve"> на поданій моделі одношарового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перцептрона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>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17611DDE" wp14:editId="03C38373">
                  <wp:extent cx="3204210" cy="1041400"/>
                  <wp:effectExtent l="0" t="0" r="0" b="0"/>
                  <wp:docPr id="10" name="Рисунок 10" descr="http://victoria.lviv.ua/html/oio/images/theme7/image13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victoria.lviv.ua/html/oio/images/theme7/image13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21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59D" w:rsidRPr="007A6FD6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lastRenderedPageBreak/>
              <w:t>82.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Яка мінімальна кількість прошарків може бути в нейронній мережі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ВackРropagation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>?</w:t>
            </w:r>
          </w:p>
        </w:tc>
      </w:tr>
      <w:tr w:rsidR="00F8759D" w:rsidRPr="007A6FD6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Які значення приймають вагові коефіцієнти і зсуви нейронної мережі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ВackРropagation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 xml:space="preserve"> при ініціалізації мережі?</w:t>
            </w:r>
          </w:p>
        </w:tc>
      </w:tr>
      <w:tr w:rsidR="00F8759D" w:rsidRPr="00477767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Яку передатна функція використовується в нейронній мережі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ВackРropagation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>?</w:t>
            </w:r>
          </w:p>
        </w:tc>
      </w:tr>
      <w:tr w:rsidR="00F8759D" w:rsidRPr="00F8759D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Який тип мережі має "неформальний" підхід до навчання штучних мереж, при якому кожна вага має свій власний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самоадаптований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 xml:space="preserve"> фактор навчання і минулі значення похибки використовуються для обчислення майбутніх значень? Знання ймовірних похибок дозволяє мережі робити інтелектуальні кроки при зміні ваг. </w:t>
            </w:r>
          </w:p>
        </w:tc>
      </w:tr>
      <w:tr w:rsidR="00F8759D" w:rsidRPr="007A6FD6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Які ключові компоненти нейронної мережі з випадковим пошуком (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Directed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Random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Search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>)?</w:t>
            </w:r>
          </w:p>
        </w:tc>
      </w:tr>
      <w:tr w:rsidR="00F8759D" w:rsidRPr="00F8759D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Яка нейронна мережа підлаштовується не під еталонне значення виходу, а під закономірності у вхідних даних ?</w:t>
            </w:r>
          </w:p>
        </w:tc>
      </w:tr>
      <w:tr w:rsidR="00F8759D" w:rsidRPr="00F8759D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Для якого типу нейронних мереж виділяють зони топологічного сусідства на карті ознак у різні моменти часу?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Який тип нейронної мережі подано на рисунку 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noProof/>
                <w:lang w:val="uk-UA" w:eastAsia="uk-UA"/>
              </w:rPr>
              <w:drawing>
                <wp:inline distT="0" distB="0" distL="0" distR="0" wp14:anchorId="7E969649" wp14:editId="7210619B">
                  <wp:extent cx="2910205" cy="1765300"/>
                  <wp:effectExtent l="0" t="0" r="4445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205" cy="176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Який тип нейронної мережі дозволяє об'єднання неконтрольованого шару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Кохонена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 xml:space="preserve"> з контрольованим вихідним шаром?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Який тип нейронної мережі подано на рисунку 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noProof/>
                <w:lang w:val="uk-UA" w:eastAsia="uk-UA"/>
              </w:rPr>
              <w:drawing>
                <wp:inline distT="0" distB="0" distL="0" distR="0" wp14:anchorId="797D7782" wp14:editId="5D5EAE56">
                  <wp:extent cx="3156585" cy="1526540"/>
                  <wp:effectExtent l="0" t="0" r="571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658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lastRenderedPageBreak/>
              <w:t>92.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Який тип нейронної мережі подано на рисунку 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noProof/>
                <w:lang w:val="uk-UA" w:eastAsia="uk-UA"/>
              </w:rPr>
              <w:drawing>
                <wp:inline distT="0" distB="0" distL="0" distR="0" wp14:anchorId="1452F9AE" wp14:editId="4E4132EB">
                  <wp:extent cx="3077210" cy="1717675"/>
                  <wp:effectExtent l="0" t="0" r="889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7210" cy="171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Який тип нейронної мережі подано на рисунку 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noProof/>
                <w:lang w:val="uk-UA" w:eastAsia="uk-UA"/>
              </w:rPr>
              <w:drawing>
                <wp:inline distT="0" distB="0" distL="0" distR="0" wp14:anchorId="364B4FBE" wp14:editId="023EF4DC">
                  <wp:extent cx="2878455" cy="1749425"/>
                  <wp:effectExtent l="0" t="0" r="0" b="3175"/>
                  <wp:docPr id="6" name="Рисунок 6" descr="http://victoria.lviv.ua/html/oio/images/theme7/image13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victoria.lviv.ua/html/oio/images/theme7/image13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455" cy="174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Який тип нейронної мережі відноситься до асоціативних мереж?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Який тип нейронної мережі включає поняття "модельованого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віджигу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>" для пошуку в просторі станів шару образів глобального мінімуму?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Який тип нейронної мережі подано на рисунку 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noProof/>
                <w:lang w:val="uk-UA" w:eastAsia="uk-UA"/>
              </w:rPr>
              <w:drawing>
                <wp:inline distT="0" distB="0" distL="0" distR="0" wp14:anchorId="44443E50" wp14:editId="09176B38">
                  <wp:extent cx="3196590" cy="1550670"/>
                  <wp:effectExtent l="0" t="0" r="3810" b="0"/>
                  <wp:docPr id="5" name="Рисунок 5" descr="http://victoria.lviv.ua/html/oio/images/theme7/image14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victoria.lviv.ua/html/oio/images/theme7/image14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590" cy="155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Який тип нейронної мережі подано на рисунку 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lang w:val="uk-UA"/>
              </w:rPr>
              <w:object w:dxaOrig="5470" w:dyaOrig="46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1.3pt;height:157.95pt" o:ole="">
                  <v:imagedata r:id="rId31" o:title="" croptop="1801f" cropbottom="4377f" cropright="4480f"/>
                </v:shape>
                <o:OLEObject Type="Embed" ProgID="Word.Picture.8" ShapeID="_x0000_i1025" DrawAspect="Content" ObjectID="_1698142425" r:id="rId32"/>
              </w:objec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Який тип нейронної мережі подано на рисунку 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6278F9E4" wp14:editId="561782A8">
                  <wp:extent cx="3323590" cy="1614170"/>
                  <wp:effectExtent l="0" t="0" r="0" b="5080"/>
                  <wp:docPr id="4" name="Рисунок 4" descr="pic0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05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9" t="4297" b="66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3590" cy="161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lastRenderedPageBreak/>
              <w:t>99.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Який тип нейронної мережі подано на рисунку 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noProof/>
                <w:lang w:val="uk-UA" w:eastAsia="uk-UA"/>
              </w:rPr>
              <w:drawing>
                <wp:inline distT="0" distB="0" distL="0" distR="0" wp14:anchorId="5EFC5746" wp14:editId="11ACF605">
                  <wp:extent cx="3307715" cy="1590040"/>
                  <wp:effectExtent l="0" t="0" r="6985" b="0"/>
                  <wp:docPr id="3" name="Рисунок 3" descr="pic0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ic0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8" t="6395" r="1463" b="4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7715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Який тип нейронної мережі подано на рисунку 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noProof/>
                <w:lang w:val="uk-UA" w:eastAsia="uk-UA"/>
              </w:rPr>
              <w:drawing>
                <wp:inline distT="0" distB="0" distL="0" distR="0" wp14:anchorId="3366CC46" wp14:editId="09B76496">
                  <wp:extent cx="3418840" cy="1566545"/>
                  <wp:effectExtent l="0" t="0" r="0" b="0"/>
                  <wp:docPr id="2" name="Рисунок 2" descr="pic0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ic0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96" r="1672" b="66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8840" cy="156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З точки зору генетичного аналізу основний механізм еволюції це 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З точки зору генетичного аналізу основний закон спадкування полягає в тому, що …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Яку назву носить проста модель еволюції в природі, що реалізована у вигляді комп'ютерної програми 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в генетичному алгоритмі вектор (послідовність) з нулів і одиниць  кожна позиція (біт) якого називається геном?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в генетичному алгоритмі операція, при якій дві хромосоми обмінюються своїми частинами?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в генетичному алгоритмі випадкова зміна однієї або декількох позицій в хромосомі?</w:t>
            </w:r>
          </w:p>
        </w:tc>
      </w:tr>
      <w:tr w:rsidR="00F8759D" w:rsidRPr="007A6FD6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Як називається в генетичному алгоритмі кілька випадкових схрещувань (за допомогою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кросовера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>) і мутацій, у результаті яких до популяції додається якась кількість нових індивідуумів?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в генетичному алгоритмі процес формування нової популяції зі старої, після чого стара популяція гине?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lastRenderedPageBreak/>
              <w:t>109.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Скільки мод має функція подана на рисунку?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noProof/>
                <w:lang w:val="uk-UA" w:eastAsia="uk-UA"/>
              </w:rPr>
              <w:drawing>
                <wp:inline distT="0" distB="0" distL="0" distR="0" wp14:anchorId="5B9A8916" wp14:editId="5289EC7B">
                  <wp:extent cx="1916430" cy="1089025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430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в генетичному алгоритмі значення конкретного гена, також обумовлене як значення властивості або варіант властивості?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в генетичному алгоритмі позиція, що вказує місце розміщення даного гена в хромосомі (ланцюжку)?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в генетичному алгоритмі набір значень, що відповідають даному генотипові, тобто декодована структура або множина параметрів задачі (рішення, точка простору пошуку)?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в генетичному алгоритмі функція, що представляє міру пристосованості даної особи в популяції 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Критеріями зупинки генетичного алгоритму можуть бути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115.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При реалізації генетичного алгоритму було обрано дві хромосоми ch</w:t>
            </w:r>
            <w:r w:rsidRPr="00273F39">
              <w:rPr>
                <w:sz w:val="28"/>
                <w:szCs w:val="28"/>
                <w:vertAlign w:val="subscript"/>
                <w:lang w:val="uk-UA"/>
              </w:rPr>
              <w:t>1</w:t>
            </w:r>
            <w:r w:rsidRPr="00273F39">
              <w:rPr>
                <w:sz w:val="28"/>
                <w:szCs w:val="28"/>
                <w:lang w:val="uk-UA"/>
              </w:rPr>
              <w:t>=[11100] і ch</w:t>
            </w:r>
            <w:r w:rsidRPr="00273F39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273F39">
              <w:rPr>
                <w:sz w:val="28"/>
                <w:szCs w:val="28"/>
                <w:lang w:val="uk-UA"/>
              </w:rPr>
              <w:t>=[10101]. Після проведення генетичної операції вони стали ch</w:t>
            </w:r>
            <w:r w:rsidRPr="00273F39">
              <w:rPr>
                <w:sz w:val="28"/>
                <w:szCs w:val="28"/>
                <w:vertAlign w:val="subscript"/>
                <w:lang w:val="uk-UA"/>
              </w:rPr>
              <w:t>1</w:t>
            </w:r>
            <w:r w:rsidRPr="00273F39">
              <w:rPr>
                <w:sz w:val="28"/>
                <w:szCs w:val="28"/>
                <w:lang w:val="uk-UA"/>
              </w:rPr>
              <w:t>=[11101] і ch</w:t>
            </w:r>
            <w:r w:rsidRPr="00273F39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273F39">
              <w:rPr>
                <w:sz w:val="28"/>
                <w:szCs w:val="28"/>
                <w:lang w:val="uk-UA"/>
              </w:rPr>
              <w:t>=[10100]. Яка операція була виконана?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При реалізації генетичного алгоритму було обрано дві хромосоми ch</w:t>
            </w:r>
            <w:r w:rsidRPr="00273F39">
              <w:rPr>
                <w:sz w:val="28"/>
                <w:szCs w:val="28"/>
                <w:vertAlign w:val="subscript"/>
                <w:lang w:val="uk-UA"/>
              </w:rPr>
              <w:t>1</w:t>
            </w:r>
            <w:r w:rsidRPr="00273F39">
              <w:rPr>
                <w:sz w:val="28"/>
                <w:szCs w:val="28"/>
                <w:lang w:val="uk-UA"/>
              </w:rPr>
              <w:t>=[11100] і ch</w:t>
            </w:r>
            <w:r w:rsidRPr="00273F39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273F39">
              <w:rPr>
                <w:sz w:val="28"/>
                <w:szCs w:val="28"/>
                <w:lang w:val="uk-UA"/>
              </w:rPr>
              <w:t>=[10101]. Після проведення генетичної операції вони стали ch</w:t>
            </w:r>
            <w:r w:rsidRPr="00273F39">
              <w:rPr>
                <w:sz w:val="28"/>
                <w:szCs w:val="28"/>
                <w:vertAlign w:val="subscript"/>
                <w:lang w:val="uk-UA"/>
              </w:rPr>
              <w:t>1</w:t>
            </w:r>
            <w:r w:rsidRPr="00273F39">
              <w:rPr>
                <w:sz w:val="28"/>
                <w:szCs w:val="28"/>
                <w:lang w:val="uk-UA"/>
              </w:rPr>
              <w:t>=[11100] і ch</w:t>
            </w:r>
            <w:r w:rsidRPr="00273F39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273F39">
              <w:rPr>
                <w:sz w:val="28"/>
                <w:szCs w:val="28"/>
                <w:lang w:val="uk-UA"/>
              </w:rPr>
              <w:t>=[00101]. Яка операція була виконана?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відстань між двома крайніми символами "0" і/або "1", що є характеристикою схеми генетичного алгоритму?</w:t>
            </w:r>
          </w:p>
        </w:tc>
      </w:tr>
      <w:tr w:rsidR="00F8759D" w:rsidRPr="007A6FD6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кількість сталих позицій у схемі, тобто нулів і одиниць у випадку алфавіту {0, 1, *}, що є характеристикою схеми генетичного алгоритму?</w:t>
            </w:r>
          </w:p>
        </w:tc>
      </w:tr>
      <w:tr w:rsidR="00F8759D" w:rsidRPr="007A6FD6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відстань між першим і останнім сталим символом (тобто різниця між правими і лівими крайніми позиціями, що містять сталі символи), що є характеристикою схеми генетичного алгоритму?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Розрахуйте охоплення (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defining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length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>) схеми S, що позначається d(S) - відстань між першим і останнім сталим символом?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d(10*1)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Розрахуйте охоплення (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defining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length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>) схеми S, що позначається d(S) - відстань між першим і останнім сталим символом?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d(*01*10)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Розрахуйте порядок (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order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 xml:space="preserve">) схеми S, що позначається </w:t>
            </w:r>
            <w:r w:rsidRPr="00273F39">
              <w:rPr>
                <w:b/>
                <w:bCs/>
                <w:sz w:val="28"/>
                <w:szCs w:val="28"/>
                <w:lang w:val="uk-UA"/>
              </w:rPr>
              <w:t>o(S)</w:t>
            </w:r>
            <w:r w:rsidRPr="00273F39">
              <w:rPr>
                <w:sz w:val="28"/>
                <w:szCs w:val="28"/>
                <w:lang w:val="uk-UA"/>
              </w:rPr>
              <w:t xml:space="preserve"> - кількість сталих позицій у схемі, тобто нулів і одиниць у випадку алфавіту {0, 1, *}</w:t>
            </w:r>
          </w:p>
          <w:p w:rsidR="00F8759D" w:rsidRPr="00273F39" w:rsidRDefault="00F8759D" w:rsidP="00C808D8">
            <w:pPr>
              <w:spacing w:line="240" w:lineRule="auto"/>
              <w:rPr>
                <w:b/>
                <w:bCs/>
                <w:sz w:val="28"/>
                <w:szCs w:val="28"/>
                <w:lang w:val="uk-UA"/>
              </w:rPr>
            </w:pPr>
            <w:r w:rsidRPr="00273F39">
              <w:rPr>
                <w:b/>
                <w:bCs/>
                <w:sz w:val="28"/>
                <w:szCs w:val="28"/>
                <w:lang w:val="uk-UA"/>
              </w:rPr>
              <w:t>о(*01*10)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Розрахуйте порядок (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order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 xml:space="preserve">) схеми S, що позначається </w:t>
            </w:r>
            <w:r w:rsidRPr="00273F39">
              <w:rPr>
                <w:b/>
                <w:bCs/>
                <w:sz w:val="28"/>
                <w:szCs w:val="28"/>
                <w:lang w:val="uk-UA"/>
              </w:rPr>
              <w:t>o(S)</w:t>
            </w:r>
            <w:r w:rsidRPr="00273F39">
              <w:rPr>
                <w:sz w:val="28"/>
                <w:szCs w:val="28"/>
                <w:lang w:val="uk-UA"/>
              </w:rPr>
              <w:t xml:space="preserve"> - кількість </w:t>
            </w:r>
            <w:r w:rsidRPr="00273F39">
              <w:rPr>
                <w:sz w:val="28"/>
                <w:szCs w:val="28"/>
                <w:lang w:val="uk-UA"/>
              </w:rPr>
              <w:lastRenderedPageBreak/>
              <w:t>сталих позицій у схемі, тобто нулів і одиниць у випадку алфавіту {0, 1, *}</w:t>
            </w:r>
          </w:p>
          <w:p w:rsidR="00F8759D" w:rsidRPr="00273F39" w:rsidRDefault="00F8759D" w:rsidP="00C808D8">
            <w:pPr>
              <w:spacing w:line="240" w:lineRule="auto"/>
              <w:rPr>
                <w:b/>
                <w:bCs/>
                <w:sz w:val="28"/>
                <w:szCs w:val="28"/>
                <w:lang w:val="uk-UA"/>
              </w:rPr>
            </w:pPr>
            <w:r w:rsidRPr="00273F39">
              <w:rPr>
                <w:b/>
                <w:bCs/>
                <w:sz w:val="28"/>
                <w:szCs w:val="28"/>
                <w:lang w:val="uk-UA"/>
              </w:rPr>
              <w:t>о(**0*1)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lastRenderedPageBreak/>
              <w:t>124.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Розрахуйте порядок (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order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 xml:space="preserve">) схеми S, що позначається </w:t>
            </w:r>
            <w:r w:rsidRPr="00273F39">
              <w:rPr>
                <w:b/>
                <w:bCs/>
                <w:sz w:val="28"/>
                <w:szCs w:val="28"/>
                <w:lang w:val="uk-UA"/>
              </w:rPr>
              <w:t>o(S)</w:t>
            </w:r>
            <w:r w:rsidRPr="00273F39">
              <w:rPr>
                <w:sz w:val="28"/>
                <w:szCs w:val="28"/>
                <w:lang w:val="uk-UA"/>
              </w:rPr>
              <w:t xml:space="preserve"> - кількість сталих позицій у схемі, тобто нулів і одиниць у випадку алфавіту {0, 1, *}</w:t>
            </w:r>
          </w:p>
          <w:p w:rsidR="00F8759D" w:rsidRPr="00273F39" w:rsidRDefault="00F8759D" w:rsidP="00C808D8">
            <w:pPr>
              <w:spacing w:line="240" w:lineRule="auto"/>
              <w:rPr>
                <w:b/>
                <w:bCs/>
                <w:sz w:val="28"/>
                <w:szCs w:val="28"/>
                <w:lang w:val="uk-UA"/>
              </w:rPr>
            </w:pPr>
            <w:r w:rsidRPr="00273F39">
              <w:rPr>
                <w:b/>
                <w:bCs/>
                <w:sz w:val="28"/>
                <w:szCs w:val="28"/>
                <w:lang w:val="uk-UA"/>
              </w:rPr>
              <w:t>о(10*1)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називаються схеми з малою визначальною довжиною, малим порядком і високою пристосованістю, що використовується в роботі генетичного алгоритму?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Що є метою машинного навчання 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Що необхідно для того щоб навчати машини?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Яке твердження вірне 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Який з методів не входить до класичних методів навчання?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130.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Який з методів навчання поділяє об'єкти за заздалегідь відомою ознакою на категорії чи класи?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131.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Який з методів машинного навчання призначений для передбачення місця на числовій прямій за принципом «Намалюй лінію уздовж моїх точок»?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До якого типу машинного навчання відноситься метод «Наївного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Баєса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>» 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До якого типу машинного навчання відноситься метод «Дерево рішень» 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До якого типу машинного навчання відноситься «Метод Опорних Векторів» 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До якого типу машинного навчання відноситься регресія?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136.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До якого типу машинного навчання відноситься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кластеризація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>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Який з методів машинного навчання розділяє об'єкти за невідомою ознакою яку машина визначає сама?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До якого типу машинного навчання відноситься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кластеризація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>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139.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До якого типу машинного навчання відноситься метод K-середніх?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До якого типу машинного навчання відносяться методи Зменшення Розмірності (Узагальнення)?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До якого типу машинного навчання відноситься Метод </w:t>
            </w:r>
            <w:hyperlink r:id="rId37" w:tgtFrame="_blank" w:history="1">
              <w:r w:rsidRPr="00273F39">
                <w:rPr>
                  <w:sz w:val="28"/>
                  <w:szCs w:val="28"/>
                  <w:lang w:val="uk-UA"/>
                </w:rPr>
                <w:t>головних компонент</w:t>
              </w:r>
            </w:hyperlink>
            <w:r w:rsidRPr="00273F39">
              <w:rPr>
                <w:sz w:val="28"/>
                <w:szCs w:val="28"/>
                <w:lang w:val="uk-UA"/>
              </w:rPr>
              <w:t xml:space="preserve"> (PCA)?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До якого типу машинного навчання відноситься метод </w:t>
            </w:r>
            <w:hyperlink r:id="rId38" w:tgtFrame="_blank" w:history="1">
              <w:r w:rsidRPr="00273F39">
                <w:rPr>
                  <w:sz w:val="28"/>
                  <w:szCs w:val="28"/>
                  <w:lang w:val="uk-UA"/>
                </w:rPr>
                <w:t>Латентно-семантичного аналіз</w:t>
              </w:r>
            </w:hyperlink>
            <w:r w:rsidRPr="00273F39">
              <w:rPr>
                <w:sz w:val="28"/>
                <w:szCs w:val="28"/>
                <w:lang w:val="uk-UA"/>
              </w:rPr>
              <w:t>у (LSA)?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До якого типу машинного навчання відноситься метод </w:t>
            </w:r>
            <w:hyperlink r:id="rId39" w:tgtFrame="_blank" w:history="1">
              <w:r w:rsidRPr="00273F39">
                <w:rPr>
                  <w:sz w:val="28"/>
                  <w:szCs w:val="28"/>
                  <w:lang w:val="uk-UA"/>
                </w:rPr>
                <w:t>Сингулярного розкладання</w:t>
              </w:r>
            </w:hyperlink>
            <w:r w:rsidRPr="00273F39">
              <w:rPr>
                <w:sz w:val="28"/>
                <w:szCs w:val="28"/>
                <w:lang w:val="uk-UA"/>
              </w:rPr>
              <w:t xml:space="preserve"> (SVD)?</w:t>
            </w:r>
          </w:p>
        </w:tc>
      </w:tr>
      <w:tr w:rsidR="00F8759D" w:rsidRPr="007A6FD6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144.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До якого типу машинного навчання відноситься метод, що шукає закономірності в потоці замовлень та реалізований у вигляді </w:t>
            </w:r>
            <w:r w:rsidRPr="00273F39">
              <w:rPr>
                <w:sz w:val="28"/>
                <w:szCs w:val="28"/>
                <w:lang w:val="uk-UA"/>
              </w:rPr>
              <w:lastRenderedPageBreak/>
              <w:t xml:space="preserve">алгоритмів: </w:t>
            </w:r>
            <w:hyperlink r:id="rId40" w:anchor="Algorithms" w:tgtFrame="_blank" w:history="1">
              <w:proofErr w:type="spellStart"/>
              <w:r w:rsidRPr="00273F39">
                <w:rPr>
                  <w:sz w:val="28"/>
                  <w:szCs w:val="28"/>
                  <w:lang w:val="uk-UA"/>
                </w:rPr>
                <w:t>Apriori</w:t>
              </w:r>
              <w:proofErr w:type="spellEnd"/>
              <w:r w:rsidRPr="00273F39">
                <w:rPr>
                  <w:sz w:val="28"/>
                  <w:szCs w:val="28"/>
                  <w:lang w:val="uk-UA"/>
                </w:rPr>
                <w:t xml:space="preserve">, </w:t>
              </w:r>
              <w:proofErr w:type="spellStart"/>
              <w:r w:rsidRPr="00273F39">
                <w:rPr>
                  <w:sz w:val="28"/>
                  <w:szCs w:val="28"/>
                  <w:lang w:val="uk-UA"/>
                </w:rPr>
                <w:t>Euclat</w:t>
              </w:r>
              <w:proofErr w:type="spellEnd"/>
              <w:r w:rsidRPr="00273F39">
                <w:rPr>
                  <w:sz w:val="28"/>
                  <w:szCs w:val="28"/>
                  <w:lang w:val="uk-UA"/>
                </w:rPr>
                <w:t>, FP-</w:t>
              </w:r>
              <w:proofErr w:type="spellStart"/>
              <w:r w:rsidRPr="00273F39">
                <w:rPr>
                  <w:sz w:val="28"/>
                  <w:szCs w:val="28"/>
                  <w:lang w:val="uk-UA"/>
                </w:rPr>
                <w:t>growth</w:t>
              </w:r>
              <w:proofErr w:type="spellEnd"/>
            </w:hyperlink>
            <w:r w:rsidRPr="00273F39">
              <w:rPr>
                <w:sz w:val="28"/>
                <w:szCs w:val="28"/>
                <w:lang w:val="uk-UA"/>
              </w:rPr>
              <w:t>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lastRenderedPageBreak/>
              <w:t>145.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До якого типу машинного навчання відноситься метод </w:t>
            </w:r>
            <w:hyperlink r:id="rId41" w:tgtFrame="_blank" w:history="1">
              <w:r w:rsidRPr="00273F39">
                <w:rPr>
                  <w:sz w:val="28"/>
                  <w:szCs w:val="28"/>
                  <w:lang w:val="uk-UA"/>
                </w:rPr>
                <w:t>Q-Learning</w:t>
              </w:r>
            </w:hyperlink>
            <w:r w:rsidRPr="00273F39">
              <w:rPr>
                <w:sz w:val="28"/>
                <w:szCs w:val="28"/>
                <w:lang w:val="uk-UA"/>
              </w:rPr>
              <w:t>, коли задача полягає не в аналізі даних, а у виживанні в реальному середовищі.?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До якого типу машинного навчання відноситься підхід Model-Free, коли машина не запам'ятовує кожен рух, а намагається узагальнити ситуації, щоб виходити з них з максимальною вигодою? Наприклад алгоритм SARSA.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До якого типу машинного навчання відноситься методи, що реалізують принцип: якщо взяти декілька не дуже ефективних методів навчання і навчити виправляти помилки один одного, якість такої системи буде дуже вище, ніж кожного з методів окремо? 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148.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При якому ансамблевому методі машинного навчання навчаються кілька різних нестабільних алгоритмів на одних даних та передаються їх результати на вхід останнього, який приймає остаточне рішення?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При якому ансамблевому методі машинного навчання навчається один алгоритм багато разів на випадкових вибірках з вихідних даних та в кінці усереднюються відповіді?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150.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При якому ансамблевому методі машинного навчання навчаються алгоритми послідовно, кожен наступний приділяє особливу увагу тим випадкам, на яких помилився попередній?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151.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Як називається </w:t>
            </w:r>
            <w:hyperlink r:id="rId42" w:tooltip="Теорія" w:history="1">
              <w:r w:rsidRPr="00273F39">
                <w:rPr>
                  <w:sz w:val="28"/>
                  <w:szCs w:val="28"/>
                  <w:lang w:val="uk-UA"/>
                </w:rPr>
                <w:t>теорія</w:t>
              </w:r>
            </w:hyperlink>
            <w:r w:rsidRPr="00273F39">
              <w:rPr>
                <w:sz w:val="28"/>
                <w:szCs w:val="28"/>
                <w:lang w:val="uk-UA"/>
              </w:rPr>
              <w:t xml:space="preserve"> та </w:t>
            </w:r>
            <w:hyperlink r:id="rId43" w:tooltip="Технологія" w:history="1">
              <w:r w:rsidRPr="00273F39">
                <w:rPr>
                  <w:sz w:val="28"/>
                  <w:szCs w:val="28"/>
                  <w:lang w:val="uk-UA"/>
                </w:rPr>
                <w:t>технологія</w:t>
              </w:r>
            </w:hyperlink>
            <w:r w:rsidRPr="00273F39">
              <w:rPr>
                <w:sz w:val="28"/>
                <w:szCs w:val="28"/>
                <w:lang w:val="uk-UA"/>
              </w:rPr>
              <w:t xml:space="preserve"> створення машин, які можуть проводити виявлення, стеження, класифікацію об'єктів та виміри на зображеннях?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152.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в комп'ютерному зорі, задача визначення того, чи містять відеодані або зображення деякий характерний об'єкт, особливість чи активність?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153.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в комп'ютерному зорі, задача видалення шумів (шум датчика, розмитість об'єкта, що рухається тощо)?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154.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Що визначає теорема відліків (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растрування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>) при цифровому поданні зображень 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155.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теорема, що визначає: Практично крок дискретизації повинний вибиратися з умови, щоб у найменшу деталь зображення потрапляло не менше двох точок растра по кожній координаті 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156.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негативний ефект, що виникає при невірному виборі кроку дискретизації, коли частота дискретизації наближається до частоти періодичних елементів зображення?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157.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відношення розмірів об'єкта на зображенні, виконаних без спотворень, до його реальних значень 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158.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властивість зображення, що характеризує здатність відображати найменшу за лінійними розмірами деталь (мм)?</w:t>
            </w:r>
          </w:p>
        </w:tc>
      </w:tr>
      <w:tr w:rsidR="00F8759D" w:rsidRPr="007A6FD6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159.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Як називається властивість зображення, що характеризує відношення </w:t>
            </w:r>
            <w:r w:rsidRPr="00273F39">
              <w:rPr>
                <w:sz w:val="28"/>
                <w:szCs w:val="28"/>
                <w:lang w:val="uk-UA"/>
              </w:rPr>
              <w:lastRenderedPageBreak/>
              <w:t>яскравості найбільш світлої ділянки до яскравості найбільш темної ділянки зображення, або об’єкту до фону?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lastRenderedPageBreak/>
              <w:t>160.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функція (графік) розподілу яскравості на зображенні, кожен стовпець якої є частота повторення яскравості на зображені 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161.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Яка математична операція описує дію фільтра на зображення?</w:t>
            </w:r>
          </w:p>
        </w:tc>
      </w:tr>
      <w:tr w:rsidR="007A6FD6" w:rsidRPr="00273F39" w:rsidTr="00F8759D">
        <w:tc>
          <w:tcPr>
            <w:tcW w:w="732" w:type="dxa"/>
          </w:tcPr>
          <w:p w:rsidR="007A6FD6" w:rsidRPr="00273F39" w:rsidRDefault="007A6FD6" w:rsidP="00D62EBE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162.</w:t>
            </w:r>
          </w:p>
        </w:tc>
        <w:tc>
          <w:tcPr>
            <w:tcW w:w="8732" w:type="dxa"/>
          </w:tcPr>
          <w:p w:rsidR="007A6FD6" w:rsidRPr="00273F39" w:rsidRDefault="007A6FD6" w:rsidP="00D62EBE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Наявністю якого блоку звичайний програмний агент відрізняється від інтелектуального? </w:t>
            </w:r>
          </w:p>
        </w:tc>
      </w:tr>
      <w:tr w:rsidR="007A6FD6" w:rsidRPr="00273F39" w:rsidTr="00F8759D">
        <w:tc>
          <w:tcPr>
            <w:tcW w:w="732" w:type="dxa"/>
          </w:tcPr>
          <w:p w:rsidR="007A6FD6" w:rsidRPr="00273F39" w:rsidRDefault="007A6FD6" w:rsidP="00D62EBE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163.</w:t>
            </w:r>
          </w:p>
        </w:tc>
        <w:tc>
          <w:tcPr>
            <w:tcW w:w="8732" w:type="dxa"/>
          </w:tcPr>
          <w:p w:rsidR="007A6FD6" w:rsidRPr="00273F39" w:rsidRDefault="007A6FD6" w:rsidP="00D62EBE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 називається властивість інтелектуального агента, що визначає </w:t>
            </w:r>
            <w:r w:rsidRPr="00A71819">
              <w:rPr>
                <w:sz w:val="28"/>
                <w:szCs w:val="28"/>
                <w:lang w:val="uk-UA"/>
              </w:rPr>
              <w:t>змін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A71819">
              <w:rPr>
                <w:sz w:val="28"/>
                <w:szCs w:val="28"/>
                <w:lang w:val="uk-UA"/>
              </w:rPr>
              <w:t>своєї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поведінки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залежно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від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конкретної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ситуації</w:t>
            </w:r>
          </w:p>
        </w:tc>
      </w:tr>
      <w:tr w:rsidR="007A6FD6" w:rsidRPr="00273F39" w:rsidTr="00F8759D">
        <w:tc>
          <w:tcPr>
            <w:tcW w:w="732" w:type="dxa"/>
          </w:tcPr>
          <w:p w:rsidR="007A6FD6" w:rsidRPr="00273F39" w:rsidRDefault="007A6FD6" w:rsidP="00D62EBE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164.</w:t>
            </w:r>
          </w:p>
        </w:tc>
        <w:tc>
          <w:tcPr>
            <w:tcW w:w="8732" w:type="dxa"/>
          </w:tcPr>
          <w:p w:rsidR="007A6FD6" w:rsidRPr="00273F39" w:rsidRDefault="007A6FD6" w:rsidP="00D62EBE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 називається властивість інтелектуального агента, що визначає </w:t>
            </w:r>
            <w:r w:rsidRPr="00A71819">
              <w:rPr>
                <w:sz w:val="28"/>
                <w:szCs w:val="28"/>
                <w:lang w:val="uk-UA"/>
              </w:rPr>
              <w:t>самостійне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розпоряджень</w:t>
            </w:r>
            <w:r>
              <w:rPr>
                <w:sz w:val="28"/>
                <w:szCs w:val="28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користувача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без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детальних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інструкцій</w:t>
            </w:r>
          </w:p>
        </w:tc>
      </w:tr>
      <w:tr w:rsidR="007A6FD6" w:rsidRPr="00273F39" w:rsidTr="00F8759D">
        <w:tc>
          <w:tcPr>
            <w:tcW w:w="732" w:type="dxa"/>
          </w:tcPr>
          <w:p w:rsidR="007A6FD6" w:rsidRPr="00273F39" w:rsidRDefault="007A6FD6" w:rsidP="00D62EBE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165.</w:t>
            </w:r>
          </w:p>
        </w:tc>
        <w:tc>
          <w:tcPr>
            <w:tcW w:w="8732" w:type="dxa"/>
          </w:tcPr>
          <w:p w:rsidR="007A6FD6" w:rsidRPr="00273F39" w:rsidRDefault="007A6FD6" w:rsidP="00D62EBE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 називається властивість інтелектуального агента, що визначає </w:t>
            </w:r>
            <w:r w:rsidRPr="00A71819">
              <w:rPr>
                <w:sz w:val="28"/>
                <w:szCs w:val="28"/>
                <w:lang w:val="uk-UA"/>
              </w:rPr>
              <w:t>здатність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працювати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разом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іншими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агентами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для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досягнення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спільної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мети</w:t>
            </w:r>
          </w:p>
        </w:tc>
      </w:tr>
      <w:tr w:rsidR="007A6FD6" w:rsidRPr="00273F39" w:rsidTr="00F8759D">
        <w:tc>
          <w:tcPr>
            <w:tcW w:w="732" w:type="dxa"/>
          </w:tcPr>
          <w:p w:rsidR="007A6FD6" w:rsidRPr="00273F39" w:rsidRDefault="007A6FD6" w:rsidP="00D62EBE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166.</w:t>
            </w:r>
          </w:p>
        </w:tc>
        <w:tc>
          <w:tcPr>
            <w:tcW w:w="8732" w:type="dxa"/>
          </w:tcPr>
          <w:p w:rsidR="007A6FD6" w:rsidRPr="00273F39" w:rsidRDefault="007A6FD6" w:rsidP="00D62EBE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 називається властивість інтелектуального агента, що визначає </w:t>
            </w:r>
            <w:r w:rsidRPr="00A71819">
              <w:rPr>
                <w:sz w:val="28"/>
                <w:szCs w:val="28"/>
                <w:lang w:val="uk-UA"/>
              </w:rPr>
              <w:t>навчання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удосконалення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основі</w:t>
            </w:r>
            <w:r>
              <w:rPr>
                <w:sz w:val="28"/>
                <w:szCs w:val="28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власного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досвіду</w:t>
            </w:r>
          </w:p>
        </w:tc>
      </w:tr>
      <w:tr w:rsidR="007A6FD6" w:rsidRPr="00273F39" w:rsidTr="00F8759D">
        <w:tc>
          <w:tcPr>
            <w:tcW w:w="732" w:type="dxa"/>
          </w:tcPr>
          <w:p w:rsidR="007A6FD6" w:rsidRDefault="007A6FD6" w:rsidP="00D62EBE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167.</w:t>
            </w:r>
          </w:p>
        </w:tc>
        <w:tc>
          <w:tcPr>
            <w:tcW w:w="8732" w:type="dxa"/>
          </w:tcPr>
          <w:p w:rsidR="007A6FD6" w:rsidRPr="00273F39" w:rsidRDefault="007A6FD6" w:rsidP="00D62EBE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 називається властивість інтелектуального агента, що визначає </w:t>
            </w:r>
            <w:r w:rsidRPr="00A71819">
              <w:rPr>
                <w:sz w:val="28"/>
                <w:szCs w:val="28"/>
                <w:lang w:val="uk-UA"/>
              </w:rPr>
              <w:t>припущення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те,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що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агент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буде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свідомо</w:t>
            </w:r>
            <w:r>
              <w:rPr>
                <w:sz w:val="28"/>
                <w:szCs w:val="28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поширювати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помилкову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інформацію</w:t>
            </w:r>
          </w:p>
        </w:tc>
      </w:tr>
      <w:tr w:rsidR="007A6FD6" w:rsidRPr="00273F39" w:rsidTr="00F8759D">
        <w:tc>
          <w:tcPr>
            <w:tcW w:w="732" w:type="dxa"/>
          </w:tcPr>
          <w:p w:rsidR="007A6FD6" w:rsidRDefault="007A6FD6" w:rsidP="00D62EBE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168.</w:t>
            </w:r>
          </w:p>
        </w:tc>
        <w:tc>
          <w:tcPr>
            <w:tcW w:w="8732" w:type="dxa"/>
          </w:tcPr>
          <w:p w:rsidR="007A6FD6" w:rsidRPr="00273F39" w:rsidRDefault="007A6FD6" w:rsidP="00D62EBE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 називається властивість інтелектуального агента, що визначає </w:t>
            </w:r>
            <w:r w:rsidRPr="00A71819">
              <w:rPr>
                <w:sz w:val="28"/>
                <w:szCs w:val="28"/>
                <w:lang w:val="uk-UA"/>
              </w:rPr>
              <w:t>намагання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робити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те,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що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потрібно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іншим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агентам</w:t>
            </w:r>
          </w:p>
        </w:tc>
      </w:tr>
      <w:tr w:rsidR="007A6FD6" w:rsidRPr="00273F39" w:rsidTr="00F8759D">
        <w:tc>
          <w:tcPr>
            <w:tcW w:w="732" w:type="dxa"/>
          </w:tcPr>
          <w:p w:rsidR="007A6FD6" w:rsidRDefault="007A6FD6" w:rsidP="00D62EBE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169.</w:t>
            </w:r>
          </w:p>
        </w:tc>
        <w:tc>
          <w:tcPr>
            <w:tcW w:w="8732" w:type="dxa"/>
          </w:tcPr>
          <w:p w:rsidR="007A6FD6" w:rsidRPr="00273F39" w:rsidRDefault="007A6FD6" w:rsidP="00D62EBE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 називається властивість інтелектуального агента, що визначає </w:t>
            </w:r>
            <w:r w:rsidRPr="00A71819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тільки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тих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дій,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які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приводять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до</w:t>
            </w:r>
            <w:r>
              <w:rPr>
                <w:sz w:val="28"/>
                <w:szCs w:val="28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досягнення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цілей</w:t>
            </w:r>
          </w:p>
        </w:tc>
      </w:tr>
      <w:tr w:rsidR="007A6FD6" w:rsidRPr="00273F39" w:rsidTr="00F8759D">
        <w:tc>
          <w:tcPr>
            <w:tcW w:w="732" w:type="dxa"/>
          </w:tcPr>
          <w:p w:rsidR="007A6FD6" w:rsidRPr="00273F39" w:rsidRDefault="007A6FD6" w:rsidP="00D62EBE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170.</w:t>
            </w:r>
          </w:p>
        </w:tc>
        <w:tc>
          <w:tcPr>
            <w:tcW w:w="8732" w:type="dxa"/>
          </w:tcPr>
          <w:p w:rsidR="007A6FD6" w:rsidRPr="00273F39" w:rsidRDefault="007A6FD6" w:rsidP="00D62EBE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 називається властивість інтелектуального агента, що визначає </w:t>
            </w:r>
            <w:r w:rsidRPr="00A71819">
              <w:rPr>
                <w:sz w:val="28"/>
                <w:szCs w:val="28"/>
                <w:lang w:val="uk-UA"/>
              </w:rPr>
              <w:t>здатність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самостійно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переходити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однієї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платформи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іншу</w:t>
            </w:r>
          </w:p>
        </w:tc>
      </w:tr>
      <w:tr w:rsidR="007A6FD6" w:rsidRPr="007A6FD6" w:rsidTr="00F8759D">
        <w:tc>
          <w:tcPr>
            <w:tcW w:w="732" w:type="dxa"/>
          </w:tcPr>
          <w:p w:rsidR="007A6FD6" w:rsidRPr="00273F39" w:rsidRDefault="007A6FD6" w:rsidP="00D62EBE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171.</w:t>
            </w:r>
          </w:p>
        </w:tc>
        <w:tc>
          <w:tcPr>
            <w:tcW w:w="8732" w:type="dxa"/>
          </w:tcPr>
          <w:p w:rsidR="007A6FD6" w:rsidRPr="00273F39" w:rsidRDefault="007A6FD6" w:rsidP="00D62EBE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 називається шар інтелектуального програмного агента (ІПА), що </w:t>
            </w:r>
            <w:r w:rsidRPr="00A71819">
              <w:rPr>
                <w:sz w:val="28"/>
                <w:szCs w:val="28"/>
                <w:lang w:val="uk-UA"/>
              </w:rPr>
              <w:t>розглядає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71819">
              <w:rPr>
                <w:sz w:val="28"/>
                <w:szCs w:val="28"/>
                <w:lang w:val="uk-UA"/>
              </w:rPr>
              <w:t>низькорівневі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деталі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взаємодії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між</w:t>
            </w:r>
            <w:r>
              <w:rPr>
                <w:sz w:val="28"/>
                <w:szCs w:val="28"/>
                <w:lang w:val="uk-UA"/>
              </w:rPr>
              <w:t xml:space="preserve"> І</w:t>
            </w:r>
            <w:r w:rsidRPr="00A71819">
              <w:rPr>
                <w:sz w:val="28"/>
                <w:szCs w:val="28"/>
                <w:lang w:val="uk-UA"/>
              </w:rPr>
              <w:t>ПА</w:t>
            </w:r>
          </w:p>
        </w:tc>
      </w:tr>
      <w:tr w:rsidR="007A6FD6" w:rsidRPr="00273F39" w:rsidTr="00F8759D">
        <w:tc>
          <w:tcPr>
            <w:tcW w:w="732" w:type="dxa"/>
          </w:tcPr>
          <w:p w:rsidR="007A6FD6" w:rsidRDefault="007A6FD6" w:rsidP="00D62EBE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172.</w:t>
            </w:r>
          </w:p>
        </w:tc>
        <w:tc>
          <w:tcPr>
            <w:tcW w:w="8732" w:type="dxa"/>
          </w:tcPr>
          <w:p w:rsidR="007A6FD6" w:rsidRPr="00273F39" w:rsidRDefault="007A6FD6" w:rsidP="00D62EBE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 називається шар інтелектуального програмного агента (ІПА), що відповідає за </w:t>
            </w:r>
            <w:r w:rsidRPr="00A71819">
              <w:rPr>
                <w:sz w:val="28"/>
                <w:szCs w:val="28"/>
                <w:lang w:val="uk-UA"/>
              </w:rPr>
              <w:t>соціальні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властивості</w:t>
            </w:r>
            <w:r>
              <w:rPr>
                <w:sz w:val="28"/>
                <w:szCs w:val="28"/>
                <w:lang w:val="uk-UA"/>
              </w:rPr>
              <w:t xml:space="preserve"> І</w:t>
            </w:r>
            <w:r w:rsidRPr="00A71819">
              <w:rPr>
                <w:sz w:val="28"/>
                <w:szCs w:val="28"/>
                <w:lang w:val="uk-UA"/>
              </w:rPr>
              <w:t>ПА,</w:t>
            </w:r>
            <w:r>
              <w:rPr>
                <w:sz w:val="28"/>
                <w:szCs w:val="28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технології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координації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переговорів</w:t>
            </w:r>
          </w:p>
        </w:tc>
      </w:tr>
      <w:tr w:rsidR="007A6FD6" w:rsidRPr="007A6FD6" w:rsidTr="00F8759D">
        <w:tc>
          <w:tcPr>
            <w:tcW w:w="732" w:type="dxa"/>
          </w:tcPr>
          <w:p w:rsidR="007A6FD6" w:rsidRDefault="007A6FD6" w:rsidP="00D62EBE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173.</w:t>
            </w:r>
          </w:p>
        </w:tc>
        <w:tc>
          <w:tcPr>
            <w:tcW w:w="8732" w:type="dxa"/>
          </w:tcPr>
          <w:p w:rsidR="007A6FD6" w:rsidRPr="00273F39" w:rsidRDefault="007A6FD6" w:rsidP="00D62EBE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 називається шар інтелектуального програмного агента (ІПА), що відповідає за </w:t>
            </w:r>
            <w:r w:rsidRPr="00A71819">
              <w:rPr>
                <w:sz w:val="28"/>
                <w:szCs w:val="28"/>
                <w:lang w:val="uk-UA"/>
              </w:rPr>
              <w:t>відношення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іншими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ПА,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через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ролі,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які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він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виконує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взаємодії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цими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агентами</w:t>
            </w:r>
          </w:p>
        </w:tc>
      </w:tr>
      <w:tr w:rsidR="007A6FD6" w:rsidRPr="007A6FD6" w:rsidTr="00F8759D">
        <w:tc>
          <w:tcPr>
            <w:tcW w:w="732" w:type="dxa"/>
          </w:tcPr>
          <w:p w:rsidR="007A6FD6" w:rsidRPr="00273F39" w:rsidRDefault="007A6FD6" w:rsidP="00D62EBE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174.</w:t>
            </w:r>
          </w:p>
        </w:tc>
        <w:tc>
          <w:tcPr>
            <w:tcW w:w="8732" w:type="dxa"/>
          </w:tcPr>
          <w:p w:rsidR="007A6FD6" w:rsidRPr="00273F39" w:rsidRDefault="007A6FD6" w:rsidP="00D62EBE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 називається шар інтелектуального програмного агента (ІПА), що відповідає за визначення ІПА </w:t>
            </w:r>
            <w:r w:rsidRPr="00A71819">
              <w:rPr>
                <w:sz w:val="28"/>
                <w:szCs w:val="28"/>
                <w:lang w:val="uk-UA"/>
              </w:rPr>
              <w:t>як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автономн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 w:rsidRPr="00A71819">
              <w:rPr>
                <w:sz w:val="28"/>
                <w:szCs w:val="28"/>
                <w:lang w:val="uk-UA"/>
              </w:rPr>
              <w:t>раціональна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сутність,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тобто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термінах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механізмів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міркування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навчання,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цілей,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ресурсів,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здібностей,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переконань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тощо</w:t>
            </w:r>
          </w:p>
        </w:tc>
      </w:tr>
      <w:tr w:rsidR="007A6FD6" w:rsidRPr="007A6FD6" w:rsidTr="00F8759D">
        <w:tc>
          <w:tcPr>
            <w:tcW w:w="732" w:type="dxa"/>
          </w:tcPr>
          <w:p w:rsidR="007A6FD6" w:rsidRPr="00273F39" w:rsidRDefault="007A6FD6" w:rsidP="00D62EBE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175.</w:t>
            </w:r>
          </w:p>
        </w:tc>
        <w:tc>
          <w:tcPr>
            <w:tcW w:w="8732" w:type="dxa"/>
          </w:tcPr>
          <w:p w:rsidR="007A6FD6" w:rsidRPr="00273F39" w:rsidRDefault="007A6FD6" w:rsidP="00D62EBE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 називається шар інтелектуального програмного агента (ІПА), що </w:t>
            </w:r>
            <w:r w:rsidRPr="00A71819">
              <w:rPr>
                <w:sz w:val="28"/>
                <w:szCs w:val="28"/>
                <w:lang w:val="uk-UA"/>
              </w:rPr>
              <w:t>пов’язує</w:t>
            </w:r>
            <w:r>
              <w:rPr>
                <w:sz w:val="28"/>
                <w:szCs w:val="28"/>
                <w:lang w:val="uk-UA"/>
              </w:rPr>
              <w:t xml:space="preserve"> І</w:t>
            </w:r>
            <w:r w:rsidRPr="00A71819">
              <w:rPr>
                <w:sz w:val="28"/>
                <w:szCs w:val="28"/>
                <w:lang w:val="uk-UA"/>
              </w:rPr>
              <w:t>ПА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його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фізичною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819">
              <w:rPr>
                <w:sz w:val="28"/>
                <w:szCs w:val="28"/>
                <w:lang w:val="uk-UA"/>
              </w:rPr>
              <w:t>реалізацією</w:t>
            </w:r>
          </w:p>
        </w:tc>
      </w:tr>
    </w:tbl>
    <w:p w:rsidR="00F85AA9" w:rsidRPr="00273F39" w:rsidRDefault="00F85AA9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bookmarkStart w:id="0" w:name="_GoBack"/>
      <w:bookmarkEnd w:id="0"/>
    </w:p>
    <w:sectPr w:rsidR="00F85AA9" w:rsidRPr="00273F39" w:rsidSect="001835CA">
      <w:headerReference w:type="even" r:id="rId44"/>
      <w:headerReference w:type="default" r:id="rId45"/>
      <w:headerReference w:type="first" r:id="rId46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2EF" w:rsidRDefault="004A32EF">
      <w:r>
        <w:separator/>
      </w:r>
    </w:p>
  </w:endnote>
  <w:endnote w:type="continuationSeparator" w:id="0">
    <w:p w:rsidR="004A32EF" w:rsidRDefault="004A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2EF" w:rsidRDefault="004A32EF">
      <w:r>
        <w:separator/>
      </w:r>
    </w:p>
  </w:footnote>
  <w:footnote w:type="continuationSeparator" w:id="0">
    <w:p w:rsidR="004A32EF" w:rsidRDefault="004A3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934"/>
      <w:gridCol w:w="6569"/>
      <w:gridCol w:w="1352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273F39" w:rsidRPr="00304372" w:rsidRDefault="00273F39" w:rsidP="00273F39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304372">
            <w:rPr>
              <w:b/>
              <w:sz w:val="16"/>
              <w:szCs w:val="16"/>
              <w:lang w:val="uk-UA"/>
            </w:rPr>
            <w:t>Ф-22-05.02/2/</w:t>
          </w:r>
        </w:p>
        <w:p w:rsidR="000335C4" w:rsidRPr="00F728EF" w:rsidRDefault="00273F39" w:rsidP="00273F39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304372">
            <w:rPr>
              <w:b/>
              <w:sz w:val="16"/>
              <w:szCs w:val="16"/>
              <w:lang w:val="uk-UA"/>
            </w:rPr>
            <w:t>125.001/Б/ВД-2021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7A6FD6">
            <w:rPr>
              <w:i/>
              <w:noProof/>
              <w:sz w:val="16"/>
              <w:szCs w:val="16"/>
              <w:lang w:val="uk-UA" w:eastAsia="uk-UA"/>
            </w:rPr>
            <w:t>14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1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5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2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5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15"/>
  </w:num>
  <w:num w:numId="5">
    <w:abstractNumId w:val="13"/>
  </w:num>
  <w:num w:numId="6">
    <w:abstractNumId w:val="37"/>
  </w:num>
  <w:num w:numId="7">
    <w:abstractNumId w:val="35"/>
  </w:num>
  <w:num w:numId="8">
    <w:abstractNumId w:val="40"/>
  </w:num>
  <w:num w:numId="9">
    <w:abstractNumId w:val="11"/>
  </w:num>
  <w:num w:numId="10">
    <w:abstractNumId w:val="33"/>
  </w:num>
  <w:num w:numId="11">
    <w:abstractNumId w:val="43"/>
  </w:num>
  <w:num w:numId="12">
    <w:abstractNumId w:val="16"/>
  </w:num>
  <w:num w:numId="13">
    <w:abstractNumId w:val="25"/>
    <w:lvlOverride w:ilvl="0">
      <w:startOverride w:val="1"/>
    </w:lvlOverride>
  </w:num>
  <w:num w:numId="14">
    <w:abstractNumId w:val="26"/>
  </w:num>
  <w:num w:numId="15">
    <w:abstractNumId w:val="18"/>
  </w:num>
  <w:num w:numId="16">
    <w:abstractNumId w:val="14"/>
  </w:num>
  <w:num w:numId="17">
    <w:abstractNumId w:val="47"/>
  </w:num>
  <w:num w:numId="18">
    <w:abstractNumId w:val="21"/>
  </w:num>
  <w:num w:numId="19">
    <w:abstractNumId w:val="38"/>
  </w:num>
  <w:num w:numId="20">
    <w:abstractNumId w:val="31"/>
  </w:num>
  <w:num w:numId="21">
    <w:abstractNumId w:val="6"/>
  </w:num>
  <w:num w:numId="22">
    <w:abstractNumId w:val="5"/>
  </w:num>
  <w:num w:numId="23">
    <w:abstractNumId w:val="36"/>
  </w:num>
  <w:num w:numId="24">
    <w:abstractNumId w:val="20"/>
  </w:num>
  <w:num w:numId="25">
    <w:abstractNumId w:val="12"/>
  </w:num>
  <w:num w:numId="26">
    <w:abstractNumId w:val="19"/>
  </w:num>
  <w:num w:numId="27">
    <w:abstractNumId w:val="46"/>
  </w:num>
  <w:num w:numId="28">
    <w:abstractNumId w:val="23"/>
  </w:num>
  <w:num w:numId="29">
    <w:abstractNumId w:val="34"/>
  </w:num>
  <w:num w:numId="30">
    <w:abstractNumId w:val="27"/>
  </w:num>
  <w:num w:numId="31">
    <w:abstractNumId w:val="17"/>
  </w:num>
  <w:num w:numId="32">
    <w:abstractNumId w:val="8"/>
  </w:num>
  <w:num w:numId="33">
    <w:abstractNumId w:val="44"/>
  </w:num>
  <w:num w:numId="34">
    <w:abstractNumId w:val="41"/>
  </w:num>
  <w:num w:numId="35">
    <w:abstractNumId w:val="28"/>
  </w:num>
  <w:num w:numId="36">
    <w:abstractNumId w:val="10"/>
  </w:num>
  <w:num w:numId="37">
    <w:abstractNumId w:val="1"/>
  </w:num>
  <w:num w:numId="38">
    <w:abstractNumId w:val="42"/>
  </w:num>
  <w:num w:numId="39">
    <w:abstractNumId w:val="7"/>
  </w:num>
  <w:num w:numId="40">
    <w:abstractNumId w:val="39"/>
  </w:num>
  <w:num w:numId="41">
    <w:abstractNumId w:val="45"/>
  </w:num>
  <w:num w:numId="42">
    <w:abstractNumId w:val="3"/>
  </w:num>
  <w:num w:numId="43">
    <w:abstractNumId w:val="0"/>
  </w:num>
  <w:num w:numId="44">
    <w:abstractNumId w:val="22"/>
  </w:num>
  <w:num w:numId="45">
    <w:abstractNumId w:val="4"/>
  </w:num>
  <w:num w:numId="46">
    <w:abstractNumId w:val="30"/>
  </w:num>
  <w:num w:numId="47">
    <w:abstractNumId w:val="32"/>
  </w:num>
  <w:num w:numId="4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A64"/>
    <w:rsid w:val="00000B0A"/>
    <w:rsid w:val="00003F04"/>
    <w:rsid w:val="0000690D"/>
    <w:rsid w:val="0001068C"/>
    <w:rsid w:val="00012209"/>
    <w:rsid w:val="000144E5"/>
    <w:rsid w:val="000241E4"/>
    <w:rsid w:val="00027EAC"/>
    <w:rsid w:val="000335C4"/>
    <w:rsid w:val="000340D1"/>
    <w:rsid w:val="00034E5B"/>
    <w:rsid w:val="00041229"/>
    <w:rsid w:val="00045282"/>
    <w:rsid w:val="00045422"/>
    <w:rsid w:val="0005020A"/>
    <w:rsid w:val="00051D07"/>
    <w:rsid w:val="00060117"/>
    <w:rsid w:val="000606C2"/>
    <w:rsid w:val="00074AE9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C6BF9"/>
    <w:rsid w:val="000C758A"/>
    <w:rsid w:val="000D07C7"/>
    <w:rsid w:val="000E0DED"/>
    <w:rsid w:val="000E378A"/>
    <w:rsid w:val="000E402F"/>
    <w:rsid w:val="000E41B7"/>
    <w:rsid w:val="000F0019"/>
    <w:rsid w:val="000F1CE3"/>
    <w:rsid w:val="000F2C5A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39BE"/>
    <w:rsid w:val="00144E6E"/>
    <w:rsid w:val="00150100"/>
    <w:rsid w:val="00150214"/>
    <w:rsid w:val="001520BC"/>
    <w:rsid w:val="0015219A"/>
    <w:rsid w:val="00155733"/>
    <w:rsid w:val="001564C2"/>
    <w:rsid w:val="00156A66"/>
    <w:rsid w:val="001603AC"/>
    <w:rsid w:val="00160CA8"/>
    <w:rsid w:val="00161677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A63C1"/>
    <w:rsid w:val="001B39E2"/>
    <w:rsid w:val="001C26BD"/>
    <w:rsid w:val="001C33CA"/>
    <w:rsid w:val="001C5DF4"/>
    <w:rsid w:val="001D17AE"/>
    <w:rsid w:val="001D2D06"/>
    <w:rsid w:val="001E16D9"/>
    <w:rsid w:val="001E2313"/>
    <w:rsid w:val="001F4F1D"/>
    <w:rsid w:val="001F6BB0"/>
    <w:rsid w:val="002017FA"/>
    <w:rsid w:val="00201896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0EE1"/>
    <w:rsid w:val="00265ABB"/>
    <w:rsid w:val="00273F39"/>
    <w:rsid w:val="00280673"/>
    <w:rsid w:val="00281A20"/>
    <w:rsid w:val="00282F5B"/>
    <w:rsid w:val="002902E3"/>
    <w:rsid w:val="002965CF"/>
    <w:rsid w:val="00297FEE"/>
    <w:rsid w:val="002A1976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2F710D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4A4E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C52DF"/>
    <w:rsid w:val="003C55A9"/>
    <w:rsid w:val="003C6B68"/>
    <w:rsid w:val="003C6DBD"/>
    <w:rsid w:val="003D23F3"/>
    <w:rsid w:val="003E0863"/>
    <w:rsid w:val="003E56C1"/>
    <w:rsid w:val="003E5C95"/>
    <w:rsid w:val="003F08F0"/>
    <w:rsid w:val="003F0B7B"/>
    <w:rsid w:val="003F47BD"/>
    <w:rsid w:val="00411E36"/>
    <w:rsid w:val="00413901"/>
    <w:rsid w:val="004143C1"/>
    <w:rsid w:val="00417AC6"/>
    <w:rsid w:val="0042056E"/>
    <w:rsid w:val="0042201F"/>
    <w:rsid w:val="00422B0D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47B42"/>
    <w:rsid w:val="00450F8B"/>
    <w:rsid w:val="00451A83"/>
    <w:rsid w:val="0046065E"/>
    <w:rsid w:val="00463293"/>
    <w:rsid w:val="00463912"/>
    <w:rsid w:val="00463D12"/>
    <w:rsid w:val="00471734"/>
    <w:rsid w:val="00472369"/>
    <w:rsid w:val="0047315B"/>
    <w:rsid w:val="004745FE"/>
    <w:rsid w:val="00474D20"/>
    <w:rsid w:val="00476433"/>
    <w:rsid w:val="00477767"/>
    <w:rsid w:val="00481F4E"/>
    <w:rsid w:val="00486329"/>
    <w:rsid w:val="00490D04"/>
    <w:rsid w:val="00493651"/>
    <w:rsid w:val="00495A2E"/>
    <w:rsid w:val="00495CB3"/>
    <w:rsid w:val="00497E1D"/>
    <w:rsid w:val="004A1B74"/>
    <w:rsid w:val="004A228E"/>
    <w:rsid w:val="004A32EF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E761E"/>
    <w:rsid w:val="004F2017"/>
    <w:rsid w:val="004F37F4"/>
    <w:rsid w:val="004F5603"/>
    <w:rsid w:val="004F653E"/>
    <w:rsid w:val="0050333B"/>
    <w:rsid w:val="005045D9"/>
    <w:rsid w:val="005116F5"/>
    <w:rsid w:val="00513618"/>
    <w:rsid w:val="00522E29"/>
    <w:rsid w:val="0052321B"/>
    <w:rsid w:val="00527F62"/>
    <w:rsid w:val="00535D73"/>
    <w:rsid w:val="005407A3"/>
    <w:rsid w:val="00543DE4"/>
    <w:rsid w:val="00544FDB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A7FCA"/>
    <w:rsid w:val="005B0A45"/>
    <w:rsid w:val="005B355B"/>
    <w:rsid w:val="005B4980"/>
    <w:rsid w:val="005C1765"/>
    <w:rsid w:val="005C4B4A"/>
    <w:rsid w:val="005C52CA"/>
    <w:rsid w:val="005D42BC"/>
    <w:rsid w:val="005D7938"/>
    <w:rsid w:val="005E3DBC"/>
    <w:rsid w:val="005E5E73"/>
    <w:rsid w:val="005E6CC6"/>
    <w:rsid w:val="005F259E"/>
    <w:rsid w:val="005F7E53"/>
    <w:rsid w:val="00602E2A"/>
    <w:rsid w:val="00603C20"/>
    <w:rsid w:val="00613113"/>
    <w:rsid w:val="00613806"/>
    <w:rsid w:val="00617CDB"/>
    <w:rsid w:val="00623312"/>
    <w:rsid w:val="00623CB8"/>
    <w:rsid w:val="00625035"/>
    <w:rsid w:val="006327D6"/>
    <w:rsid w:val="0063399A"/>
    <w:rsid w:val="006346DA"/>
    <w:rsid w:val="00635F41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113A"/>
    <w:rsid w:val="006B1A60"/>
    <w:rsid w:val="006B5D2E"/>
    <w:rsid w:val="006B7955"/>
    <w:rsid w:val="006C6145"/>
    <w:rsid w:val="006C7047"/>
    <w:rsid w:val="006D166F"/>
    <w:rsid w:val="006D5EEF"/>
    <w:rsid w:val="006D5FE9"/>
    <w:rsid w:val="006D68F3"/>
    <w:rsid w:val="006E1A6B"/>
    <w:rsid w:val="006E48D4"/>
    <w:rsid w:val="006E623D"/>
    <w:rsid w:val="006E663E"/>
    <w:rsid w:val="006F0F42"/>
    <w:rsid w:val="006F0F90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363A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86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A6FD6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F0315"/>
    <w:rsid w:val="007F666B"/>
    <w:rsid w:val="00805375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73B47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0C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2ADA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D6C39"/>
    <w:rsid w:val="009E16F0"/>
    <w:rsid w:val="009E2B61"/>
    <w:rsid w:val="009E7199"/>
    <w:rsid w:val="009E727C"/>
    <w:rsid w:val="009F1399"/>
    <w:rsid w:val="009F2410"/>
    <w:rsid w:val="009F4AB0"/>
    <w:rsid w:val="009F6537"/>
    <w:rsid w:val="00A0183F"/>
    <w:rsid w:val="00A0636E"/>
    <w:rsid w:val="00A078BA"/>
    <w:rsid w:val="00A242E9"/>
    <w:rsid w:val="00A243BD"/>
    <w:rsid w:val="00A249B1"/>
    <w:rsid w:val="00A271B9"/>
    <w:rsid w:val="00A30DEA"/>
    <w:rsid w:val="00A33BCE"/>
    <w:rsid w:val="00A356F9"/>
    <w:rsid w:val="00A36D77"/>
    <w:rsid w:val="00A40123"/>
    <w:rsid w:val="00A446B9"/>
    <w:rsid w:val="00A44F82"/>
    <w:rsid w:val="00A45AA6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3851"/>
    <w:rsid w:val="00B656D1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96DDB"/>
    <w:rsid w:val="00BA0C34"/>
    <w:rsid w:val="00BA6599"/>
    <w:rsid w:val="00BB0B08"/>
    <w:rsid w:val="00BB390D"/>
    <w:rsid w:val="00BC051B"/>
    <w:rsid w:val="00BD0D68"/>
    <w:rsid w:val="00BD4E71"/>
    <w:rsid w:val="00BD50A0"/>
    <w:rsid w:val="00BD577D"/>
    <w:rsid w:val="00BD5D3B"/>
    <w:rsid w:val="00BF0823"/>
    <w:rsid w:val="00BF7888"/>
    <w:rsid w:val="00C10B8F"/>
    <w:rsid w:val="00C151B0"/>
    <w:rsid w:val="00C154B2"/>
    <w:rsid w:val="00C20C0F"/>
    <w:rsid w:val="00C22AC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1D9A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4AB2"/>
    <w:rsid w:val="00CC786D"/>
    <w:rsid w:val="00CD0B00"/>
    <w:rsid w:val="00CD1355"/>
    <w:rsid w:val="00CD2D6A"/>
    <w:rsid w:val="00CD586C"/>
    <w:rsid w:val="00CD60A0"/>
    <w:rsid w:val="00CD7409"/>
    <w:rsid w:val="00CE7698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9C8"/>
    <w:rsid w:val="00E30CEA"/>
    <w:rsid w:val="00E320D7"/>
    <w:rsid w:val="00E32CF4"/>
    <w:rsid w:val="00E33CCE"/>
    <w:rsid w:val="00E34CB3"/>
    <w:rsid w:val="00E447DB"/>
    <w:rsid w:val="00E4599B"/>
    <w:rsid w:val="00E47F6B"/>
    <w:rsid w:val="00E51C33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0019"/>
    <w:rsid w:val="00EC204E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5BBA"/>
    <w:rsid w:val="00F377E9"/>
    <w:rsid w:val="00F42BDF"/>
    <w:rsid w:val="00F44A92"/>
    <w:rsid w:val="00F46DB3"/>
    <w:rsid w:val="00F506AF"/>
    <w:rsid w:val="00F54B3B"/>
    <w:rsid w:val="00F54D3B"/>
    <w:rsid w:val="00F55A37"/>
    <w:rsid w:val="00F57A12"/>
    <w:rsid w:val="00F6449C"/>
    <w:rsid w:val="00F728EF"/>
    <w:rsid w:val="00F74E70"/>
    <w:rsid w:val="00F76A9B"/>
    <w:rsid w:val="00F80D50"/>
    <w:rsid w:val="00F84597"/>
    <w:rsid w:val="00F85AA9"/>
    <w:rsid w:val="00F85BE8"/>
    <w:rsid w:val="00F85D84"/>
    <w:rsid w:val="00F86B39"/>
    <w:rsid w:val="00F8759D"/>
    <w:rsid w:val="00F91757"/>
    <w:rsid w:val="00F928E5"/>
    <w:rsid w:val="00F9296E"/>
    <w:rsid w:val="00F953B3"/>
    <w:rsid w:val="00FA12DF"/>
    <w:rsid w:val="00FA5185"/>
    <w:rsid w:val="00FB3275"/>
    <w:rsid w:val="00FB4F6E"/>
    <w:rsid w:val="00FC4189"/>
    <w:rsid w:val="00FC4389"/>
    <w:rsid w:val="00FC51DB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paragraph" w:customStyle="1" w:styleId="16">
    <w:name w:val="Абзац списка1"/>
    <w:basedOn w:val="a"/>
    <w:rsid w:val="00544FDB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val="uk-UA" w:eastAsia="en-US"/>
    </w:rPr>
  </w:style>
  <w:style w:type="paragraph" w:customStyle="1" w:styleId="CharChar">
    <w:name w:val="Char Знак Знак Char"/>
    <w:basedOn w:val="a"/>
    <w:rsid w:val="00544FDB"/>
    <w:pPr>
      <w:widowControl/>
      <w:adjustRightInd/>
      <w:spacing w:before="120" w:after="160" w:line="240" w:lineRule="exact"/>
      <w:ind w:firstLine="700"/>
      <w:textAlignment w:val="auto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paragraph" w:customStyle="1" w:styleId="16">
    <w:name w:val="Абзац списка1"/>
    <w:basedOn w:val="a"/>
    <w:rsid w:val="00544FDB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val="uk-UA" w:eastAsia="en-US"/>
    </w:rPr>
  </w:style>
  <w:style w:type="paragraph" w:customStyle="1" w:styleId="CharChar">
    <w:name w:val="Char Знак Знак Char"/>
    <w:basedOn w:val="a"/>
    <w:rsid w:val="00544FDB"/>
    <w:pPr>
      <w:widowControl/>
      <w:adjustRightInd/>
      <w:spacing w:before="120" w:after="160" w:line="240" w:lineRule="exact"/>
      <w:ind w:firstLine="700"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hyperlink" Target="https://en.wikipedia.org/wiki/Singular_value_decomposition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5.png"/><Relationship Id="rId42" Type="http://schemas.openxmlformats.org/officeDocument/2006/relationships/hyperlink" Target="https://uk.wikipedia.org/wiki/%D0%A2%D0%B5%D0%BE%D1%80%D1%96%D1%8F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38" Type="http://schemas.openxmlformats.org/officeDocument/2006/relationships/hyperlink" Target="https://habr.com/post/110078/" TargetMode="External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hyperlink" Target="https://en.wikipedia.org/wiki/Q-learn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oleObject" Target="embeddings/oleObject1.bin"/><Relationship Id="rId37" Type="http://schemas.openxmlformats.org/officeDocument/2006/relationships/hyperlink" Target="https://en.wikipedia.org/wiki/Principal_component_analysis" TargetMode="External"/><Relationship Id="rId40" Type="http://schemas.openxmlformats.org/officeDocument/2006/relationships/hyperlink" Target="https://en.wikipedia.org/wiki/Association_rule_learning" TargetMode="External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7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image" Target="media/image23.wmf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6.png"/><Relationship Id="rId43" Type="http://schemas.openxmlformats.org/officeDocument/2006/relationships/hyperlink" Target="https://uk.wikipedia.org/wiki/%D0%A2%D0%B5%D1%85%D0%BD%D0%BE%D0%BB%D0%BE%D0%B3%D1%96%D1%8F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D5814-6CCA-4EB5-95FB-A13A5779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13742</Words>
  <Characters>7834</Characters>
  <Application>Microsoft Office Word</Application>
  <DocSecurity>0</DocSecurity>
  <Lines>65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21533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I-11</cp:lastModifiedBy>
  <cp:revision>4</cp:revision>
  <cp:lastPrinted>2016-10-25T10:11:00Z</cp:lastPrinted>
  <dcterms:created xsi:type="dcterms:W3CDTF">2021-11-11T09:54:00Z</dcterms:created>
  <dcterms:modified xsi:type="dcterms:W3CDTF">2021-11-11T11:27:00Z</dcterms:modified>
</cp:coreProperties>
</file>