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777"/>
      </w:tblGrid>
      <w:tr w:rsidR="00826E76" w:rsidTr="001B4DF7">
        <w:tc>
          <w:tcPr>
            <w:tcW w:w="9747" w:type="dxa"/>
            <w:gridSpan w:val="2"/>
          </w:tcPr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Спеціальність: 172 «Телекомунікації та радіотехніка»</w:t>
            </w:r>
          </w:p>
          <w:p w:rsidR="00826E76" w:rsidRPr="00723DEA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826E76" w:rsidTr="001B4DF7">
        <w:tc>
          <w:tcPr>
            <w:tcW w:w="3969" w:type="dxa"/>
          </w:tcPr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А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</w:t>
            </w:r>
            <w:r w:rsidR="00590D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0D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FA2" w:rsidRPr="008D26B0" w:rsidRDefault="00826E76" w:rsidP="00BE7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</w:t>
            </w:r>
            <w:r w:rsidR="00BE7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="00BE7FA2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proofErr w:type="spellEnd"/>
            <w:r w:rsidR="00BE7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5274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90DB7">
              <w:rPr>
                <w:rFonts w:ascii="Times New Roman" w:hAnsi="Times New Roman" w:cs="Times New Roman"/>
                <w:sz w:val="28"/>
                <w:szCs w:val="28"/>
              </w:rPr>
              <w:t>окол №__ від «__»__________ 202</w:t>
            </w:r>
            <w:r w:rsidR="00590D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26E76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02823" w:rsidRPr="005028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28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="00502823" w:rsidRPr="00502823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</w:p>
          <w:p w:rsidR="003B7CF7" w:rsidRPr="00723DEA" w:rsidRDefault="003B7CF7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590DB7">
              <w:rPr>
                <w:rFonts w:ascii="Times New Roman" w:hAnsi="Times New Roman" w:cs="Times New Roman"/>
                <w:sz w:val="28"/>
                <w:szCs w:val="28"/>
              </w:rPr>
              <w:t>» ___________202</w:t>
            </w:r>
            <w:r w:rsidR="00590D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E76" w:rsidTr="001B4DF7">
        <w:tc>
          <w:tcPr>
            <w:tcW w:w="9747" w:type="dxa"/>
            <w:gridSpan w:val="2"/>
          </w:tcPr>
          <w:p w:rsidR="00826E76" w:rsidRPr="00723DEA" w:rsidRDefault="00826E76" w:rsidP="0093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826E76" w:rsidRPr="00185D6F" w:rsidRDefault="00185D6F" w:rsidP="0093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D6F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ЕЛЕКТРОЖИВЛЕННЯ СИСТЕМ ЗВЯЗКУ</w:t>
            </w:r>
          </w:p>
        </w:tc>
      </w:tr>
    </w:tbl>
    <w:p w:rsidR="00826E76" w:rsidRDefault="00826E76">
      <w:pPr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61"/>
      </w:tblGrid>
      <w:tr w:rsidR="00CD455A" w:rsidRPr="00223C31" w:rsidTr="00CD455A">
        <w:tc>
          <w:tcPr>
            <w:tcW w:w="828" w:type="dxa"/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9061" w:type="dxa"/>
          </w:tcPr>
          <w:p w:rsidR="00CD455A" w:rsidRPr="00223C31" w:rsidRDefault="00CD455A" w:rsidP="00E5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Текст питання</w:t>
            </w:r>
          </w:p>
        </w:tc>
      </w:tr>
      <w:tr w:rsidR="00CD455A" w:rsidRPr="00223C31" w:rsidTr="00CD455A">
        <w:tc>
          <w:tcPr>
            <w:tcW w:w="828" w:type="dxa"/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61" w:type="dxa"/>
          </w:tcPr>
          <w:p w:rsidR="00CD455A" w:rsidRPr="00340296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До первинних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 електроживлення відносять, в першу чергу</w:t>
            </w:r>
            <w:r w:rsidRPr="00340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61" w:type="dxa"/>
          </w:tcPr>
          <w:p w:rsidR="00CD455A" w:rsidRPr="0027454B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454B">
              <w:rPr>
                <w:rFonts w:ascii="Times New Roman" w:hAnsi="Times New Roman" w:cs="Times New Roman"/>
                <w:sz w:val="28"/>
                <w:szCs w:val="28"/>
              </w:rPr>
              <w:t xml:space="preserve">Вторинні джерела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електроенергії</w:t>
            </w:r>
            <w:r w:rsidRPr="0027454B">
              <w:rPr>
                <w:rFonts w:ascii="Times New Roman" w:hAnsi="Times New Roman" w:cs="Times New Roman"/>
                <w:sz w:val="28"/>
                <w:szCs w:val="28"/>
              </w:rPr>
              <w:t xml:space="preserve"> – це електронні пристрої</w:t>
            </w:r>
            <w:r w:rsidRPr="00274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C9C">
              <w:rPr>
                <w:rFonts w:ascii="Times New Roman" w:hAnsi="Times New Roman" w:cs="Times New Roman"/>
                <w:sz w:val="28"/>
                <w:szCs w:val="28"/>
              </w:rPr>
              <w:t xml:space="preserve">ристрої,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Pr="00A62C9C">
              <w:rPr>
                <w:rFonts w:ascii="Times New Roman" w:hAnsi="Times New Roman" w:cs="Times New Roman"/>
                <w:sz w:val="28"/>
                <w:szCs w:val="28"/>
              </w:rPr>
              <w:t>призначені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C9C">
              <w:rPr>
                <w:rFonts w:ascii="Times New Roman" w:hAnsi="Times New Roman" w:cs="Times New Roman"/>
                <w:sz w:val="28"/>
                <w:szCs w:val="28"/>
              </w:rPr>
              <w:t xml:space="preserve">перетворення енергії джерела змінного струму на постійний струм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62C9C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A62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До первинних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 електроживлення відносять, в першу чергу</w:t>
            </w:r>
            <w:r w:rsidRPr="00340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Пристрої, що 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створюють змінну напругу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виході при живленні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джерела постійної напруги – це</w:t>
            </w:r>
            <w:r w:rsidRPr="00AB0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ристрої, які споживають і віддають енергію у вигляді постійної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напруги, але в процесі перетворення відбувається проміжний процес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генеруванням змінної напруги – це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До первинних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 електроживлення відносять, в першу чергу</w:t>
            </w:r>
            <w:r w:rsidRPr="00340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ED259E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типова схема включення інтегрального стабілізатора, яку функцію виконують конденсатори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</w:t>
            </w:r>
            <w:r w:rsidRPr="00E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2?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076909" cy="1079500"/>
                  <wp:effectExtent l="19050" t="0" r="0" b="0"/>
                  <wp:docPr id="2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909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Пристрої, що </w:t>
            </w:r>
            <w:r w:rsidRPr="00DB060E">
              <w:rPr>
                <w:rFonts w:ascii="Times New Roman" w:hAnsi="Times New Roman" w:cs="Times New Roman"/>
                <w:sz w:val="28"/>
                <w:szCs w:val="28"/>
              </w:rPr>
              <w:t>змінюють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60E">
              <w:rPr>
                <w:rFonts w:ascii="Times New Roman" w:hAnsi="Times New Roman" w:cs="Times New Roman"/>
                <w:sz w:val="28"/>
                <w:szCs w:val="28"/>
              </w:rPr>
              <w:t>діюче значення або частоту сигн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алу, або його форму, або одразу </w:t>
            </w:r>
            <w:r w:rsidRPr="00DB060E">
              <w:rPr>
                <w:rFonts w:ascii="Times New Roman" w:hAnsi="Times New Roman" w:cs="Times New Roman"/>
                <w:sz w:val="28"/>
                <w:szCs w:val="28"/>
              </w:rPr>
              <w:t>кілька характеристик змінного сигналу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DB0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Безтрансформаторні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джерела живлення мають наступний недолік</w:t>
            </w:r>
            <w:r w:rsidRPr="001B0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До первинних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 електроживлення відносять, в першу чергу</w:t>
            </w:r>
            <w:r w:rsidRPr="00340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3B7A7D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C9C">
              <w:rPr>
                <w:rFonts w:ascii="Times New Roman" w:hAnsi="Times New Roman" w:cs="Times New Roman"/>
                <w:sz w:val="28"/>
                <w:szCs w:val="28"/>
              </w:rPr>
              <w:t xml:space="preserve">ристрої,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Pr="00A62C9C">
              <w:rPr>
                <w:rFonts w:ascii="Times New Roman" w:hAnsi="Times New Roman" w:cs="Times New Roman"/>
                <w:sz w:val="28"/>
                <w:szCs w:val="28"/>
              </w:rPr>
              <w:t>призначені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C9C">
              <w:rPr>
                <w:rFonts w:ascii="Times New Roman" w:hAnsi="Times New Roman" w:cs="Times New Roman"/>
                <w:sz w:val="28"/>
                <w:szCs w:val="28"/>
              </w:rPr>
              <w:t>перетворення енергії джерела змінного струму на постійний струм це</w:t>
            </w:r>
            <w:r w:rsidRPr="00A62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DB060E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Пристрої, що 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створюють змінну напругу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виході при живленні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джерела постійної напруги це</w:t>
            </w:r>
            <w:r w:rsidRPr="00AB0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ристрої, які споживають і віддають енергію у вигляді постійної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напруги, але в процесі перетворення відбувається проміжний процес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генеруванням змінної напруги це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C966B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Пристрої, що </w:t>
            </w:r>
            <w:r w:rsidRPr="00DB060E">
              <w:rPr>
                <w:rFonts w:ascii="Times New Roman" w:hAnsi="Times New Roman" w:cs="Times New Roman"/>
                <w:sz w:val="28"/>
                <w:szCs w:val="28"/>
              </w:rPr>
              <w:t>змінюють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60E">
              <w:rPr>
                <w:rFonts w:ascii="Times New Roman" w:hAnsi="Times New Roman" w:cs="Times New Roman"/>
                <w:sz w:val="28"/>
                <w:szCs w:val="28"/>
              </w:rPr>
              <w:t>діюче значення або частоту сигн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алу, або його форму, або одразу </w:t>
            </w:r>
            <w:r w:rsidRPr="00DB060E">
              <w:rPr>
                <w:rFonts w:ascii="Times New Roman" w:hAnsi="Times New Roman" w:cs="Times New Roman"/>
                <w:sz w:val="28"/>
                <w:szCs w:val="28"/>
              </w:rPr>
              <w:t>кілька характеристик змінного сигналу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Pr="00DB0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лінійних джерелах має 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r w:rsidRPr="00D831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31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імпульсних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джерелах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 відбувається</w:t>
            </w:r>
            <w:r w:rsidRPr="00D831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1313AB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Перевагами лінійних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вторинних джерел електроживлення 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3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1313AB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Перевагами лінійних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вторинних джерел електроживлення 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3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ами лінійних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вторинних джерел електроживлення 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7549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ами лінійних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вторинних джерел електроживлення 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3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24759" cy="1068817"/>
                  <wp:effectExtent l="19050" t="0" r="4091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57" cy="106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887D2C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7D2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87D2C">
              <w:rPr>
                <w:rFonts w:ascii="Times New Roman" w:hAnsi="Times New Roman" w:cs="Times New Roman"/>
                <w:sz w:val="28"/>
                <w:szCs w:val="28"/>
              </w:rPr>
              <w:t>безтрансформаторних</w:t>
            </w:r>
            <w:proofErr w:type="spellEnd"/>
            <w:r w:rsidRPr="00887D2C">
              <w:rPr>
                <w:rFonts w:ascii="Times New Roman" w:hAnsi="Times New Roman" w:cs="Times New Roman"/>
                <w:sz w:val="28"/>
                <w:szCs w:val="28"/>
              </w:rPr>
              <w:t xml:space="preserve"> джерелах живлення балансні резистор і конденсатор виконують функцію</w:t>
            </w:r>
            <w:r w:rsidRPr="00887D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1C79E8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Пристрій, що </w:t>
            </w:r>
            <w:r w:rsidRPr="001C79E8">
              <w:rPr>
                <w:rFonts w:ascii="Times New Roman" w:hAnsi="Times New Roman" w:cs="Times New Roman"/>
                <w:sz w:val="28"/>
                <w:szCs w:val="28"/>
              </w:rPr>
              <w:t>призначений для</w:t>
            </w:r>
          </w:p>
          <w:p w:rsidR="00CD455A" w:rsidRPr="001C79E8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E8">
              <w:rPr>
                <w:rFonts w:ascii="Times New Roman" w:hAnsi="Times New Roman" w:cs="Times New Roman"/>
                <w:sz w:val="28"/>
                <w:szCs w:val="28"/>
              </w:rPr>
              <w:t>перетворення значення напруги мережі промислової частоти до значення,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E8">
              <w:rPr>
                <w:rFonts w:ascii="Times New Roman" w:hAnsi="Times New Roman" w:cs="Times New Roman"/>
                <w:sz w:val="28"/>
                <w:szCs w:val="28"/>
              </w:rPr>
              <w:t>необхідного для випрямлення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1C79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1C7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Пристрій, що</w:t>
            </w:r>
            <w:r w:rsidRPr="001C79E8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E8">
              <w:rPr>
                <w:rFonts w:ascii="Times New Roman" w:hAnsi="Times New Roman" w:cs="Times New Roman"/>
                <w:sz w:val="28"/>
                <w:szCs w:val="28"/>
              </w:rPr>
              <w:t>гальванічну розв’язку навантаження від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ережі та перетворення кількості фаз мережі – це</w:t>
            </w:r>
            <w:r w:rsidRPr="001C79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14BC">
              <w:rPr>
                <w:rFonts w:ascii="Times New Roman" w:hAnsi="Times New Roman" w:cs="Times New Roman"/>
                <w:sz w:val="28"/>
                <w:szCs w:val="28"/>
              </w:rPr>
              <w:t>сновна ланка випрямляча, 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4BC">
              <w:rPr>
                <w:rFonts w:ascii="Times New Roman" w:hAnsi="Times New Roman" w:cs="Times New Roman"/>
                <w:sz w:val="28"/>
                <w:szCs w:val="28"/>
              </w:rPr>
              <w:t>забезпечує односпрямований струм у навантаженні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8C4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4C4588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Пристрій, що зменшує пульсації </w:t>
            </w:r>
            <w:r w:rsidRPr="004C4588">
              <w:rPr>
                <w:rFonts w:ascii="Times New Roman" w:hAnsi="Times New Roman" w:cs="Times New Roman"/>
                <w:sz w:val="28"/>
                <w:szCs w:val="28"/>
              </w:rPr>
              <w:t>випрямленої напруги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588">
              <w:rPr>
                <w:rFonts w:ascii="Times New Roman" w:hAnsi="Times New Roman" w:cs="Times New Roman"/>
                <w:sz w:val="28"/>
                <w:szCs w:val="28"/>
              </w:rPr>
              <w:t>(струму) до значень, допустимих для роботи навантаження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4C4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F5E2F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Пристрій, що</w:t>
            </w:r>
            <w:r w:rsidRPr="009F5E2F">
              <w:rPr>
                <w:rFonts w:ascii="Times New Roman" w:hAnsi="Times New Roman" w:cs="Times New Roman"/>
                <w:sz w:val="28"/>
                <w:szCs w:val="28"/>
              </w:rPr>
              <w:t xml:space="preserve"> підтримує напругу на навантаженні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E2F">
              <w:rPr>
                <w:rFonts w:ascii="Times New Roman" w:hAnsi="Times New Roman" w:cs="Times New Roman"/>
                <w:sz w:val="28"/>
                <w:szCs w:val="28"/>
              </w:rPr>
              <w:t>незмінному рівні при змінах напруги мережі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Pr="009F5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F5E2F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Пристрій, що</w:t>
            </w:r>
            <w:r w:rsidRPr="009F5E2F">
              <w:rPr>
                <w:rFonts w:ascii="Times New Roman" w:hAnsi="Times New Roman" w:cs="Times New Roman"/>
                <w:sz w:val="28"/>
                <w:szCs w:val="28"/>
              </w:rPr>
              <w:t xml:space="preserve"> підтримує напругу на навантаженні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E2F">
              <w:rPr>
                <w:rFonts w:ascii="Times New Roman" w:hAnsi="Times New Roman" w:cs="Times New Roman"/>
                <w:sz w:val="28"/>
                <w:szCs w:val="28"/>
              </w:rPr>
              <w:t>незмінному рівні при змінах температури навколишнього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F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Pr="009F5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3B7A7D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Пристрій, що</w:t>
            </w:r>
            <w:r w:rsidRPr="009F5E2F">
              <w:rPr>
                <w:rFonts w:ascii="Times New Roman" w:hAnsi="Times New Roman" w:cs="Times New Roman"/>
                <w:sz w:val="28"/>
                <w:szCs w:val="28"/>
              </w:rPr>
              <w:t xml:space="preserve"> підтримує напругу на навантаженні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E2F">
              <w:rPr>
                <w:rFonts w:ascii="Times New Roman" w:hAnsi="Times New Roman" w:cs="Times New Roman"/>
                <w:sz w:val="28"/>
                <w:szCs w:val="28"/>
              </w:rPr>
              <w:t>незмінному рівні при змінах навантаження у заданих 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Pr="009F5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543384" cy="1012122"/>
                  <wp:effectExtent l="19050" t="0" r="9316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86" cy="1012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4C6BE0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BE0">
              <w:rPr>
                <w:rFonts w:ascii="Times New Roman" w:hAnsi="Times New Roman" w:cs="Times New Roman"/>
                <w:sz w:val="28"/>
                <w:szCs w:val="28"/>
              </w:rPr>
              <w:t xml:space="preserve">Пристрій, що здійснює перетворення отриманої постійної напруги на </w:t>
            </w:r>
            <w:r w:rsidRPr="004C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прямокутні імпульси високої частоти</w:t>
            </w:r>
            <w:r w:rsidRPr="004C6B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імпульсному випрямлячі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4C6B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D2AEF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AEF">
              <w:rPr>
                <w:rFonts w:ascii="Times New Roman" w:hAnsi="Times New Roman" w:cs="Times New Roman"/>
                <w:sz w:val="28"/>
                <w:szCs w:val="28"/>
              </w:rPr>
              <w:t xml:space="preserve">До недоліків імпульсних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вторинних джерел електроживлення </w:t>
            </w:r>
            <w:r w:rsidRPr="002D2AEF">
              <w:rPr>
                <w:rFonts w:ascii="Times New Roman" w:hAnsi="Times New Roman" w:cs="Times New Roman"/>
                <w:sz w:val="28"/>
                <w:szCs w:val="28"/>
              </w:rPr>
              <w:t>слід віднести</w:t>
            </w:r>
            <w:r w:rsidRPr="002D2A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4348D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48D1">
              <w:rPr>
                <w:rFonts w:ascii="Times New Roman" w:hAnsi="Times New Roman" w:cs="Times New Roman"/>
                <w:sz w:val="28"/>
                <w:szCs w:val="28"/>
              </w:rPr>
              <w:t>еретворювачі однофазної змінної</w:t>
            </w:r>
          </w:p>
          <w:p w:rsidR="00CD455A" w:rsidRPr="004348D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8D1">
              <w:rPr>
                <w:rFonts w:ascii="Times New Roman" w:hAnsi="Times New Roman" w:cs="Times New Roman"/>
                <w:sz w:val="28"/>
                <w:szCs w:val="28"/>
              </w:rPr>
              <w:t xml:space="preserve">напруги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знакопостійну пульсуючу напругу</w:t>
            </w:r>
            <w:r w:rsidRPr="004348D1"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4348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23B3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Пристрої, що живлять</w:t>
            </w:r>
            <w:r w:rsidRPr="003B23B3">
              <w:rPr>
                <w:rFonts w:ascii="Times New Roman" w:hAnsi="Times New Roman" w:cs="Times New Roman"/>
                <w:sz w:val="28"/>
                <w:szCs w:val="28"/>
              </w:rPr>
              <w:t xml:space="preserve"> навантаження напругою, середнє значення якої не можна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3B3">
              <w:rPr>
                <w:rFonts w:ascii="Times New Roman" w:hAnsi="Times New Roman" w:cs="Times New Roman"/>
                <w:sz w:val="28"/>
                <w:szCs w:val="28"/>
              </w:rPr>
              <w:t xml:space="preserve">змінювати без конструктивних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змін  </w:t>
            </w:r>
            <w:r w:rsidRPr="003B23B3">
              <w:rPr>
                <w:rFonts w:ascii="Times New Roman" w:hAnsi="Times New Roman" w:cs="Times New Roman"/>
                <w:sz w:val="28"/>
                <w:szCs w:val="28"/>
              </w:rPr>
              <w:t>випрямляча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3B2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6A226E" w:rsidRDefault="00CD455A" w:rsidP="003B7A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26E">
              <w:rPr>
                <w:rFonts w:ascii="Times New Roman" w:hAnsi="Times New Roman" w:cs="Times New Roman"/>
                <w:sz w:val="28"/>
                <w:szCs w:val="28"/>
              </w:rPr>
              <w:t xml:space="preserve">Якщо період випрямленої напруги дорівнює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A226E">
              <w:rPr>
                <w:rFonts w:ascii="Times New Roman" w:hAnsi="Times New Roman" w:cs="Times New Roman"/>
                <w:sz w:val="28"/>
                <w:szCs w:val="28"/>
              </w:rPr>
              <w:t>еріоду напруги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мережі, то випрямляч називають</w:t>
            </w:r>
            <w:r w:rsidRPr="006A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6A226E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E">
              <w:rPr>
                <w:rFonts w:ascii="Times New Roman" w:hAnsi="Times New Roman" w:cs="Times New Roman"/>
                <w:sz w:val="28"/>
                <w:szCs w:val="28"/>
              </w:rPr>
              <w:t>Якщо частота пульсацій вдвічі більша за частоту напруги мережі, то</w:t>
            </w:r>
          </w:p>
          <w:p w:rsidR="00CD455A" w:rsidRPr="006A226E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26E">
              <w:rPr>
                <w:rFonts w:ascii="Times New Roman" w:hAnsi="Times New Roman" w:cs="Times New Roman"/>
                <w:sz w:val="28"/>
                <w:szCs w:val="28"/>
              </w:rPr>
              <w:t>випрямляч називають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03095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якому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осцилограма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однопівперіодного</w:t>
            </w:r>
            <w:proofErr w:type="spellEnd"/>
            <w:r w:rsidRPr="00030954">
              <w:rPr>
                <w:rFonts w:ascii="Times New Roman" w:hAnsi="Times New Roman" w:cs="Times New Roman"/>
                <w:sz w:val="28"/>
                <w:szCs w:val="28"/>
              </w:rPr>
              <w:t xml:space="preserve"> випрямлення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98552" cy="1684584"/>
                  <wp:effectExtent l="19050" t="0" r="1748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866" cy="1684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03095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якому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осцилограма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двопівперіодного</w:t>
            </w:r>
            <w:proofErr w:type="spellEnd"/>
            <w:r w:rsidRPr="00030954">
              <w:rPr>
                <w:rFonts w:ascii="Times New Roman" w:hAnsi="Times New Roman" w:cs="Times New Roman"/>
                <w:sz w:val="28"/>
                <w:szCs w:val="28"/>
              </w:rPr>
              <w:t xml:space="preserve"> випрямлення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03095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095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98552" cy="1684584"/>
                  <wp:effectExtent l="19050" t="0" r="1748" b="0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866" cy="1684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ратність частоти пульсацій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 частоти мережі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2B75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B75B3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начення випрямленої напруги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яке 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оцінюють за час, 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дорівнює періоду первинної напруги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2B75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ідношення амплітуди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основної гармоніки пульсуючої напруги до її середнього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6128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Який пристрій </w:t>
            </w:r>
            <w:r w:rsidRPr="0026128D">
              <w:rPr>
                <w:rFonts w:ascii="Times New Roman" w:hAnsi="Times New Roman" w:cs="Times New Roman"/>
                <w:sz w:val="28"/>
                <w:szCs w:val="28"/>
              </w:rPr>
              <w:t>має в своєму складі</w:t>
            </w:r>
          </w:p>
          <w:p w:rsidR="00CD455A" w:rsidRPr="0026128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вентильну схему</w:t>
            </w:r>
            <w:r w:rsidRPr="0026128D">
              <w:rPr>
                <w:rFonts w:ascii="Times New Roman" w:hAnsi="Times New Roman" w:cs="Times New Roman"/>
                <w:sz w:val="28"/>
                <w:szCs w:val="28"/>
              </w:rPr>
              <w:t>, що являє собою один діод, увімкнений послідовно з</w:t>
            </w:r>
          </w:p>
          <w:p w:rsidR="00CD455A" w:rsidRPr="00EA2FB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28D">
              <w:rPr>
                <w:rFonts w:ascii="Times New Roman" w:hAnsi="Times New Roman" w:cs="Times New Roman"/>
                <w:sz w:val="28"/>
                <w:szCs w:val="28"/>
              </w:rPr>
              <w:t>вторинною обмоткою трансформатора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647D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якій схемі діод</w:t>
            </w:r>
            <w:r w:rsidRPr="002647D1">
              <w:rPr>
                <w:rFonts w:ascii="Times New Roman" w:hAnsi="Times New Roman" w:cs="Times New Roman"/>
                <w:sz w:val="28"/>
                <w:szCs w:val="28"/>
              </w:rPr>
              <w:t xml:space="preserve"> пропускає струм тільки протягом півперіодів, коли до</w:t>
            </w:r>
          </w:p>
          <w:p w:rsidR="00CD455A" w:rsidRPr="002647D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7D1">
              <w:rPr>
                <w:rFonts w:ascii="Times New Roman" w:hAnsi="Times New Roman" w:cs="Times New Roman"/>
                <w:sz w:val="28"/>
                <w:szCs w:val="28"/>
              </w:rPr>
              <w:t>діода прикладена пряма напруга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469736" cy="1428640"/>
                  <wp:effectExtent l="19050" t="0" r="6764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125" cy="1427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03095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часові діаграми напруг і струмів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C568F3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B5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61819" cy="1634307"/>
                  <wp:effectExtent l="19050" t="0" r="0" b="0"/>
                  <wp:docPr id="2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228" cy="163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406007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07">
              <w:rPr>
                <w:rFonts w:ascii="Times New Roman" w:hAnsi="Times New Roman" w:cs="Times New Roman"/>
                <w:sz w:val="28"/>
                <w:szCs w:val="28"/>
              </w:rPr>
              <w:t>Частота пульсацій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однофазного </w:t>
            </w:r>
            <w:proofErr w:type="spellStart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4060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4429">
              <w:rPr>
                <w:rFonts w:ascii="Times New Roman" w:hAnsi="Times New Roman" w:cs="Times New Roman"/>
                <w:sz w:val="28"/>
                <w:szCs w:val="28"/>
              </w:rPr>
              <w:t>ульсність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однофазного </w:t>
            </w:r>
            <w:proofErr w:type="spellStart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4060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1B8B">
              <w:rPr>
                <w:rFonts w:ascii="Times New Roman" w:hAnsi="Times New Roman" w:cs="Times New Roman"/>
                <w:sz w:val="28"/>
                <w:szCs w:val="28"/>
              </w:rPr>
              <w:t>ереднє значення випрямленої напруги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однофазного </w:t>
            </w:r>
            <w:proofErr w:type="spellStart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1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7DB1">
              <w:rPr>
                <w:rFonts w:ascii="Times New Roman" w:hAnsi="Times New Roman" w:cs="Times New Roman"/>
                <w:sz w:val="28"/>
                <w:szCs w:val="28"/>
              </w:rPr>
              <w:t>оефіцієнт пульсації вихідної напруги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однофазного </w:t>
            </w:r>
            <w:proofErr w:type="spellStart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ED7D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002">
              <w:rPr>
                <w:rFonts w:ascii="Times New Roman" w:hAnsi="Times New Roman" w:cs="Times New Roman"/>
                <w:sz w:val="28"/>
                <w:szCs w:val="28"/>
              </w:rPr>
              <w:t xml:space="preserve">Перевагою 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однофазно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ї</w:t>
            </w:r>
            <w:r w:rsidRPr="009E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002">
              <w:rPr>
                <w:rFonts w:ascii="Times New Roman" w:hAnsi="Times New Roman" w:cs="Times New Roman"/>
                <w:sz w:val="28"/>
                <w:szCs w:val="28"/>
              </w:rPr>
              <w:t>однопівперіодної</w:t>
            </w:r>
            <w:proofErr w:type="spellEnd"/>
            <w:r w:rsidRPr="009E1002">
              <w:rPr>
                <w:rFonts w:ascii="Times New Roman" w:hAnsi="Times New Roman" w:cs="Times New Roman"/>
                <w:sz w:val="28"/>
                <w:szCs w:val="28"/>
              </w:rPr>
              <w:t xml:space="preserve"> схеми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E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Недолік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однофазно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ї </w:t>
            </w:r>
            <w:proofErr w:type="spellStart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однопівперіодної</w:t>
            </w:r>
            <w:proofErr w:type="spellEnd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 xml:space="preserve"> схеми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Недолік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однофазно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ї </w:t>
            </w:r>
            <w:proofErr w:type="spellStart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однопівперіодної</w:t>
            </w:r>
            <w:proofErr w:type="spellEnd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 xml:space="preserve"> схеми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Недолік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однофазно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ї </w:t>
            </w:r>
            <w:proofErr w:type="spellStart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однопівперіодної</w:t>
            </w:r>
            <w:proofErr w:type="spellEnd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 xml:space="preserve"> схеми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Недолік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однофазно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ї </w:t>
            </w:r>
            <w:proofErr w:type="spellStart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однопівперіодної</w:t>
            </w:r>
            <w:proofErr w:type="spellEnd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 xml:space="preserve"> схеми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654AE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Який пристрій </w:t>
            </w:r>
            <w:r w:rsidRPr="00654AED">
              <w:rPr>
                <w:rFonts w:ascii="Times New Roman" w:hAnsi="Times New Roman" w:cs="Times New Roman"/>
                <w:sz w:val="28"/>
                <w:szCs w:val="28"/>
              </w:rPr>
              <w:t>має в своєму складі</w:t>
            </w:r>
          </w:p>
          <w:p w:rsidR="00CD455A" w:rsidRPr="00654AE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вентильну схему</w:t>
            </w:r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, що складається з двох </w:t>
            </w:r>
            <w:proofErr w:type="spellStart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>однопівперіодних</w:t>
            </w:r>
            <w:proofErr w:type="spellEnd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 схем,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працюють синхронно, але </w:t>
            </w:r>
            <w:proofErr w:type="spellStart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>протифазно</w:t>
            </w:r>
            <w:proofErr w:type="spellEnd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 на одне навантаження</w:t>
            </w:r>
            <w:r w:rsidRPr="00654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654AE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>двопівперіодному</w:t>
            </w:r>
            <w:proofErr w:type="spellEnd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 некерованому випрямлячі з виводом середньої точки вторинної обмотки трансформатора</w:t>
            </w:r>
          </w:p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AED">
              <w:rPr>
                <w:rFonts w:ascii="Times New Roman" w:hAnsi="Times New Roman" w:cs="Times New Roman"/>
                <w:sz w:val="28"/>
                <w:szCs w:val="28"/>
              </w:rPr>
              <w:t>діоди VD1 і VD2 пропускають струм у навантаження</w:t>
            </w:r>
            <w:r w:rsidRPr="00654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3B7A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>двопівперіодному</w:t>
            </w:r>
            <w:proofErr w:type="spellEnd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 некерованому випрямлячі з виводом середньої точки вторинної обмотки трансформатора</w:t>
            </w:r>
            <w:r w:rsidRPr="008C4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17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27250" cy="1446194"/>
                  <wp:effectExtent l="19050" t="0" r="6350" b="0"/>
                  <wp:docPr id="2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1446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03095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часові діаграми напруг і струмів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1700F7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571750" cy="1747243"/>
                  <wp:effectExtent l="19050" t="0" r="0" b="0"/>
                  <wp:docPr id="3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373" cy="1746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07">
              <w:rPr>
                <w:rFonts w:ascii="Times New Roman" w:hAnsi="Times New Roman" w:cs="Times New Roman"/>
                <w:sz w:val="28"/>
                <w:szCs w:val="28"/>
              </w:rPr>
              <w:t>Частота пульсацій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однофазного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дво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4060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4429">
              <w:rPr>
                <w:rFonts w:ascii="Times New Roman" w:hAnsi="Times New Roman" w:cs="Times New Roman"/>
                <w:sz w:val="28"/>
                <w:szCs w:val="28"/>
              </w:rPr>
              <w:t>ульсність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однофазного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дво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4060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1B8B">
              <w:rPr>
                <w:rFonts w:ascii="Times New Roman" w:hAnsi="Times New Roman" w:cs="Times New Roman"/>
                <w:sz w:val="28"/>
                <w:szCs w:val="28"/>
              </w:rPr>
              <w:t>ереднє значення випрямленої напруги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однофазного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дво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1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7DB1">
              <w:rPr>
                <w:rFonts w:ascii="Times New Roman" w:hAnsi="Times New Roman" w:cs="Times New Roman"/>
                <w:sz w:val="28"/>
                <w:szCs w:val="28"/>
              </w:rPr>
              <w:t>оефіцієнт пульсації вихідної напруги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однофазного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дво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ED7D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2152650" cy="997466"/>
                  <wp:effectExtent l="19050" t="0" r="0" b="0"/>
                  <wp:docPr id="3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97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F36D9F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6D9F">
              <w:rPr>
                <w:rFonts w:ascii="Times New Roman" w:hAnsi="Times New Roman" w:cs="Times New Roman"/>
                <w:sz w:val="28"/>
                <w:szCs w:val="28"/>
              </w:rPr>
              <w:t>Частота пульсацій</w:t>
            </w:r>
            <w:r w:rsidRPr="00F36D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трифазного випрямляча за схемою </w:t>
            </w:r>
            <w:proofErr w:type="spellStart"/>
            <w:r w:rsidRPr="00F36D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Міткевича</w:t>
            </w:r>
            <w:proofErr w:type="spellEnd"/>
            <w:r w:rsidRPr="00F36D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86000" cy="1335386"/>
                  <wp:effectExtent l="19050" t="0" r="0" b="0"/>
                  <wp:docPr id="4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35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1504DE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450">
              <w:rPr>
                <w:rFonts w:ascii="Times New Roman" w:hAnsi="Times New Roman" w:cs="Times New Roman"/>
                <w:sz w:val="28"/>
                <w:szCs w:val="28"/>
              </w:rPr>
              <w:t>Частота пульсацій</w:t>
            </w:r>
            <w:r w:rsidRPr="00B7645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76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трифазного випрямляча за схемою Ларіонова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1504DE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76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лектричні пристрої, які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6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безперешкодно пропускають струми одних частот і затримують або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6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пропускають з великим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загасанням струми інших частот </w:t>
            </w:r>
            <w:r w:rsidRPr="00B76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називають</w:t>
            </w:r>
            <w:r w:rsidRPr="001504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682072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76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лектричні пристрої,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які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передають</w:t>
            </w:r>
            <w:r w:rsidRPr="00682072">
              <w:rPr>
                <w:rFonts w:ascii="Times New Roman" w:hAnsi="Times New Roman" w:cs="Times New Roman"/>
                <w:sz w:val="28"/>
                <w:szCs w:val="28"/>
              </w:rPr>
              <w:t xml:space="preserve"> у навантаження корисну постійну складову</w:t>
            </w:r>
          </w:p>
          <w:p w:rsidR="00CD455A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2072">
              <w:rPr>
                <w:rFonts w:ascii="Times New Roman" w:hAnsi="Times New Roman" w:cs="Times New Roman"/>
                <w:sz w:val="28"/>
                <w:szCs w:val="28"/>
              </w:rPr>
              <w:t>ульсуючої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напруги і максимально послаблюють змінну складову</w:t>
            </w:r>
            <w:r w:rsidRPr="006820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7B3BE0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</w:t>
            </w:r>
            <w:r w:rsidRPr="007B3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3BE0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параметром </w:t>
            </w:r>
            <w:proofErr w:type="spellStart"/>
            <w:r w:rsidRPr="007B3BE0">
              <w:rPr>
                <w:rFonts w:ascii="Times New Roman" w:hAnsi="Times New Roman" w:cs="Times New Roman"/>
                <w:sz w:val="28"/>
                <w:szCs w:val="28"/>
              </w:rPr>
              <w:t>згладжувальних</w:t>
            </w:r>
            <w:proofErr w:type="spellEnd"/>
            <w:r w:rsidRPr="007B3BE0">
              <w:rPr>
                <w:rFonts w:ascii="Times New Roman" w:hAnsi="Times New Roman" w:cs="Times New Roman"/>
                <w:sz w:val="28"/>
                <w:szCs w:val="28"/>
              </w:rPr>
              <w:t xml:space="preserve"> фільтрів, який кількісно оцінює їхні</w:t>
            </w:r>
          </w:p>
          <w:p w:rsidR="00CD455A" w:rsidRPr="007B3BE0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фільтруючі властивості, 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C7B2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7B21">
              <w:rPr>
                <w:rFonts w:ascii="Times New Roman" w:hAnsi="Times New Roman" w:cs="Times New Roman"/>
                <w:sz w:val="28"/>
                <w:szCs w:val="28"/>
              </w:rPr>
              <w:t>ідношення коефіцієнта пульсації вхідної напруги фільтра до коефіцієнта</w:t>
            </w:r>
          </w:p>
          <w:p w:rsidR="00CD455A" w:rsidRPr="00077458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B21">
              <w:rPr>
                <w:rFonts w:ascii="Times New Roman" w:hAnsi="Times New Roman" w:cs="Times New Roman"/>
                <w:sz w:val="28"/>
                <w:szCs w:val="28"/>
              </w:rPr>
              <w:t>пульсацій вихідної 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руги фільтра згідно виразу – це</w:t>
            </w:r>
            <w:r w:rsidRPr="000774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455A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 вх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 вих</m:t>
                        </m:r>
                      </m:sub>
                    </m:sSub>
                  </m:den>
                </m:f>
              </m:oMath>
            </m:oMathPara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Ємнісний фільтр утворюється </w:t>
            </w:r>
            <w:r w:rsidRPr="007741C2">
              <w:rPr>
                <w:rFonts w:ascii="Times New Roman" w:hAnsi="Times New Roman" w:cs="Times New Roman"/>
                <w:sz w:val="28"/>
                <w:szCs w:val="28"/>
              </w:rPr>
              <w:t>конденсатором, увімкненим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C2">
              <w:rPr>
                <w:rFonts w:ascii="Times New Roman" w:hAnsi="Times New Roman" w:cs="Times New Roman"/>
                <w:sz w:val="28"/>
                <w:szCs w:val="28"/>
              </w:rPr>
              <w:t>вихідних клем схеми випрямлення</w:t>
            </w:r>
            <w:r w:rsidRPr="007741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77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95254" cy="1054100"/>
                  <wp:effectExtent l="19050" t="0" r="5046" b="0"/>
                  <wp:docPr id="4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54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16150" cy="1022501"/>
                  <wp:effectExtent l="19050" t="0" r="0" b="0"/>
                  <wp:docPr id="4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1022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BC3EFB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EFB">
              <w:rPr>
                <w:rFonts w:ascii="Times New Roman" w:hAnsi="Times New Roman" w:cs="Times New Roman"/>
                <w:sz w:val="28"/>
                <w:szCs w:val="28"/>
              </w:rPr>
              <w:t>Якщо комбінований фільтр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дставити як послідовно з’єднані окремі </w:t>
            </w:r>
            <w:r w:rsidRPr="00BC3EFB">
              <w:rPr>
                <w:rFonts w:ascii="Times New Roman" w:hAnsi="Times New Roman" w:cs="Times New Roman"/>
                <w:sz w:val="28"/>
                <w:szCs w:val="28"/>
              </w:rPr>
              <w:t>найпростіші фільтри (індуктивний, ємнісний), то загальний</w:t>
            </w:r>
          </w:p>
          <w:p w:rsidR="00CD455A" w:rsidRPr="0099390E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E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оефіцієнт згладжування дорівнює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66B">
              <w:rPr>
                <w:rFonts w:ascii="Times New Roman" w:hAnsi="Times New Roman" w:cs="Times New Roman"/>
                <w:sz w:val="28"/>
                <w:szCs w:val="28"/>
              </w:rPr>
              <w:t xml:space="preserve">Випрямлячі, які забезпечують не тільки випрямлення змінної напруги (струму), але й керування середнім значенням випрямленої напруги (струму) називають: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881DDB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DDB">
              <w:rPr>
                <w:rFonts w:ascii="Times New Roman" w:hAnsi="Times New Roman" w:cs="Times New Roman"/>
                <w:sz w:val="28"/>
                <w:szCs w:val="28"/>
              </w:rPr>
              <w:t>Відрегулювати значення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прямленої напруги можна на боці</w:t>
            </w:r>
            <w:r w:rsidRPr="00881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81DDB">
              <w:rPr>
                <w:rFonts w:ascii="Times New Roman" w:hAnsi="Times New Roman" w:cs="Times New Roman"/>
                <w:sz w:val="28"/>
                <w:szCs w:val="28"/>
              </w:rPr>
              <w:t>змінного струму (вході)</w:t>
            </w:r>
            <w:r w:rsidRPr="00881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допомогою</w:t>
            </w:r>
            <w:r w:rsidRPr="00881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боці постійного струму змінити</w:t>
            </w:r>
            <w:r w:rsidRPr="00881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81DDB">
              <w:rPr>
                <w:rFonts w:ascii="Times New Roman" w:hAnsi="Times New Roman" w:cs="Times New Roman"/>
                <w:sz w:val="28"/>
                <w:szCs w:val="28"/>
              </w:rPr>
              <w:t>середнє значення напруги можна, 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риставшись</w:t>
            </w:r>
            <w:r w:rsidRPr="00881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боці постійного струму </w:t>
            </w:r>
            <w:r w:rsidRPr="00881DDB">
              <w:rPr>
                <w:rFonts w:ascii="Times New Roman" w:hAnsi="Times New Roman" w:cs="Times New Roman"/>
                <w:sz w:val="28"/>
                <w:szCs w:val="28"/>
              </w:rPr>
              <w:t>змінити середнє значення напруги можна, 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риставшись</w:t>
            </w:r>
            <w:r w:rsidRPr="00881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7C2">
              <w:rPr>
                <w:rFonts w:ascii="Times New Roman" w:hAnsi="Times New Roman" w:cs="Times New Roman"/>
                <w:sz w:val="28"/>
                <w:szCs w:val="28"/>
              </w:rPr>
              <w:t xml:space="preserve">У лінійних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керованих </w:t>
            </w:r>
            <w:r w:rsidRPr="000607C2">
              <w:rPr>
                <w:rFonts w:ascii="Times New Roman" w:hAnsi="Times New Roman" w:cs="Times New Roman"/>
                <w:sz w:val="28"/>
                <w:szCs w:val="28"/>
              </w:rPr>
              <w:t xml:space="preserve">випрямлячах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607C2">
              <w:rPr>
                <w:rFonts w:ascii="Times New Roman" w:hAnsi="Times New Roman" w:cs="Times New Roman"/>
                <w:sz w:val="28"/>
                <w:szCs w:val="28"/>
              </w:rPr>
              <w:t>регулювання середнього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7C2">
              <w:rPr>
                <w:rFonts w:ascii="Times New Roman" w:hAnsi="Times New Roman" w:cs="Times New Roman"/>
                <w:sz w:val="28"/>
                <w:szCs w:val="28"/>
              </w:rPr>
              <w:t xml:space="preserve">випрямленої напруги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використовують</w:t>
            </w:r>
            <w:r w:rsidRPr="00060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1086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9">
              <w:rPr>
                <w:rFonts w:ascii="Times New Roman" w:hAnsi="Times New Roman" w:cs="Times New Roman"/>
                <w:sz w:val="28"/>
                <w:szCs w:val="28"/>
              </w:rPr>
              <w:t>Керовані лінійні випрямлячі дають змогу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9">
              <w:rPr>
                <w:rFonts w:ascii="Times New Roman" w:hAnsi="Times New Roman" w:cs="Times New Roman"/>
                <w:sz w:val="28"/>
                <w:szCs w:val="28"/>
              </w:rPr>
              <w:t xml:space="preserve">плавно змінювати середнє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значення випрямленої напруги</w:t>
            </w:r>
            <w:r w:rsidRPr="004E5A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49450" cy="1486214"/>
                  <wp:effectExtent l="19050" t="0" r="0" b="0"/>
                  <wp:docPr id="4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015" cy="1487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D57E46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E4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керованого </w:t>
            </w:r>
            <w:proofErr w:type="spellStart"/>
            <w:r w:rsidRPr="00D57E4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однопівперіодного</w:t>
            </w:r>
            <w:proofErr w:type="spellEnd"/>
            <w:r w:rsidRPr="00D57E4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випрямляча,</w:t>
            </w:r>
            <w:r w:rsidRPr="00D57E46">
              <w:rPr>
                <w:rFonts w:ascii="Times New Roman" w:hAnsi="Times New Roman" w:cs="Times New Roman"/>
                <w:sz w:val="28"/>
                <w:szCs w:val="28"/>
              </w:rPr>
              <w:t xml:space="preserve"> керування середнім значенням вихідної випрямленої напруги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E46">
              <w:rPr>
                <w:rFonts w:ascii="Times New Roman" w:hAnsi="Times New Roman" w:cs="Times New Roman"/>
                <w:sz w:val="28"/>
                <w:szCs w:val="28"/>
              </w:rPr>
              <w:t>зводиться до</w:t>
            </w:r>
            <w:r w:rsidRPr="00D57E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5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E715EA" w:rsidRDefault="00CD455A" w:rsidP="00E50457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00200" cy="1758636"/>
                  <wp:effectExtent l="19050" t="0" r="0" b="0"/>
                  <wp:docPr id="4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58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BB5">
              <w:rPr>
                <w:rFonts w:ascii="Times New Roman" w:hAnsi="Times New Roman" w:cs="Times New Roman"/>
                <w:sz w:val="28"/>
                <w:szCs w:val="28"/>
              </w:rPr>
              <w:t>В активних фільтрах послідовно або паралельно з навантаженням вмикається</w:t>
            </w:r>
            <w:r w:rsidRPr="00246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62200" cy="841972"/>
                  <wp:effectExtent l="19050" t="0" r="0" b="0"/>
                  <wp:docPr id="4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4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E83676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3676">
              <w:rPr>
                <w:rFonts w:ascii="Times New Roman" w:hAnsi="Times New Roman" w:cs="Times New Roman"/>
                <w:sz w:val="28"/>
                <w:szCs w:val="28"/>
              </w:rPr>
              <w:t>ристрій, який автоматично підтримує з необхідною точністю напругу (струм) 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вантаженні при зміні дестабілі</w:t>
            </w:r>
            <w:r w:rsidRPr="00E83676">
              <w:rPr>
                <w:rFonts w:ascii="Times New Roman" w:hAnsi="Times New Roman" w:cs="Times New Roman"/>
                <w:sz w:val="28"/>
                <w:szCs w:val="28"/>
              </w:rPr>
              <w:t>зуючих факторів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E83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914">
              <w:rPr>
                <w:rFonts w:ascii="Times New Roman" w:hAnsi="Times New Roman" w:cs="Times New Roman"/>
                <w:sz w:val="28"/>
                <w:szCs w:val="28"/>
              </w:rPr>
              <w:t>В параметричних стабілізаторах використовують елементи</w:t>
            </w:r>
            <w:r w:rsidRPr="00F359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F3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914">
              <w:rPr>
                <w:rFonts w:ascii="Times New Roman" w:hAnsi="Times New Roman" w:cs="Times New Roman"/>
                <w:sz w:val="28"/>
                <w:szCs w:val="28"/>
              </w:rPr>
              <w:t>Принципи дії параметричних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914">
              <w:rPr>
                <w:rFonts w:ascii="Times New Roman" w:hAnsi="Times New Roman" w:cs="Times New Roman"/>
                <w:sz w:val="28"/>
                <w:szCs w:val="28"/>
              </w:rPr>
              <w:t>стабілізаторів оснований на</w:t>
            </w:r>
            <w:r w:rsidRPr="003D5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F3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3BA">
              <w:rPr>
                <w:rFonts w:ascii="Times New Roman" w:hAnsi="Times New Roman" w:cs="Times New Roman"/>
                <w:sz w:val="28"/>
                <w:szCs w:val="28"/>
              </w:rPr>
              <w:t>Компенсаційні стабілізатори напруги – це</w:t>
            </w:r>
            <w:r w:rsidRPr="00324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32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14550" cy="1554570"/>
                  <wp:effectExtent l="19050" t="0" r="0" b="0"/>
                  <wp:docPr id="48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5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05050" cy="1036131"/>
                  <wp:effectExtent l="19050" t="0" r="0" b="0"/>
                  <wp:docPr id="50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3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89C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елементами </w:t>
            </w:r>
            <w:r w:rsidRPr="000608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компенсаційного стабілізатора </w:t>
            </w:r>
            <w:r w:rsidRPr="0006089C">
              <w:rPr>
                <w:rFonts w:ascii="Times New Roman" w:hAnsi="Times New Roman" w:cs="Times New Roman"/>
                <w:sz w:val="28"/>
                <w:szCs w:val="28"/>
              </w:rPr>
              <w:t>являються: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89C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елементами </w:t>
            </w:r>
            <w:r w:rsidRPr="000608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компенсаційного стабілізатора </w:t>
            </w:r>
            <w:r w:rsidRPr="0006089C">
              <w:rPr>
                <w:rFonts w:ascii="Times New Roman" w:hAnsi="Times New Roman" w:cs="Times New Roman"/>
                <w:sz w:val="28"/>
                <w:szCs w:val="28"/>
              </w:rPr>
              <w:t>являються: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89C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елементами </w:t>
            </w:r>
            <w:r w:rsidRPr="000608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компенсаційного стабілізатора </w:t>
            </w:r>
            <w:r w:rsidRPr="0006089C">
              <w:rPr>
                <w:rFonts w:ascii="Times New Roman" w:hAnsi="Times New Roman" w:cs="Times New Roman"/>
                <w:sz w:val="28"/>
                <w:szCs w:val="28"/>
              </w:rPr>
              <w:t>являються: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228850" cy="1669435"/>
                  <wp:effectExtent l="19050" t="0" r="0" b="0"/>
                  <wp:docPr id="51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6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28850" cy="1832414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2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CF306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стабілізатора, які елементи створюють </w:t>
            </w:r>
            <w:r w:rsidRPr="00CF3064">
              <w:rPr>
                <w:rFonts w:ascii="Times New Roman" w:hAnsi="Times New Roman" w:cs="Times New Roman"/>
                <w:sz w:val="28"/>
                <w:szCs w:val="28"/>
              </w:rPr>
              <w:t>опорну напругу</w:t>
            </w:r>
            <w:r w:rsidRPr="00CF3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06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771650" cy="1326986"/>
                  <wp:effectExtent l="19050" t="0" r="0" b="0"/>
                  <wp:docPr id="53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6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CF306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стабілізатора, які елементи створюють </w:t>
            </w:r>
            <w:r w:rsidRPr="00CF3064">
              <w:rPr>
                <w:rFonts w:ascii="Times New Roman" w:hAnsi="Times New Roman" w:cs="Times New Roman"/>
                <w:sz w:val="28"/>
                <w:szCs w:val="28"/>
              </w:rPr>
              <w:t>опорну напругу</w:t>
            </w:r>
            <w:r w:rsidRPr="00CF3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CD455A" w:rsidRPr="00114BAB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BA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28850" cy="1832414"/>
                  <wp:effectExtent l="19050" t="0" r="0" b="0"/>
                  <wp:docPr id="54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2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AF5D2D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drawing>
                <wp:inline distT="0" distB="0" distL="0" distR="0">
                  <wp:extent cx="1276350" cy="1651278"/>
                  <wp:effectExtent l="19050" t="0" r="0" b="0"/>
                  <wp:docPr id="56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04" cy="1652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імпульсних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стабілізатор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ах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напруги </w:t>
            </w:r>
          </w:p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регульований транзистор працює в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4E5AD5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імпульсних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стабілізатор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ах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напруги </w:t>
            </w:r>
          </w:p>
          <w:p w:rsidR="00CD455A" w:rsidRPr="003B7A7D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втрати по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тужності 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регульованому транзисторі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невеликі, оскільки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685031" cy="1424927"/>
                  <wp:effectExtent l="19050" t="0" r="1019" b="0"/>
                  <wp:docPr id="57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036" cy="1424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74850" cy="1213791"/>
                  <wp:effectExtent l="19050" t="0" r="6350" b="0"/>
                  <wp:docPr id="58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812" cy="121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39950" cy="800892"/>
                  <wp:effectExtent l="19050" t="0" r="0" b="0"/>
                  <wp:docPr id="5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80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BB0B92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B92">
              <w:rPr>
                <w:rFonts w:ascii="Times New Roman" w:hAnsi="Times New Roman" w:cs="Times New Roman"/>
                <w:sz w:val="28"/>
                <w:szCs w:val="28"/>
              </w:rPr>
              <w:t xml:space="preserve">На відміну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зворотньо</w:t>
            </w:r>
            <w:r w:rsidRPr="00BB0B92">
              <w:rPr>
                <w:rFonts w:ascii="Times New Roman" w:hAnsi="Times New Roman" w:cs="Times New Roman"/>
                <w:sz w:val="28"/>
                <w:szCs w:val="28"/>
              </w:rPr>
              <w:t>ходового</w:t>
            </w:r>
            <w:proofErr w:type="spellEnd"/>
            <w:r w:rsidRPr="00BB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імпульсного перетворювача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прямоходовий</w:t>
            </w:r>
            <w:proofErr w:type="spellEnd"/>
            <w:r w:rsidRPr="00BB0B92">
              <w:rPr>
                <w:rFonts w:ascii="Times New Roman" w:hAnsi="Times New Roman" w:cs="Times New Roman"/>
                <w:sz w:val="28"/>
                <w:szCs w:val="28"/>
              </w:rPr>
              <w:t xml:space="preserve"> перетворювач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накопичує енергію </w:t>
            </w:r>
            <w:r w:rsidRPr="00BB0B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0B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22500" cy="847712"/>
                  <wp:effectExtent l="19050" t="0" r="6350" b="0"/>
                  <wp:docPr id="60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84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044700" cy="812223"/>
                  <wp:effectExtent l="19050" t="0" r="0" b="0"/>
                  <wp:docPr id="62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812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044700" cy="785489"/>
                  <wp:effectExtent l="19050" t="0" r="0" b="0"/>
                  <wp:docPr id="6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785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E35C23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71700" cy="980490"/>
                  <wp:effectExtent l="19050" t="0" r="0" b="0"/>
                  <wp:docPr id="65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5187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4">
              <w:rPr>
                <w:rFonts w:ascii="Times New Roman" w:hAnsi="Times New Roman" w:cs="Times New Roman"/>
                <w:sz w:val="28"/>
                <w:szCs w:val="28"/>
              </w:rPr>
              <w:t>На рисунку наведена схема</w:t>
            </w:r>
            <w:r w:rsidRPr="0025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51874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87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08200" cy="1164632"/>
                  <wp:effectExtent l="19050" t="0" r="6350" b="0"/>
                  <wp:docPr id="66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16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55A" w:rsidRPr="00251874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3B7A7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8E">
              <w:rPr>
                <w:rFonts w:ascii="Times New Roman" w:hAnsi="Times New Roman" w:cs="Times New Roman"/>
                <w:iCs/>
                <w:sz w:val="28"/>
                <w:szCs w:val="28"/>
              </w:rPr>
              <w:t>Який коефіцієнт корисної дії мають імпульсні стабілізатори напруги?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3B7A7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052D2">
              <w:rPr>
                <w:rFonts w:ascii="Times New Roman" w:hAnsi="Times New Roman" w:cs="Times New Roman"/>
                <w:iCs/>
                <w:sz w:val="28"/>
                <w:szCs w:val="28"/>
              </w:rPr>
              <w:t>Знайді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ть помилку у продовженні фрази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«</w:t>
            </w:r>
            <w:r w:rsidRPr="000052D2">
              <w:rPr>
                <w:rFonts w:ascii="Times New Roman" w:hAnsi="Times New Roman" w:cs="Times New Roman"/>
                <w:iCs/>
                <w:sz w:val="28"/>
                <w:szCs w:val="28"/>
              </w:rPr>
              <w:t>До класу імпульсних належать стабілізато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ри: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»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5187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4">
              <w:rPr>
                <w:rFonts w:ascii="Times New Roman" w:hAnsi="Times New Roman" w:cs="Times New Roman"/>
                <w:sz w:val="28"/>
                <w:szCs w:val="28"/>
              </w:rPr>
              <w:t>На рисунку наведена схема</w:t>
            </w:r>
            <w:r w:rsidRPr="0025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08200" cy="712455"/>
                  <wp:effectExtent l="19050" t="0" r="6350" b="0"/>
                  <wp:docPr id="6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71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936DE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1CA">
              <w:rPr>
                <w:rFonts w:ascii="Times New Roman" w:hAnsi="Times New Roman" w:cs="Times New Roman"/>
                <w:sz w:val="28"/>
                <w:szCs w:val="28"/>
              </w:rPr>
              <w:t>У схемі мостового випрямляча неправильно включений діод</w:t>
            </w:r>
            <w:r w:rsidRPr="00007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3936DE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96698" cy="938849"/>
                  <wp:effectExtent l="19050" t="0" r="3602" b="0"/>
                  <wp:docPr id="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654" cy="938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6327E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E">
              <w:rPr>
                <w:rFonts w:ascii="Times New Roman" w:hAnsi="Times New Roman" w:cs="Times New Roman"/>
                <w:sz w:val="28"/>
                <w:szCs w:val="28"/>
              </w:rPr>
              <w:t>Основним призначенням фільтрів у вторинних джерелах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живлення</w:t>
            </w:r>
            <w:r w:rsidRPr="0096327E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5187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4">
              <w:rPr>
                <w:rFonts w:ascii="Times New Roman" w:hAnsi="Times New Roman" w:cs="Times New Roman"/>
                <w:sz w:val="28"/>
                <w:szCs w:val="28"/>
              </w:rPr>
              <w:t>На рисунку наведена схема</w:t>
            </w:r>
            <w:r w:rsidRPr="0025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2223254" cy="1352550"/>
                  <wp:effectExtent l="19050" t="0" r="5596" b="0"/>
                  <wp:docPr id="70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54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5187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4">
              <w:rPr>
                <w:rFonts w:ascii="Times New Roman" w:hAnsi="Times New Roman" w:cs="Times New Roman"/>
                <w:sz w:val="28"/>
                <w:szCs w:val="28"/>
              </w:rPr>
              <w:t>На рисунку наведена схема</w:t>
            </w:r>
            <w:r w:rsidRPr="0025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46836" cy="977900"/>
                  <wp:effectExtent l="19050" t="0" r="0" b="0"/>
                  <wp:docPr id="71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604" cy="97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5187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4">
              <w:rPr>
                <w:rFonts w:ascii="Times New Roman" w:hAnsi="Times New Roman" w:cs="Times New Roman"/>
                <w:sz w:val="28"/>
                <w:szCs w:val="28"/>
              </w:rPr>
              <w:t>На рисунку наведена схема</w:t>
            </w:r>
            <w:r w:rsidRPr="0025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63750" cy="879337"/>
                  <wp:effectExtent l="19050" t="0" r="0" b="0"/>
                  <wp:docPr id="7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879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964" w:rsidRPr="00A10964" w:rsidRDefault="00A1096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10964" w:rsidRPr="00A10964" w:rsidSect="00826E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0097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">
    <w:nsid w:val="02BB6EC8"/>
    <w:multiLevelType w:val="hybridMultilevel"/>
    <w:tmpl w:val="905C9900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F30E4"/>
    <w:multiLevelType w:val="hybridMultilevel"/>
    <w:tmpl w:val="9A60F4A4"/>
    <w:lvl w:ilvl="0" w:tplc="54A82C6E">
      <w:start w:val="69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4A63"/>
    <w:multiLevelType w:val="hybridMultilevel"/>
    <w:tmpl w:val="E894F23C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1B6B"/>
    <w:multiLevelType w:val="hybridMultilevel"/>
    <w:tmpl w:val="166443F0"/>
    <w:lvl w:ilvl="0" w:tplc="4942EDBE">
      <w:start w:val="5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54219"/>
    <w:multiLevelType w:val="multilevel"/>
    <w:tmpl w:val="FBD2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33D0C"/>
    <w:multiLevelType w:val="hybridMultilevel"/>
    <w:tmpl w:val="519679B0"/>
    <w:lvl w:ilvl="0" w:tplc="A9BE7BDC">
      <w:start w:val="1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C5549"/>
    <w:multiLevelType w:val="hybridMultilevel"/>
    <w:tmpl w:val="188E63EA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375EC"/>
    <w:multiLevelType w:val="hybridMultilevel"/>
    <w:tmpl w:val="F498F802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B7CFD"/>
    <w:multiLevelType w:val="hybridMultilevel"/>
    <w:tmpl w:val="9D46F8AE"/>
    <w:lvl w:ilvl="0" w:tplc="88581E80">
      <w:start w:val="7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953FF"/>
    <w:multiLevelType w:val="hybridMultilevel"/>
    <w:tmpl w:val="5CE0576C"/>
    <w:lvl w:ilvl="0" w:tplc="1F50C9EE">
      <w:start w:val="4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24830"/>
    <w:multiLevelType w:val="hybridMultilevel"/>
    <w:tmpl w:val="59242282"/>
    <w:lvl w:ilvl="0" w:tplc="F5069494">
      <w:start w:val="12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012BF0"/>
    <w:multiLevelType w:val="hybridMultilevel"/>
    <w:tmpl w:val="B3D81748"/>
    <w:lvl w:ilvl="0" w:tplc="A148D54C">
      <w:start w:val="6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05C7B"/>
    <w:multiLevelType w:val="hybridMultilevel"/>
    <w:tmpl w:val="3238EFE2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C3FF8"/>
    <w:multiLevelType w:val="hybridMultilevel"/>
    <w:tmpl w:val="FD2E5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0F578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FC8E29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266C05"/>
    <w:multiLevelType w:val="hybridMultilevel"/>
    <w:tmpl w:val="994C6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A61CF"/>
    <w:multiLevelType w:val="hybridMultilevel"/>
    <w:tmpl w:val="F9000F74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C091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0">
    <w:nsid w:val="535B0BE7"/>
    <w:multiLevelType w:val="hybridMultilevel"/>
    <w:tmpl w:val="7E8A045E"/>
    <w:lvl w:ilvl="0" w:tplc="43F0AC5A">
      <w:start w:val="13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00E1B"/>
    <w:multiLevelType w:val="hybridMultilevel"/>
    <w:tmpl w:val="CDF010EE"/>
    <w:lvl w:ilvl="0" w:tplc="8C145CB2">
      <w:start w:val="6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E5AF3"/>
    <w:multiLevelType w:val="hybridMultilevel"/>
    <w:tmpl w:val="E98A003A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0459A"/>
    <w:multiLevelType w:val="multilevel"/>
    <w:tmpl w:val="D96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C3A5C"/>
    <w:multiLevelType w:val="hybridMultilevel"/>
    <w:tmpl w:val="18D8907A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92808"/>
    <w:multiLevelType w:val="hybridMultilevel"/>
    <w:tmpl w:val="E4E6CD4C"/>
    <w:lvl w:ilvl="0" w:tplc="0F56D340">
      <w:start w:val="6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308D1"/>
    <w:multiLevelType w:val="hybridMultilevel"/>
    <w:tmpl w:val="569E847E"/>
    <w:lvl w:ilvl="0" w:tplc="DD361F80">
      <w:start w:val="287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C7FA3"/>
    <w:multiLevelType w:val="hybridMultilevel"/>
    <w:tmpl w:val="D6E83CB6"/>
    <w:lvl w:ilvl="0" w:tplc="56E4C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D0352A"/>
    <w:multiLevelType w:val="hybridMultilevel"/>
    <w:tmpl w:val="8294E9F0"/>
    <w:lvl w:ilvl="0" w:tplc="30022698">
      <w:start w:val="6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7580B"/>
    <w:multiLevelType w:val="hybridMultilevel"/>
    <w:tmpl w:val="DCBE1D38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F4AF3"/>
    <w:multiLevelType w:val="hybridMultilevel"/>
    <w:tmpl w:val="26C82D24"/>
    <w:lvl w:ilvl="0" w:tplc="D102ECBE">
      <w:start w:val="2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D7B6B"/>
    <w:multiLevelType w:val="hybridMultilevel"/>
    <w:tmpl w:val="2E10668C"/>
    <w:lvl w:ilvl="0" w:tplc="D8F27EB8">
      <w:start w:val="6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19"/>
  </w:num>
  <w:num w:numId="5">
    <w:abstractNumId w:val="16"/>
  </w:num>
  <w:num w:numId="6">
    <w:abstractNumId w:val="27"/>
  </w:num>
  <w:num w:numId="7">
    <w:abstractNumId w:val="20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30"/>
  </w:num>
  <w:num w:numId="13">
    <w:abstractNumId w:val="26"/>
  </w:num>
  <w:num w:numId="14">
    <w:abstractNumId w:val="22"/>
  </w:num>
  <w:num w:numId="15">
    <w:abstractNumId w:val="12"/>
  </w:num>
  <w:num w:numId="16">
    <w:abstractNumId w:val="5"/>
  </w:num>
  <w:num w:numId="17">
    <w:abstractNumId w:val="21"/>
  </w:num>
  <w:num w:numId="18">
    <w:abstractNumId w:val="29"/>
  </w:num>
  <w:num w:numId="19">
    <w:abstractNumId w:val="31"/>
  </w:num>
  <w:num w:numId="20">
    <w:abstractNumId w:val="15"/>
  </w:num>
  <w:num w:numId="21">
    <w:abstractNumId w:val="14"/>
  </w:num>
  <w:num w:numId="22">
    <w:abstractNumId w:val="9"/>
  </w:num>
  <w:num w:numId="23">
    <w:abstractNumId w:val="28"/>
  </w:num>
  <w:num w:numId="24">
    <w:abstractNumId w:val="24"/>
  </w:num>
  <w:num w:numId="25">
    <w:abstractNumId w:val="25"/>
  </w:num>
  <w:num w:numId="26">
    <w:abstractNumId w:val="18"/>
  </w:num>
  <w:num w:numId="27">
    <w:abstractNumId w:val="4"/>
  </w:num>
  <w:num w:numId="28">
    <w:abstractNumId w:val="3"/>
  </w:num>
  <w:num w:numId="29">
    <w:abstractNumId w:val="11"/>
  </w:num>
  <w:num w:numId="30">
    <w:abstractNumId w:val="17"/>
  </w:num>
  <w:num w:numId="31">
    <w:abstractNumId w:val="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868"/>
    <w:rsid w:val="000161F7"/>
    <w:rsid w:val="000230D6"/>
    <w:rsid w:val="00024874"/>
    <w:rsid w:val="0003134F"/>
    <w:rsid w:val="000441E8"/>
    <w:rsid w:val="000479BC"/>
    <w:rsid w:val="00054D25"/>
    <w:rsid w:val="00060BE4"/>
    <w:rsid w:val="00064867"/>
    <w:rsid w:val="00066A95"/>
    <w:rsid w:val="000A3756"/>
    <w:rsid w:val="000B02F7"/>
    <w:rsid w:val="000B4B52"/>
    <w:rsid w:val="000C3776"/>
    <w:rsid w:val="000D3D6E"/>
    <w:rsid w:val="000F7F3D"/>
    <w:rsid w:val="00114D47"/>
    <w:rsid w:val="00115919"/>
    <w:rsid w:val="00140B49"/>
    <w:rsid w:val="00143C9A"/>
    <w:rsid w:val="00161366"/>
    <w:rsid w:val="00164D6E"/>
    <w:rsid w:val="00185D6F"/>
    <w:rsid w:val="001A506B"/>
    <w:rsid w:val="001B4DF7"/>
    <w:rsid w:val="001B62A6"/>
    <w:rsid w:val="001B64B2"/>
    <w:rsid w:val="001C03EA"/>
    <w:rsid w:val="001C2600"/>
    <w:rsid w:val="001C2BD0"/>
    <w:rsid w:val="001D0363"/>
    <w:rsid w:val="001D5934"/>
    <w:rsid w:val="001F5E1E"/>
    <w:rsid w:val="0020465E"/>
    <w:rsid w:val="00213F1E"/>
    <w:rsid w:val="00223C31"/>
    <w:rsid w:val="00235369"/>
    <w:rsid w:val="00240387"/>
    <w:rsid w:val="00254746"/>
    <w:rsid w:val="002735E4"/>
    <w:rsid w:val="00294E56"/>
    <w:rsid w:val="002A7C6E"/>
    <w:rsid w:val="002B14F8"/>
    <w:rsid w:val="002C297B"/>
    <w:rsid w:val="002C3868"/>
    <w:rsid w:val="002D1848"/>
    <w:rsid w:val="002E0786"/>
    <w:rsid w:val="002F0861"/>
    <w:rsid w:val="00327D25"/>
    <w:rsid w:val="00337F85"/>
    <w:rsid w:val="0034086C"/>
    <w:rsid w:val="00341A58"/>
    <w:rsid w:val="0037075A"/>
    <w:rsid w:val="00386541"/>
    <w:rsid w:val="003956EF"/>
    <w:rsid w:val="003A3362"/>
    <w:rsid w:val="003B7A7D"/>
    <w:rsid w:val="003B7CF7"/>
    <w:rsid w:val="00401FEE"/>
    <w:rsid w:val="004111EC"/>
    <w:rsid w:val="004337A8"/>
    <w:rsid w:val="00437162"/>
    <w:rsid w:val="0045015C"/>
    <w:rsid w:val="004519F4"/>
    <w:rsid w:val="00465583"/>
    <w:rsid w:val="004802CF"/>
    <w:rsid w:val="00483550"/>
    <w:rsid w:val="00492898"/>
    <w:rsid w:val="00493EA2"/>
    <w:rsid w:val="004974C5"/>
    <w:rsid w:val="004A35CD"/>
    <w:rsid w:val="004B3CB8"/>
    <w:rsid w:val="004D31EC"/>
    <w:rsid w:val="004F250D"/>
    <w:rsid w:val="004F25B4"/>
    <w:rsid w:val="004F2752"/>
    <w:rsid w:val="004F750C"/>
    <w:rsid w:val="00502823"/>
    <w:rsid w:val="00527407"/>
    <w:rsid w:val="00530F8F"/>
    <w:rsid w:val="00535319"/>
    <w:rsid w:val="0058686C"/>
    <w:rsid w:val="00590DB7"/>
    <w:rsid w:val="005A3358"/>
    <w:rsid w:val="005C3E8B"/>
    <w:rsid w:val="005D2731"/>
    <w:rsid w:val="005D5D69"/>
    <w:rsid w:val="005E3419"/>
    <w:rsid w:val="005E5096"/>
    <w:rsid w:val="005F38C5"/>
    <w:rsid w:val="005F5A7F"/>
    <w:rsid w:val="00650EB6"/>
    <w:rsid w:val="00653A1F"/>
    <w:rsid w:val="00675291"/>
    <w:rsid w:val="006A1891"/>
    <w:rsid w:val="006B1A39"/>
    <w:rsid w:val="006B2014"/>
    <w:rsid w:val="006C70F4"/>
    <w:rsid w:val="006E493E"/>
    <w:rsid w:val="00732142"/>
    <w:rsid w:val="007348A9"/>
    <w:rsid w:val="00743B4F"/>
    <w:rsid w:val="0075311A"/>
    <w:rsid w:val="007565D5"/>
    <w:rsid w:val="00761FC2"/>
    <w:rsid w:val="0076568C"/>
    <w:rsid w:val="007A7CC2"/>
    <w:rsid w:val="007B3F6A"/>
    <w:rsid w:val="007B691C"/>
    <w:rsid w:val="007D2608"/>
    <w:rsid w:val="007D722A"/>
    <w:rsid w:val="00815D2B"/>
    <w:rsid w:val="00824819"/>
    <w:rsid w:val="00826E76"/>
    <w:rsid w:val="00826EA9"/>
    <w:rsid w:val="00855946"/>
    <w:rsid w:val="00857706"/>
    <w:rsid w:val="00873D51"/>
    <w:rsid w:val="0088694A"/>
    <w:rsid w:val="008A2640"/>
    <w:rsid w:val="008B2F26"/>
    <w:rsid w:val="008C749A"/>
    <w:rsid w:val="008C7F91"/>
    <w:rsid w:val="008D26B0"/>
    <w:rsid w:val="008E7027"/>
    <w:rsid w:val="00921401"/>
    <w:rsid w:val="009277A2"/>
    <w:rsid w:val="00936D7C"/>
    <w:rsid w:val="0094395C"/>
    <w:rsid w:val="00956522"/>
    <w:rsid w:val="00970F74"/>
    <w:rsid w:val="0097298D"/>
    <w:rsid w:val="00981C1B"/>
    <w:rsid w:val="00995B68"/>
    <w:rsid w:val="009B07B4"/>
    <w:rsid w:val="009B5065"/>
    <w:rsid w:val="009B5BC1"/>
    <w:rsid w:val="009E1989"/>
    <w:rsid w:val="009E5E3D"/>
    <w:rsid w:val="009F2711"/>
    <w:rsid w:val="00A10964"/>
    <w:rsid w:val="00A31732"/>
    <w:rsid w:val="00A34C1A"/>
    <w:rsid w:val="00A57800"/>
    <w:rsid w:val="00A81674"/>
    <w:rsid w:val="00A85C90"/>
    <w:rsid w:val="00A963AA"/>
    <w:rsid w:val="00AA3BE0"/>
    <w:rsid w:val="00AC24F3"/>
    <w:rsid w:val="00AF189E"/>
    <w:rsid w:val="00B02981"/>
    <w:rsid w:val="00B14567"/>
    <w:rsid w:val="00B21741"/>
    <w:rsid w:val="00B21B66"/>
    <w:rsid w:val="00B25C1C"/>
    <w:rsid w:val="00B6679B"/>
    <w:rsid w:val="00B70904"/>
    <w:rsid w:val="00B72D39"/>
    <w:rsid w:val="00BB44F6"/>
    <w:rsid w:val="00BE7FA2"/>
    <w:rsid w:val="00BF5042"/>
    <w:rsid w:val="00C03EF0"/>
    <w:rsid w:val="00C35F93"/>
    <w:rsid w:val="00C5024C"/>
    <w:rsid w:val="00C561C0"/>
    <w:rsid w:val="00C774EA"/>
    <w:rsid w:val="00C921A0"/>
    <w:rsid w:val="00C97791"/>
    <w:rsid w:val="00CD0F59"/>
    <w:rsid w:val="00CD455A"/>
    <w:rsid w:val="00CE0D92"/>
    <w:rsid w:val="00D00A76"/>
    <w:rsid w:val="00D3523D"/>
    <w:rsid w:val="00D43F04"/>
    <w:rsid w:val="00D54361"/>
    <w:rsid w:val="00D62AF2"/>
    <w:rsid w:val="00D66B91"/>
    <w:rsid w:val="00D71050"/>
    <w:rsid w:val="00D714A5"/>
    <w:rsid w:val="00D81460"/>
    <w:rsid w:val="00D86534"/>
    <w:rsid w:val="00D9588B"/>
    <w:rsid w:val="00DD1AE0"/>
    <w:rsid w:val="00DE6BB6"/>
    <w:rsid w:val="00DF170B"/>
    <w:rsid w:val="00DF76F5"/>
    <w:rsid w:val="00E02590"/>
    <w:rsid w:val="00E24758"/>
    <w:rsid w:val="00E33F66"/>
    <w:rsid w:val="00E42285"/>
    <w:rsid w:val="00E4553A"/>
    <w:rsid w:val="00E82E00"/>
    <w:rsid w:val="00E9236A"/>
    <w:rsid w:val="00E95639"/>
    <w:rsid w:val="00EB3911"/>
    <w:rsid w:val="00EC120F"/>
    <w:rsid w:val="00EF1507"/>
    <w:rsid w:val="00F11029"/>
    <w:rsid w:val="00F2174A"/>
    <w:rsid w:val="00F2257F"/>
    <w:rsid w:val="00F320A8"/>
    <w:rsid w:val="00F32212"/>
    <w:rsid w:val="00F40862"/>
    <w:rsid w:val="00F60288"/>
    <w:rsid w:val="00F76FE7"/>
    <w:rsid w:val="00F80581"/>
    <w:rsid w:val="00F848AB"/>
    <w:rsid w:val="00F93E84"/>
    <w:rsid w:val="00F95B1F"/>
    <w:rsid w:val="00F96E13"/>
    <w:rsid w:val="00FA48CB"/>
    <w:rsid w:val="00FA56E3"/>
    <w:rsid w:val="00FB73FC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A2"/>
  </w:style>
  <w:style w:type="paragraph" w:styleId="1">
    <w:name w:val="heading 1"/>
    <w:basedOn w:val="a"/>
    <w:next w:val="a"/>
    <w:link w:val="10"/>
    <w:qFormat/>
    <w:rsid w:val="00A1096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paragraph" w:styleId="2">
    <w:name w:val="heading 2"/>
    <w:basedOn w:val="a"/>
    <w:next w:val="a"/>
    <w:link w:val="20"/>
    <w:qFormat/>
    <w:rsid w:val="00A109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10964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paragraph" w:styleId="8">
    <w:name w:val="heading 8"/>
    <w:basedOn w:val="a"/>
    <w:next w:val="a"/>
    <w:link w:val="80"/>
    <w:qFormat/>
    <w:rsid w:val="00A10964"/>
    <w:pPr>
      <w:keepNext/>
      <w:numPr>
        <w:ilvl w:val="7"/>
        <w:numId w:val="2"/>
      </w:numPr>
      <w:suppressAutoHyphens/>
      <w:spacing w:before="360" w:after="360" w:line="240" w:lineRule="auto"/>
      <w:ind w:left="0" w:firstLine="720"/>
      <w:jc w:val="center"/>
      <w:outlineLvl w:val="7"/>
    </w:pPr>
    <w:rPr>
      <w:rFonts w:ascii="Times New Roman" w:eastAsia="Times New Roman" w:hAnsi="Times New Roman" w:cs="Times New Roman"/>
      <w:b/>
      <w:spacing w:val="60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53A1F"/>
  </w:style>
  <w:style w:type="character" w:customStyle="1" w:styleId="10">
    <w:name w:val="Заголовок 1 Знак"/>
    <w:basedOn w:val="a0"/>
    <w:link w:val="1"/>
    <w:rsid w:val="00A1096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A10964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0964"/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character" w:customStyle="1" w:styleId="80">
    <w:name w:val="Заголовок 8 Знак"/>
    <w:basedOn w:val="a0"/>
    <w:link w:val="8"/>
    <w:rsid w:val="00A10964"/>
    <w:rPr>
      <w:rFonts w:ascii="Times New Roman" w:eastAsia="Times New Roman" w:hAnsi="Times New Roman" w:cs="Times New Roman"/>
      <w:b/>
      <w:spacing w:val="60"/>
      <w:sz w:val="32"/>
      <w:szCs w:val="20"/>
      <w:lang w:eastAsia="zh-CN"/>
    </w:rPr>
  </w:style>
  <w:style w:type="character" w:customStyle="1" w:styleId="WW8Num1z0">
    <w:name w:val="WW8Num1z0"/>
    <w:rsid w:val="00A10964"/>
    <w:rPr>
      <w:rFonts w:cs="Times New Roman"/>
    </w:rPr>
  </w:style>
  <w:style w:type="character" w:customStyle="1" w:styleId="WW8Num2z0">
    <w:name w:val="WW8Num2z0"/>
    <w:rsid w:val="00A10964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A10964"/>
    <w:rPr>
      <w:rFonts w:ascii="Wingdings" w:hAnsi="Wingdings" w:cs="Wingdings"/>
    </w:rPr>
  </w:style>
  <w:style w:type="character" w:customStyle="1" w:styleId="WW8Num2z3">
    <w:name w:val="WW8Num2z3"/>
    <w:rsid w:val="00A10964"/>
    <w:rPr>
      <w:rFonts w:ascii="Symbol" w:hAnsi="Symbol" w:cs="Symbol"/>
    </w:rPr>
  </w:style>
  <w:style w:type="character" w:customStyle="1" w:styleId="WW8Num2z4">
    <w:name w:val="WW8Num2z4"/>
    <w:rsid w:val="00A10964"/>
    <w:rPr>
      <w:rFonts w:ascii="Courier New" w:hAnsi="Courier New" w:cs="Courier New"/>
    </w:rPr>
  </w:style>
  <w:style w:type="character" w:customStyle="1" w:styleId="WW8Num3z0">
    <w:name w:val="WW8Num3z0"/>
    <w:rsid w:val="00A10964"/>
    <w:rPr>
      <w:lang w:val="uk-UA"/>
    </w:rPr>
  </w:style>
  <w:style w:type="character" w:customStyle="1" w:styleId="WW8Num5z0">
    <w:name w:val="WW8Num5z0"/>
    <w:rsid w:val="00A10964"/>
    <w:rPr>
      <w:b w:val="0"/>
    </w:rPr>
  </w:style>
  <w:style w:type="character" w:customStyle="1" w:styleId="WW8Num5z1">
    <w:name w:val="WW8Num5z1"/>
    <w:rsid w:val="00A10964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10964"/>
  </w:style>
  <w:style w:type="character" w:styleId="a4">
    <w:name w:val="page number"/>
    <w:basedOn w:val="11"/>
    <w:rsid w:val="00A10964"/>
  </w:style>
  <w:style w:type="paragraph" w:customStyle="1" w:styleId="a5">
    <w:name w:val="Заголовок"/>
    <w:basedOn w:val="a"/>
    <w:next w:val="a6"/>
    <w:rsid w:val="00A109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7"/>
    <w:rsid w:val="00A109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A109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List"/>
    <w:basedOn w:val="a6"/>
    <w:rsid w:val="00A10964"/>
    <w:rPr>
      <w:rFonts w:cs="Mangal"/>
    </w:rPr>
  </w:style>
  <w:style w:type="paragraph" w:styleId="a9">
    <w:name w:val="caption"/>
    <w:basedOn w:val="a"/>
    <w:qFormat/>
    <w:rsid w:val="00A109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2">
    <w:name w:val="Указатель1"/>
    <w:basedOn w:val="a"/>
    <w:rsid w:val="00A109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styleId="aa">
    <w:name w:val="header"/>
    <w:basedOn w:val="a"/>
    <w:link w:val="ab"/>
    <w:rsid w:val="00A109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b">
    <w:name w:val="Верхний колонтитул Знак"/>
    <w:basedOn w:val="a0"/>
    <w:link w:val="aa"/>
    <w:rsid w:val="00A109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c">
    <w:name w:val="footer"/>
    <w:basedOn w:val="a"/>
    <w:link w:val="ad"/>
    <w:rsid w:val="00A109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d">
    <w:name w:val="Нижний колонтитул Знак"/>
    <w:basedOn w:val="a0"/>
    <w:link w:val="ac"/>
    <w:rsid w:val="00A109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21">
    <w:name w:val="Основной текст с отступом 21"/>
    <w:basedOn w:val="a"/>
    <w:rsid w:val="00A109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с отступом 31"/>
    <w:basedOn w:val="a"/>
    <w:rsid w:val="00A109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paragraph" w:customStyle="1" w:styleId="210">
    <w:name w:val="Основной текст 21"/>
    <w:basedOn w:val="a"/>
    <w:rsid w:val="00A1096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 CYR" w:eastAsia="Times New Roman" w:hAnsi="Times New Roman CYR" w:cs="Times New Roman CYR"/>
      <w:sz w:val="20"/>
      <w:szCs w:val="20"/>
      <w:lang w:val="ru-RU" w:eastAsia="zh-CN"/>
    </w:rPr>
  </w:style>
  <w:style w:type="paragraph" w:customStyle="1" w:styleId="13">
    <w:name w:val="Цитата1"/>
    <w:basedOn w:val="a"/>
    <w:rsid w:val="00A10964"/>
    <w:pPr>
      <w:suppressAutoHyphens/>
      <w:spacing w:after="0" w:line="240" w:lineRule="auto"/>
      <w:ind w:left="709" w:right="566" w:firstLine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Body Text Indent"/>
    <w:basedOn w:val="a"/>
    <w:link w:val="af"/>
    <w:rsid w:val="00A109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f">
    <w:name w:val="Основной текст с отступом Знак"/>
    <w:basedOn w:val="a0"/>
    <w:link w:val="ae"/>
    <w:rsid w:val="00A109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4">
    <w:name w:val="Текст1"/>
    <w:basedOn w:val="a"/>
    <w:rsid w:val="00A1096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Style2">
    <w:name w:val="Style2"/>
    <w:basedOn w:val="a"/>
    <w:rsid w:val="00A10964"/>
    <w:pPr>
      <w:widowControl w:val="0"/>
      <w:suppressAutoHyphens/>
      <w:autoSpaceDE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0">
    <w:name w:val="footnote text"/>
    <w:basedOn w:val="a"/>
    <w:link w:val="af1"/>
    <w:semiHidden/>
    <w:rsid w:val="00A1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10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1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ps">
    <w:name w:val="hps"/>
    <w:basedOn w:val="a0"/>
    <w:rsid w:val="00A10964"/>
  </w:style>
  <w:style w:type="character" w:customStyle="1" w:styleId="shorttext">
    <w:name w:val="short_text"/>
    <w:basedOn w:val="a0"/>
    <w:rsid w:val="00A10964"/>
  </w:style>
  <w:style w:type="paragraph" w:styleId="af2">
    <w:name w:val="List Paragraph"/>
    <w:basedOn w:val="a"/>
    <w:uiPriority w:val="34"/>
    <w:qFormat/>
    <w:rsid w:val="00A109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uiPriority w:val="99"/>
    <w:unhideWhenUsed/>
    <w:rsid w:val="00A1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Emphasis"/>
    <w:basedOn w:val="a0"/>
    <w:uiPriority w:val="20"/>
    <w:qFormat/>
    <w:rsid w:val="00A10964"/>
    <w:rPr>
      <w:i/>
      <w:iCs/>
    </w:rPr>
  </w:style>
  <w:style w:type="character" w:styleId="af5">
    <w:name w:val="Strong"/>
    <w:basedOn w:val="a0"/>
    <w:uiPriority w:val="22"/>
    <w:qFormat/>
    <w:rsid w:val="00A10964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A1096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0"/>
    <w:link w:val="af6"/>
    <w:uiPriority w:val="99"/>
    <w:rsid w:val="00A109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toctext">
    <w:name w:val="toctext"/>
    <w:basedOn w:val="a0"/>
    <w:rsid w:val="00A10964"/>
  </w:style>
  <w:style w:type="character" w:styleId="af8">
    <w:name w:val="Hyperlink"/>
    <w:basedOn w:val="a0"/>
    <w:unhideWhenUsed/>
    <w:rsid w:val="00A10964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A10964"/>
    <w:rPr>
      <w:color w:val="800080"/>
      <w:u w:val="single"/>
    </w:rPr>
  </w:style>
  <w:style w:type="paragraph" w:styleId="afa">
    <w:name w:val="Body Text First Indent"/>
    <w:basedOn w:val="a6"/>
    <w:link w:val="afb"/>
    <w:rsid w:val="00A10964"/>
    <w:pPr>
      <w:suppressAutoHyphens w:val="0"/>
      <w:spacing w:after="120"/>
      <w:ind w:firstLine="210"/>
      <w:jc w:val="left"/>
    </w:pPr>
    <w:rPr>
      <w:sz w:val="24"/>
      <w:szCs w:val="24"/>
      <w:lang w:val="en-US" w:eastAsia="ru-RU"/>
    </w:rPr>
  </w:style>
  <w:style w:type="character" w:customStyle="1" w:styleId="afb">
    <w:name w:val="Красная строка Знак"/>
    <w:basedOn w:val="a7"/>
    <w:link w:val="afa"/>
    <w:rsid w:val="00A10964"/>
    <w:rPr>
      <w:sz w:val="24"/>
      <w:szCs w:val="24"/>
      <w:lang w:val="en-US" w:eastAsia="ru-RU"/>
    </w:rPr>
  </w:style>
  <w:style w:type="character" w:styleId="afc">
    <w:name w:val="Placeholder Text"/>
    <w:basedOn w:val="a0"/>
    <w:uiPriority w:val="99"/>
    <w:semiHidden/>
    <w:rsid w:val="00732142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2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214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21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2142"/>
    <w:rPr>
      <w:rFonts w:ascii="Arial" w:eastAsia="Times New Roman" w:hAnsi="Arial" w:cs="Arial"/>
      <w:vanish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Бенедицький</dc:creator>
  <cp:lastModifiedBy>VSL</cp:lastModifiedBy>
  <cp:revision>21</cp:revision>
  <dcterms:created xsi:type="dcterms:W3CDTF">2018-11-02T08:27:00Z</dcterms:created>
  <dcterms:modified xsi:type="dcterms:W3CDTF">2021-11-15T05:41:00Z</dcterms:modified>
</cp:coreProperties>
</file>