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9F" w:rsidRPr="0047769F" w:rsidRDefault="0047769F" w:rsidP="0047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Діяльність, спрямована на досягнення впорядкування стосовно реально існуючих або перспективних завдань у певній галузі шляхом установлення положень для загального і багаторазового застосування.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стандартизації є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Об’єктами стандартизації є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Термінологічні системи різних галузей знань і діяльності; класифікація та кодування інформації; методи випробовування (аналізу), системи і методи забезпечення якості, контролю якості та керування якістю; метрологічне забезпечення (захист громадян і національної економіки від наслідків недостовірних результатів вимірювання); системи фізичних величин та одиниць вимірювання; стандартні довідкові дані про фізичні сталі та властивості речовин і матеріалів; системи технічної та іншої документації загального застосовування; умовні позначки; інформаційні технології, відносять до …..  об’єктів стандартизації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До найважливіших об’єктів стандартизації не відноситься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Транспорт, зв’язок, енергосистема та використання природних ресурсів відносять до наступних об’єктів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Метою стандартизації є: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участь в якій є доступною для відповідних органів усіх країн</w:t>
      </w:r>
    </w:p>
    <w:p w:rsidR="0047769F" w:rsidRPr="004E6A54" w:rsidRDefault="0047769F" w:rsidP="004E6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участь в якій є доступною для відповідних органів країн лише одного географічного або економічного регіону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яка проводиться на рівні однієї певної країни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яка проводиться на рівні однієї конкретної галузі виробництва</w:t>
      </w:r>
    </w:p>
    <w:p w:rsidR="0047769F" w:rsidRPr="004E6A54" w:rsidRDefault="0047769F" w:rsidP="004E6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За змістом вимог зі стандартизації виділяють такі її види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Стандартизація, за якої здійснюється цілеспрямоване і планомірне встановлення і використання системи взаємопов’язаних вимог як до самого об’єкта комплексної стандартизації загалом, так і його основних елементів з метою оптимального розв’язання конкретної проблеми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за якої встановлюються підвищені вимоги відносно вже досягнутих на практиці норм і вимог до об’єктів стандартизації, які згідно з прогнозами будуть оптимальними в майбутньому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Документ, в якому з метою добровільного багатократного використання встановлюються характеристики продукції, правила здійснення і характеристики процесів виробництва, експлуатації, зберігання, перевезення, реалізації та утилізації, виконання робіт або надання послуг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міжнародною організацією зі стандартизації.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регіональною організацією із стандартизації для низки країн, регіонально поєднаних, наприклад стандарти Європейського Союзу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країнами СНД, що приєдналися до Угоди про проведення погодженої політики в галузі стандартизації, метрології й сертифікації і який застосовується ними безпосередньо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національним органом із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галузевим органом із стандартизації на рівні однієї конкретної галузі виробництва (за відсутності ДСТУ або в його доповнення)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Міжнародний стандарт позначається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Регіональний стандарт може бути позначений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Міждержавний стандарт може бути позначений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Національний стандарт може бути позначений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Галузевий стандарт може бути позначений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Стандарти, які розширюють результати фундаментальних і прикладних досліджень, отриманих в окремих галузях знань або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у сферах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професійних інтересі.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Нормативний документ, що визначає необхідні експлуатаційні умови продукції, яка виробляється, і для яких відсутні державний або галузевий стандарти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Стандарти, прийняті службою стандартизації конкретного підприємства, організації, об’єднання, установи для цих об’єктів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Стандарти, які встановлюють: організаційно-методичні та загально-технічні положення для визначеної галузі стандартизації; терміни та визначання; загально-технічні вимоги та правила; норми, що забезпечують упорядкованість, сумісність, взаємозв’язок і взаємопогодженість різних видів технічної та виробничої діяльності під час розроблення-виготовлення, транспортування та утилізації продукції; норми, що забезпечують охорону навколишнього природного середовища.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Встановлюють вимоги до груп однорідної або конкретної продукції, послуги, які забезпечують її відповідність своєму призначенню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Встановлюють основні вимоги до послідовності та методів (засобів, режимів, норм) виконання різних робіт (операцій) у процесах, що використовуються в різних видах діяльності й забезпечують відповідність процесу його призначення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Установлюють послідовність робіт, операцій, способи (правила, режими, норми) і технічні засоби їхнього виконання для різних видів та об’єктів контролю продукції, процесів, послуг.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Стандарти і технічні умови повинні використовуватися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Усі підприємства незалежно від форм власності підпорядкування: громадяни – суб’єкти підприємницької діяльності; міністерства (відомства), органи державної виконавчої влади, на діяльність яких поширюється їхня дія, застосовують на території України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Застосовують для організацій (підприємств, установ) сфери управління органу, який їх затвердив, та їхні підприємства – суміжники, а також на добровільних засадах інші підприємства та громадяни – суб’єкти підприємницької діяльності.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Застосовують добровільно підприємства, окремі громадяни – суб’єкти підприємницької діяльності, які вважають доцільним використовувати нові передові засоби, технології, методи тощо, вимоги до яких містяться в цих стандартах. Використання цих стандартів для виготовлення продукції можливо лише за згодою замовника або споживача цієї продукції, що закріплено договором або іншою угодою.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Використовують: підприємства незалежно від форми власності й підлеглості, громадяни – суб’єкти підприємницької діяльності за договірними зобов’язаннями або ліцензіями на право виготовлення та реалізації продукції (надання послуг)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Застосовують лише на конкретному підприємстві та на підприємствах, що входять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об’єднань (концернів, асоціацій), які затвердили ці стандарти.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Основні положення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Стандартизація та суміжні види діяльності. Терміни та визначення основних понять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Правила розроблення національних нормативних документів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Правила побудови, викладу, оформлення, погодження, прийняття та позначення технічних умов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Правила побудови, викладу, оформлення та вимоги до змісту нормативних документів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Державний стандарт України (ДСТУ), який регламентує національну систему стандартизації: Національна стандартизація. Правила реєстрації нормативних документів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Державна система стандартизації. Правила і методи прийняття та застосування міждержавних і регіональних стандартів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Правила ведення справ нормативних документів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Міжнародна електротехнічна комісія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Міжнародна федерація національних асоціацій із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Міжнародна організація із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Європейський комітет із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 оцінки відповідності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Програма ООН з охорони навколишнього середовища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Організація економічного співробітництва і розвитку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Офіційні мови 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Скільки існує типів екологічного маркування (включно з екологічними продуктовими деклараціями)?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займається питаннями стандартизації в усіх галузях та сертифікацією продукції, за винятком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Скільки країн світу є членами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Є повноправними членами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і мають право брати участь в усіх її робочих органах, бути обраними до керівних органів, отримувати копії всіх робочих документів, подавати на розгляд зауваження щодо них. Для цього виду членства встановлена шкала щорічних внесків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до бюджету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Країни, що розвиваються. За рахунок сплати незначного внеску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до бюджету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вони мають право отримувати комплект усіх міжнародних стандартів та інші документи.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Сплачують пільгові внески і мають можливість отримувати інформацію щодо міжнародної стандартизації.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Вищим органом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Вищим керівним органом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Керує роботою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в перервах між сесіями Генеральної асамблеї.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Поточну адміністративно-технічну роботу 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здійснює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Готує пропозиції щодо планування, організації та координації роботи комітетів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, який надає методичну та інформаційну допомогу щодо принципів і методик розроблення міжнародних стандартів (</w:t>
      </w:r>
      <w:r w:rsidRPr="004E6A54">
        <w:rPr>
          <w:rFonts w:ascii="Times New Roman" w:hAnsi="Times New Roman" w:cs="Times New Roman"/>
          <w:sz w:val="28"/>
          <w:szCs w:val="28"/>
        </w:rPr>
        <w:t>MC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). Комітет вивчає наукові принципи стандартизації та готує рекомендації для досягнення оптимальних результатів у певній галузі, займається питаннями термінології й організацією семінарів з використання </w:t>
      </w:r>
      <w:r w:rsidRPr="004E6A54">
        <w:rPr>
          <w:rFonts w:ascii="Times New Roman" w:hAnsi="Times New Roman" w:cs="Times New Roman"/>
          <w:sz w:val="28"/>
          <w:szCs w:val="28"/>
        </w:rPr>
        <w:t>MC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для розвитку торгівлі.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 наукових принципів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, який розробляє настанови в галузі гармонізації національних систем сертифікації, створюючи методологічну базу для розроблення й акредитації національних систем сертифікації для взаємного визнання результатів випробувань, вивчає способи оцінки відповідності продукції й систем якості вимогам НД, здійснює аналіз практичної діяльності в галузі відповідності. Періодично проводить аналіз усіх чинних національних, регіональних і міжнародних систем сертифікації з метою своєчасного вживання заходів для організацій міжнародних систем сертифікації продукції на відповідність вимогам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Координує та гармонізує діяльність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в галузі інформаційних послуг, поширює НД, керує та контролює діяльність інформаційної мережі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, який здійснює обслуговування країн з усіх питань стандартизації, створює умови для обміну досвідом з розвиненими країнами та підготовки спеціалістів тощо, тісно співпрацює з ООН, у результаті чого були створені міжнародні центри навчання.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, який займається питаннями методичної допомоги та розроблення настанов зі стандартних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зразків,  координує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діяльність у цій галузі й тісно співпрацює з міжнародними метрологічними організаціями.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із захисту інтересів споживачів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з оцінки відповідності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з питань інформаційних мереж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 надання допомоги країнам, що розвиваються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зі стандартних зразків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Який статус в Україні має єдина система стандартів у сфері охорони навколишнього середовища та раціонального використання?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Для чого призначений Український класифікатор нормативних документів?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установлює Український класифікатор нормативних документів?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Який стандарт є головним для природоохоронної діяльності?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основні завдання стандартизації у сфері охорони природи згідно з вимогами ГОСТ 17.0.0.01-76?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регулює стандарт ГОСТ 17.0.0.01-76 "Система стандартов в области охраны природы и улучшения использования природных ресурсов. Основные положения"?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Екологічні стандарти поділяються на…?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стандарти розроблені в колишньому СРСР стали регіональними міждержавними стандартами?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Якою організацією затверджуються і впроваджуються міжнародні стандарти?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Якою організацією або постановою затверджуються і впроваджуються державні стандарти?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Якою організацією, постановою або наказом затверджуються і впроваджуються галузеві стандарти?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Якою організацією або постановою затверджуються і впроваджуються локальні стандарти?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Якою серією міжнародних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стандартів  визначено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вимоги у сфері охорони навколишнього середовища?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На яких рівнях передбачається, що система стандартів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14000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буде  забезпечувати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зменшення негативного впливу на навколишнє середовище?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якому рівні передбачається зменшення негативних впливів на навколишнє середовище через поліпшення екологічної «поведінки» корпорацій?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якому рівні передбачається зменшення негативних впливів на навколишнє середовище через створення суттєвого доповнення до національної нормативної бази й компонента державної екологічної політики?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якому рівні передбачається зменшення негативних впливів на навколишнє середовище через поліпшення умов міжнародної торгівлі?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Які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документи  входять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до системи стандартів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14000?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називаються відходи, які утворюються внаслідок виробничої діяльності?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називаються відходи, що утворюються у сфері споживання людини?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Якими документами регулюється поводження з радіоактивними відходами?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Якою угодою чи законом регулюються засоби та методи поводження з відходами?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Скільки ступенів має класифікація токсичних відходів за класами небезпеки?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відносяться надзвичайно небезпечні токсичні відходи?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відносяться помірно небезпечні відходи?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відносяться небезпечні токсичні відходи?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відносяться високонебезпечні токсичні відходи?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Які показники покладені в основу класифікації небезпеки токсичних відходів?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Потенційна небезпечність промислових чи побутових відходів, тобто класи їхньої небезпеки визначаються згідно з …?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 відходи сталеплавильних виробництв?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Система стандартів з якості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води  розробляє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настанови, правила і вимоги щодо: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Забруднення води водних об’єктів буває: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Фізичне забруднення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Хімічне забруднення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Біологічне забруднення водойм: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Теплове забруднення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Існують методи і методики дослідження якості води водних об’єктів: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Метод інтегральної оцінки якості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Комбінаторний індекс забрудненості: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Метод сумарного ефекту оцінки якості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Комплексна оцінка рівня забрудненості води за заданою лімітуючою ознакою шкідливості: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Екотоксикологічний критерій оцінки ступеня забруднення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Стандарти серії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9000 — це: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Процеси стандартизації метрологічних робіт в екології необхідні-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Законодавство в галузі стандартизації та сертифікації виконується на основі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Державний комітет України зі стандартизації та якості продукції утворено: </w:t>
      </w:r>
    </w:p>
    <w:p w:rsidR="0047769F" w:rsidRPr="004E6A54" w:rsidRDefault="0047769F" w:rsidP="004E6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види стандартизації розрізняють залежно від масштабів діяльності?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Яка стандартизація здійснюється на рівні однієї держави?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Яку стандартизацію здійснюють органи, компетентні у певній галузі економіки країни?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застосуванні яких принципів базується державна політика у сфері стандартизації?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існують принципи стандартизації?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Об’єктами стандартизації є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встановлює Закон України «Про стандартизацію» від 05.06.2014року № 1315-</w:t>
      </w:r>
      <w:r w:rsidRPr="004E6A54">
        <w:rPr>
          <w:rFonts w:ascii="Times New Roman" w:hAnsi="Times New Roman" w:cs="Times New Roman"/>
          <w:sz w:val="28"/>
          <w:szCs w:val="28"/>
        </w:rPr>
        <w:t>VII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Яке із запропонованих пояснень відповідає поняттю «нормативний документ»?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із запропонованого відповідає визначенню «стандарт»?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називається нормативний документ, що встановлює технічні вимоги, яким мають відповідати продукція, процес чи послуга, та визначає процедури, за допомогою яких можна встановити, чи дотримані такі вимоги?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бувають нормативні документи залежно від об’єкта стандартизації, положень, що їх містить документ, і процедур надання йому чинності?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категорії нормативних документів діють в Україні?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Назвати види стандартів національної системи стандартизації України.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вимоги містять національні стандарти України?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позначається категорія міждержавного стандарту?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означає поняття «основоположний стандарт»?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виду стандартів належить стандарт ГСТУ 46.004-99 Борошно пшеничне. Технічні умови?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Стандарти на продукцію встановлюють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якої групи видів стандартів належить стандарт ДСТУ 3924:2014 Шоколад. Загальні технічні умови?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Суб’єктами стандартизації в Україні є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Який орган здійснює координацію всіх робіт із національної стандартизації в Україні?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Який термін чинності державних стандартів України?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називається стандартизація, участь у якій відкрита для відповідних органів усіх держав?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Яке з наведених визначень поняття «якість» є правильним?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Яка мета управління якістю продукції?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Яке визначення поняття «управління якістю» є правильним?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A54">
        <w:rPr>
          <w:rFonts w:ascii="Times New Roman" w:hAnsi="Times New Roman" w:cs="Times New Roman"/>
          <w:sz w:val="28"/>
          <w:szCs w:val="28"/>
        </w:rPr>
        <w:t>Що таке продукція?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A54">
        <w:rPr>
          <w:rFonts w:ascii="Times New Roman" w:hAnsi="Times New Roman" w:cs="Times New Roman"/>
          <w:sz w:val="28"/>
          <w:szCs w:val="28"/>
        </w:rPr>
        <w:t>Які загальні принципи управління якістю може застосовувати керівництво, щоб поліпшувати показники діяльності організації?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A54">
        <w:rPr>
          <w:rFonts w:ascii="Times New Roman" w:hAnsi="Times New Roman" w:cs="Times New Roman"/>
          <w:sz w:val="28"/>
          <w:szCs w:val="28"/>
        </w:rPr>
        <w:t>Як називається принцип теорії управління якістю продукції та послуг, коли підприємство виконує всі потреби та вимоги замовників та прагне до перевищення їхніх очікувань?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яких етапах життєвого циклу відбувається управління якістю продукції?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Яка послідовність стадій життєвого циклу будь-якої продукції?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забезпечується якість на етапі проектування та розроблення продукції?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Яка основна мета виконання завдань управління якістю на етапі маркетингу?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Властивість продукції – це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називається сукупність характеристик продукції, що стосуються її здатності задовольняти встановлені й передбачувані потреби?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називається кількісна характеристика однієї чи кількох властивостей продукції, що характеризують її якість?</w:t>
      </w:r>
    </w:p>
    <w:p w:rsidR="0047769F" w:rsidRPr="004E6A54" w:rsidRDefault="0047769F" w:rsidP="004A00A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Назвіть законодавчий акт України, який регулює відносини між органами виконавчої влади, операторами ринку харчових продуктів та споживачами харчових продуктів і визначає порядок забезпечення безпечності та окремих 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показників якості харчових продуктів, що виробляються, перебувають в обігу, ввозяться на митну територію </w:t>
      </w:r>
      <w:r w:rsidRPr="004E6A54">
        <w:rPr>
          <w:rFonts w:ascii="Times New Roman" w:hAnsi="Times New Roman" w:cs="Times New Roman"/>
          <w:sz w:val="28"/>
          <w:szCs w:val="28"/>
        </w:rPr>
        <w:t>України та/або вивозяться з неї.</w:t>
      </w:r>
      <w:bookmarkStart w:id="0" w:name="_GoBack"/>
      <w:bookmarkEnd w:id="0"/>
    </w:p>
    <w:sectPr w:rsidR="0047769F" w:rsidRPr="004E6A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2D31"/>
    <w:multiLevelType w:val="hybridMultilevel"/>
    <w:tmpl w:val="C22CC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9F"/>
    <w:rsid w:val="0047769F"/>
    <w:rsid w:val="004E6A54"/>
    <w:rsid w:val="00F00AC6"/>
    <w:rsid w:val="00F40BEF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F04E"/>
  <w15:chartTrackingRefBased/>
  <w15:docId w15:val="{FC21BC42-8E3F-44AF-BD61-09F1F68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2021-11-15T18:48:00Z</dcterms:created>
  <dcterms:modified xsi:type="dcterms:W3CDTF">2021-11-15T18:48:00Z</dcterms:modified>
</cp:coreProperties>
</file>