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85A8" w14:textId="7547FB58" w:rsidR="00F56586" w:rsidRPr="00096862" w:rsidRDefault="00AD7E72" w:rsidP="00333E2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Лекція </w:t>
      </w:r>
      <w:r w:rsidR="001B2BAF" w:rsidRPr="0009686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4BDA2D7B" w14:textId="50C6A1B2" w:rsidR="00AD7E72" w:rsidRPr="00096862" w:rsidRDefault="00AD7E72" w:rsidP="00333E26">
      <w:pPr>
        <w:spacing w:after="0" w:line="360" w:lineRule="auto"/>
        <w:jc w:val="center"/>
        <w:rPr>
          <w:rFonts w:ascii="Times New Roman" w:eastAsia="Microsoft Sans Serif" w:hAnsi="Times New Roman" w:cs="Times New Roman"/>
          <w:b/>
          <w:bCs/>
          <w:color w:val="000000" w:themeColor="text1"/>
          <w:sz w:val="28"/>
          <w:szCs w:val="28"/>
          <w:lang w:eastAsia="uk-UA" w:bidi="uk-UA"/>
        </w:rPr>
      </w:pPr>
      <w:r w:rsidRPr="00096862">
        <w:rPr>
          <w:rFonts w:ascii="Times New Roman" w:eastAsia="Microsoft Sans Serif" w:hAnsi="Times New Roman" w:cs="Times New Roman"/>
          <w:b/>
          <w:bCs/>
          <w:color w:val="000000" w:themeColor="text1"/>
          <w:sz w:val="28"/>
          <w:szCs w:val="28"/>
          <w:lang w:eastAsia="uk-UA" w:bidi="uk-UA"/>
        </w:rPr>
        <w:t>ДОННІ БЕЗХРЕБЕТНІ ВОДОЙМ</w:t>
      </w:r>
    </w:p>
    <w:p w14:paraId="6F361050" w14:textId="1570565F" w:rsidR="00AD7E72" w:rsidRPr="00096862" w:rsidRDefault="00AD7E72" w:rsidP="00333E26">
      <w:pPr>
        <w:pStyle w:val="a4"/>
        <w:numPr>
          <w:ilvl w:val="0"/>
          <w:numId w:val="7"/>
        </w:numPr>
        <w:shd w:val="clear" w:color="auto" w:fill="auto"/>
        <w:tabs>
          <w:tab w:val="left" w:pos="665"/>
        </w:tabs>
        <w:spacing w:line="360" w:lineRule="auto"/>
        <w:ind w:left="0" w:firstLine="0"/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096862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uk-UA" w:bidi="uk-UA"/>
        </w:rPr>
        <w:t>Губки, кишковопорожнинні та голкошкірі. Загальна характеристика, особливості розвитку, значення у водоймах</w:t>
      </w:r>
    </w:p>
    <w:p w14:paraId="40BDE457" w14:textId="11BE380D" w:rsidR="00AD7E72" w:rsidRPr="00096862" w:rsidRDefault="00AD7E72" w:rsidP="00333E26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096862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uk-UA" w:bidi="uk-UA"/>
        </w:rPr>
        <w:t>Плоскі та кільчасті черви. Загальна характеристика</w:t>
      </w:r>
    </w:p>
    <w:p w14:paraId="13AF5785" w14:textId="602448F1" w:rsidR="00AD7E72" w:rsidRPr="00096862" w:rsidRDefault="00AD7E72" w:rsidP="00333E26">
      <w:pPr>
        <w:pStyle w:val="a4"/>
        <w:numPr>
          <w:ilvl w:val="0"/>
          <w:numId w:val="7"/>
        </w:numPr>
        <w:shd w:val="clear" w:color="auto" w:fill="auto"/>
        <w:tabs>
          <w:tab w:val="left" w:pos="659"/>
        </w:tabs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862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uk-UA" w:bidi="uk-UA"/>
        </w:rPr>
        <w:t xml:space="preserve">Молюски. Загальна характеристика, особливості розвитку, значення у водоймах </w:t>
      </w:r>
    </w:p>
    <w:p w14:paraId="4978F6EE" w14:textId="40A5E8BE" w:rsidR="00AD7E72" w:rsidRPr="00096862" w:rsidRDefault="00AD7E72" w:rsidP="00333E26">
      <w:pPr>
        <w:spacing w:after="0" w:line="360" w:lineRule="auto"/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uk-UA" w:bidi="uk-UA"/>
        </w:rPr>
      </w:pPr>
    </w:p>
    <w:p w14:paraId="37DEAA86" w14:textId="4537A04B" w:rsidR="00AD7E72" w:rsidRPr="00096862" w:rsidRDefault="00AD7E72" w:rsidP="00333E26">
      <w:pPr>
        <w:spacing w:after="0" w:line="360" w:lineRule="auto"/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uk-UA" w:bidi="uk-UA"/>
        </w:rPr>
      </w:pPr>
    </w:p>
    <w:p w14:paraId="3C9065B5" w14:textId="77777777" w:rsidR="00333E26" w:rsidRPr="00096862" w:rsidRDefault="00333E26" w:rsidP="00333E2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6332487"/>
      <w:r w:rsidRPr="000968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5"/>
        </w:rPr>
        <w:t>Посилання на відеоконференцію </w:t>
      </w:r>
    </w:p>
    <w:bookmarkEnd w:id="0"/>
    <w:p w14:paraId="513A1E64" w14:textId="77777777" w:rsidR="001B2BAF" w:rsidRPr="00096862" w:rsidRDefault="001B2BAF" w:rsidP="001B2BA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096862">
        <w:rPr>
          <w:rFonts w:ascii="Times New Roman" w:hAnsi="Times New Roman" w:cs="Times New Roman"/>
          <w:sz w:val="28"/>
          <w:szCs w:val="28"/>
        </w:rPr>
        <w:fldChar w:fldCharType="begin"/>
      </w:r>
      <w:r w:rsidRPr="00096862">
        <w:rPr>
          <w:rFonts w:ascii="Times New Roman" w:hAnsi="Times New Roman" w:cs="Times New Roman"/>
          <w:color w:val="7030A0"/>
          <w:sz w:val="28"/>
          <w:szCs w:val="28"/>
        </w:rPr>
        <w:instrText xml:space="preserve"> HYPERLINK "https://meet.google.com/bpt-kinv-tok" </w:instrText>
      </w:r>
      <w:r w:rsidRPr="00096862">
        <w:rPr>
          <w:rFonts w:ascii="Times New Roman" w:hAnsi="Times New Roman" w:cs="Times New Roman"/>
          <w:sz w:val="28"/>
          <w:szCs w:val="28"/>
        </w:rPr>
        <w:fldChar w:fldCharType="separate"/>
      </w:r>
      <w:r w:rsidRPr="00096862">
        <w:rPr>
          <w:rStyle w:val="a6"/>
          <w:rFonts w:ascii="Times New Roman" w:hAnsi="Times New Roman" w:cs="Times New Roman"/>
          <w:color w:val="7030A0"/>
          <w:sz w:val="28"/>
          <w:szCs w:val="28"/>
        </w:rPr>
        <w:t>https://meet.google.com/bpt-kinv-tok</w:t>
      </w:r>
      <w:r w:rsidRPr="00096862">
        <w:rPr>
          <w:rStyle w:val="a6"/>
          <w:rFonts w:ascii="Times New Roman" w:hAnsi="Times New Roman" w:cs="Times New Roman"/>
          <w:color w:val="7030A0"/>
          <w:sz w:val="28"/>
          <w:szCs w:val="28"/>
        </w:rPr>
        <w:fldChar w:fldCharType="end"/>
      </w:r>
    </w:p>
    <w:p w14:paraId="6F50C08A" w14:textId="4287A091" w:rsidR="00AD7E72" w:rsidRDefault="00AD7E72" w:rsidP="00333E26">
      <w:pPr>
        <w:jc w:val="center"/>
      </w:pPr>
    </w:p>
    <w:p w14:paraId="6827A42E" w14:textId="77777777" w:rsidR="00333E26" w:rsidRPr="00333E26" w:rsidRDefault="00333E26" w:rsidP="00333E26"/>
    <w:sectPr w:rsidR="00333E26" w:rsidRPr="00333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C3D"/>
    <w:multiLevelType w:val="multilevel"/>
    <w:tmpl w:val="94FE7060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112D8"/>
    <w:multiLevelType w:val="hybridMultilevel"/>
    <w:tmpl w:val="1A44F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E39"/>
    <w:multiLevelType w:val="multilevel"/>
    <w:tmpl w:val="AE043E66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376CB0"/>
    <w:multiLevelType w:val="multilevel"/>
    <w:tmpl w:val="D382D0A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95280F"/>
    <w:multiLevelType w:val="hybridMultilevel"/>
    <w:tmpl w:val="0C383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C473C"/>
    <w:multiLevelType w:val="multilevel"/>
    <w:tmpl w:val="0C66233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A06F48"/>
    <w:multiLevelType w:val="multilevel"/>
    <w:tmpl w:val="F742248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66"/>
    <w:rsid w:val="00096862"/>
    <w:rsid w:val="001B2BAF"/>
    <w:rsid w:val="00333E26"/>
    <w:rsid w:val="00AD7E72"/>
    <w:rsid w:val="00DF54A2"/>
    <w:rsid w:val="00EA1D66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5233"/>
  <w15:chartTrackingRefBased/>
  <w15:docId w15:val="{E9C08817-9910-4F18-80CA-F4955E19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AD7E72"/>
    <w:rPr>
      <w:sz w:val="20"/>
      <w:szCs w:val="20"/>
      <w:shd w:val="clear" w:color="auto" w:fill="FFFFFF"/>
    </w:rPr>
  </w:style>
  <w:style w:type="character" w:customStyle="1" w:styleId="Arial">
    <w:name w:val="Оглавление + Arial;Курсив"/>
    <w:basedOn w:val="a3"/>
    <w:rsid w:val="00AD7E7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a4">
    <w:name w:val="Оглавление"/>
    <w:basedOn w:val="a"/>
    <w:link w:val="a3"/>
    <w:rsid w:val="00AD7E72"/>
    <w:pPr>
      <w:widowControl w:val="0"/>
      <w:shd w:val="clear" w:color="auto" w:fill="FFFFFF"/>
      <w:spacing w:after="0" w:line="264" w:lineRule="exact"/>
      <w:jc w:val="both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AD7E7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3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144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7</cp:revision>
  <dcterms:created xsi:type="dcterms:W3CDTF">2020-10-31T08:26:00Z</dcterms:created>
  <dcterms:modified xsi:type="dcterms:W3CDTF">2021-11-13T08:41:00Z</dcterms:modified>
</cp:coreProperties>
</file>